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63505" w14:textId="7BFE01BC" w:rsidR="00DB4411" w:rsidRDefault="00C35F03" w:rsidP="0C74A7E0">
      <w:pPr>
        <w:jc w:val="center"/>
        <w:rPr>
          <w:b/>
          <w:bCs/>
        </w:rPr>
      </w:pPr>
      <w:r w:rsidRPr="0C74A7E0">
        <w:rPr>
          <w:b/>
          <w:bCs/>
        </w:rPr>
        <w:t xml:space="preserve">YYA </w:t>
      </w:r>
      <w:r w:rsidR="00A42995" w:rsidRPr="0C74A7E0">
        <w:rPr>
          <w:b/>
          <w:bCs/>
        </w:rPr>
        <w:t>Committee</w:t>
      </w:r>
      <w:r w:rsidRPr="0C74A7E0">
        <w:rPr>
          <w:b/>
          <w:bCs/>
        </w:rPr>
        <w:t xml:space="preserve"> Meeting </w:t>
      </w:r>
      <w:r w:rsidR="00952912">
        <w:rPr>
          <w:b/>
          <w:bCs/>
        </w:rPr>
        <w:t>Notes</w:t>
      </w:r>
    </w:p>
    <w:p w14:paraId="5C695CC9" w14:textId="6FE8DAD9" w:rsidR="00C35F03" w:rsidRDefault="00952912" w:rsidP="0C74A7E0">
      <w:pPr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C35F03" w:rsidRPr="0C74A7E0">
        <w:rPr>
          <w:b/>
          <w:bCs/>
        </w:rPr>
        <w:t>September 16, 2021</w:t>
      </w:r>
    </w:p>
    <w:p w14:paraId="79206BA5" w14:textId="671C0694" w:rsidR="00C35F03" w:rsidRDefault="00C35F03" w:rsidP="0C74A7E0">
      <w:pPr>
        <w:jc w:val="center"/>
        <w:rPr>
          <w:b/>
          <w:bCs/>
        </w:rPr>
      </w:pPr>
      <w:r w:rsidRPr="0C74A7E0">
        <w:rPr>
          <w:b/>
          <w:bCs/>
        </w:rPr>
        <w:t>4</w:t>
      </w:r>
      <w:r w:rsidR="00DB4411">
        <w:rPr>
          <w:b/>
          <w:bCs/>
        </w:rPr>
        <w:t>:00</w:t>
      </w:r>
      <w:r w:rsidRPr="0C74A7E0">
        <w:rPr>
          <w:b/>
          <w:bCs/>
        </w:rPr>
        <w:t>-5:30pm</w:t>
      </w:r>
    </w:p>
    <w:p w14:paraId="5D54F471" w14:textId="70F7032C" w:rsidR="008D41C6" w:rsidRDefault="0F9CE2BE" w:rsidP="7A076AFD">
      <w:pPr>
        <w:rPr>
          <w:i/>
          <w:iCs/>
        </w:rPr>
      </w:pPr>
      <w:r w:rsidRPr="7A076AFD">
        <w:rPr>
          <w:b/>
          <w:bCs/>
          <w:i/>
          <w:iCs/>
        </w:rPr>
        <w:t>Present:</w:t>
      </w:r>
      <w:r w:rsidRPr="7A076AFD">
        <w:rPr>
          <w:i/>
          <w:iCs/>
        </w:rPr>
        <w:t xml:space="preserve"> </w:t>
      </w:r>
      <w:r w:rsidR="6DE6059F" w:rsidRPr="7A076AFD">
        <w:rPr>
          <w:i/>
          <w:iCs/>
        </w:rPr>
        <w:t xml:space="preserve">Andrea </w:t>
      </w:r>
      <w:r w:rsidR="183C9C2B" w:rsidRPr="7A076AFD">
        <w:rPr>
          <w:i/>
          <w:iCs/>
        </w:rPr>
        <w:t>Thompson-Dexter</w:t>
      </w:r>
      <w:r w:rsidR="6DE6059F" w:rsidRPr="7A076AFD">
        <w:rPr>
          <w:i/>
          <w:iCs/>
        </w:rPr>
        <w:t xml:space="preserve">– </w:t>
      </w:r>
      <w:r w:rsidR="00B47ED2">
        <w:rPr>
          <w:i/>
          <w:iCs/>
        </w:rPr>
        <w:t xml:space="preserve">CAPV </w:t>
      </w:r>
      <w:r w:rsidR="6DE6059F" w:rsidRPr="7A076AFD">
        <w:rPr>
          <w:i/>
          <w:iCs/>
        </w:rPr>
        <w:t xml:space="preserve">Healthy Families, Justin </w:t>
      </w:r>
      <w:proofErr w:type="spellStart"/>
      <w:r w:rsidR="3C8AF928" w:rsidRPr="7A076AFD">
        <w:rPr>
          <w:i/>
          <w:iCs/>
        </w:rPr>
        <w:t>Journet</w:t>
      </w:r>
      <w:proofErr w:type="spellEnd"/>
      <w:r w:rsidR="6DE6059F" w:rsidRPr="7A076AFD">
        <w:rPr>
          <w:i/>
          <w:iCs/>
        </w:rPr>
        <w:t xml:space="preserve"> – MHA, Matt </w:t>
      </w:r>
      <w:proofErr w:type="spellStart"/>
      <w:r w:rsidR="6DE6059F" w:rsidRPr="7A076AFD">
        <w:rPr>
          <w:i/>
          <w:iCs/>
        </w:rPr>
        <w:t>Attesi</w:t>
      </w:r>
      <w:proofErr w:type="spellEnd"/>
      <w:r w:rsidR="6DE6059F" w:rsidRPr="7A076AFD">
        <w:rPr>
          <w:i/>
          <w:iCs/>
        </w:rPr>
        <w:t xml:space="preserve"> – </w:t>
      </w:r>
      <w:proofErr w:type="spellStart"/>
      <w:r w:rsidR="6DE6059F" w:rsidRPr="7A076AFD">
        <w:rPr>
          <w:i/>
          <w:iCs/>
        </w:rPr>
        <w:t>Gandara</w:t>
      </w:r>
      <w:proofErr w:type="spellEnd"/>
      <w:r w:rsidR="6DE6059F" w:rsidRPr="7A076AFD">
        <w:rPr>
          <w:i/>
          <w:iCs/>
        </w:rPr>
        <w:t>, Geor</w:t>
      </w:r>
      <w:r w:rsidR="00B47ED2">
        <w:rPr>
          <w:i/>
          <w:iCs/>
        </w:rPr>
        <w:t>g</w:t>
      </w:r>
      <w:r w:rsidR="6DE6059F" w:rsidRPr="7A076AFD">
        <w:rPr>
          <w:i/>
          <w:iCs/>
        </w:rPr>
        <w:t xml:space="preserve">ia Welch – </w:t>
      </w:r>
      <w:r w:rsidR="00B47ED2">
        <w:rPr>
          <w:i/>
          <w:iCs/>
        </w:rPr>
        <w:t xml:space="preserve">CAPV </w:t>
      </w:r>
      <w:r w:rsidR="6DE6059F" w:rsidRPr="7A076AFD">
        <w:rPr>
          <w:i/>
          <w:iCs/>
        </w:rPr>
        <w:t xml:space="preserve">YAB/Youth Programs, Phil </w:t>
      </w:r>
      <w:proofErr w:type="spellStart"/>
      <w:r w:rsidR="00B47ED2">
        <w:rPr>
          <w:i/>
          <w:iCs/>
        </w:rPr>
        <w:t>R</w:t>
      </w:r>
      <w:r w:rsidR="6DE6059F" w:rsidRPr="7A076AFD">
        <w:rPr>
          <w:i/>
          <w:iCs/>
        </w:rPr>
        <w:t>ringwood</w:t>
      </w:r>
      <w:proofErr w:type="spellEnd"/>
      <w:r w:rsidR="6DE6059F" w:rsidRPr="7A076AFD">
        <w:rPr>
          <w:i/>
          <w:iCs/>
        </w:rPr>
        <w:t xml:space="preserve"> – Dial</w:t>
      </w:r>
      <w:r w:rsidR="00B47ED2">
        <w:rPr>
          <w:i/>
          <w:iCs/>
        </w:rPr>
        <w:t>/S</w:t>
      </w:r>
      <w:r w:rsidR="6DE6059F" w:rsidRPr="7A076AFD">
        <w:rPr>
          <w:i/>
          <w:iCs/>
        </w:rPr>
        <w:t>elf, Shelby D</w:t>
      </w:r>
      <w:r w:rsidR="00B47ED2">
        <w:rPr>
          <w:i/>
          <w:iCs/>
        </w:rPr>
        <w:t>empsey</w:t>
      </w:r>
      <w:r w:rsidR="6F911899" w:rsidRPr="7A076AFD">
        <w:rPr>
          <w:i/>
          <w:iCs/>
        </w:rPr>
        <w:t xml:space="preserve"> – B</w:t>
      </w:r>
      <w:r w:rsidR="49DBA372" w:rsidRPr="7A076AFD">
        <w:rPr>
          <w:i/>
          <w:iCs/>
        </w:rPr>
        <w:t>CRHA</w:t>
      </w:r>
      <w:r w:rsidR="6F911899" w:rsidRPr="7A076AFD">
        <w:rPr>
          <w:i/>
          <w:iCs/>
        </w:rPr>
        <w:t>, Kim Borden – BCRHA, Simone Barrows- YAB, Levi Solano-Jimenez -</w:t>
      </w:r>
      <w:r w:rsidR="4BF90F84" w:rsidRPr="7A076AFD">
        <w:rPr>
          <w:i/>
          <w:iCs/>
        </w:rPr>
        <w:t>YAB</w:t>
      </w:r>
      <w:r w:rsidR="6F911899" w:rsidRPr="7A076AFD">
        <w:rPr>
          <w:i/>
          <w:iCs/>
        </w:rPr>
        <w:t xml:space="preserve"> ,</w:t>
      </w:r>
      <w:r w:rsidR="6776C41B" w:rsidRPr="7A076AFD">
        <w:rPr>
          <w:i/>
          <w:iCs/>
        </w:rPr>
        <w:t xml:space="preserve"> Ben Hernandez-</w:t>
      </w:r>
      <w:proofErr w:type="spellStart"/>
      <w:r w:rsidR="6776C41B" w:rsidRPr="7A076AFD">
        <w:rPr>
          <w:i/>
          <w:iCs/>
        </w:rPr>
        <w:t>Kliman</w:t>
      </w:r>
      <w:proofErr w:type="spellEnd"/>
      <w:r w:rsidR="6776C41B" w:rsidRPr="7A076AFD">
        <w:rPr>
          <w:i/>
          <w:iCs/>
        </w:rPr>
        <w:t xml:space="preserve"> – YAB, </w:t>
      </w:r>
      <w:r w:rsidR="1431E8B7" w:rsidRPr="7A076AFD">
        <w:rPr>
          <w:i/>
          <w:iCs/>
        </w:rPr>
        <w:t xml:space="preserve">Taylor McAndrew – OTF, Stacy Parsons – </w:t>
      </w:r>
      <w:proofErr w:type="spellStart"/>
      <w:r w:rsidR="1431E8B7" w:rsidRPr="7A076AFD">
        <w:rPr>
          <w:i/>
          <w:iCs/>
        </w:rPr>
        <w:t>Mckinny</w:t>
      </w:r>
      <w:proofErr w:type="spellEnd"/>
      <w:r w:rsidR="1431E8B7" w:rsidRPr="7A076AFD">
        <w:rPr>
          <w:i/>
          <w:iCs/>
        </w:rPr>
        <w:t xml:space="preserve"> Vento, </w:t>
      </w:r>
      <w:r w:rsidR="00B47ED2">
        <w:rPr>
          <w:i/>
          <w:iCs/>
        </w:rPr>
        <w:t>L</w:t>
      </w:r>
      <w:r w:rsidR="1431E8B7" w:rsidRPr="7A076AFD">
        <w:rPr>
          <w:i/>
          <w:iCs/>
        </w:rPr>
        <w:t xml:space="preserve">ydia Davis – CAPV Youth Programs, </w:t>
      </w:r>
      <w:proofErr w:type="spellStart"/>
      <w:r w:rsidR="00B47ED2">
        <w:rPr>
          <w:i/>
          <w:iCs/>
        </w:rPr>
        <w:t>S</w:t>
      </w:r>
      <w:r w:rsidR="1431E8B7" w:rsidRPr="7A076AFD">
        <w:rPr>
          <w:i/>
          <w:iCs/>
        </w:rPr>
        <w:t>haundell</w:t>
      </w:r>
      <w:proofErr w:type="spellEnd"/>
      <w:r w:rsidR="1431E8B7" w:rsidRPr="7A076AFD">
        <w:rPr>
          <w:i/>
          <w:iCs/>
        </w:rPr>
        <w:t xml:space="preserve"> Diaz – </w:t>
      </w:r>
      <w:r w:rsidR="00952912">
        <w:rPr>
          <w:i/>
          <w:iCs/>
        </w:rPr>
        <w:t xml:space="preserve">CAPV </w:t>
      </w:r>
      <w:proofErr w:type="spellStart"/>
      <w:r w:rsidR="1431E8B7" w:rsidRPr="7A076AFD">
        <w:rPr>
          <w:i/>
          <w:iCs/>
        </w:rPr>
        <w:t>CoC</w:t>
      </w:r>
      <w:proofErr w:type="spellEnd"/>
      <w:r w:rsidR="1431E8B7" w:rsidRPr="7A076AFD">
        <w:rPr>
          <w:i/>
          <w:iCs/>
        </w:rPr>
        <w:t xml:space="preserve">, </w:t>
      </w:r>
      <w:proofErr w:type="spellStart"/>
      <w:r w:rsidR="1431E8B7" w:rsidRPr="7A076AFD">
        <w:rPr>
          <w:i/>
          <w:iCs/>
        </w:rPr>
        <w:t>Keleigh</w:t>
      </w:r>
      <w:proofErr w:type="spellEnd"/>
      <w:r w:rsidR="1431E8B7" w:rsidRPr="7A076AFD">
        <w:rPr>
          <w:i/>
          <w:iCs/>
        </w:rPr>
        <w:t xml:space="preserve"> Pereira </w:t>
      </w:r>
      <w:r w:rsidR="00952912">
        <w:rPr>
          <w:i/>
          <w:iCs/>
        </w:rPr>
        <w:t>–</w:t>
      </w:r>
      <w:r w:rsidR="1431E8B7" w:rsidRPr="7A076AFD">
        <w:rPr>
          <w:i/>
          <w:iCs/>
        </w:rPr>
        <w:t xml:space="preserve"> </w:t>
      </w:r>
      <w:r w:rsidR="00952912">
        <w:rPr>
          <w:i/>
          <w:iCs/>
        </w:rPr>
        <w:t xml:space="preserve">CAPV </w:t>
      </w:r>
      <w:proofErr w:type="spellStart"/>
      <w:r w:rsidR="1431E8B7" w:rsidRPr="7A076AFD">
        <w:rPr>
          <w:i/>
          <w:iCs/>
        </w:rPr>
        <w:t>CoC</w:t>
      </w:r>
      <w:proofErr w:type="spellEnd"/>
      <w:r w:rsidR="1431E8B7" w:rsidRPr="7A076AFD">
        <w:rPr>
          <w:i/>
          <w:iCs/>
        </w:rPr>
        <w:t xml:space="preserve">, </w:t>
      </w:r>
      <w:r w:rsidR="49A782B3" w:rsidRPr="7A076AFD">
        <w:rPr>
          <w:i/>
          <w:iCs/>
        </w:rPr>
        <w:t>Teri</w:t>
      </w:r>
      <w:r w:rsidR="00952912">
        <w:rPr>
          <w:i/>
          <w:iCs/>
        </w:rPr>
        <w:t xml:space="preserve"> Koopman</w:t>
      </w:r>
      <w:r w:rsidR="49A782B3" w:rsidRPr="7A076AFD">
        <w:rPr>
          <w:i/>
          <w:iCs/>
        </w:rPr>
        <w:t xml:space="preserve"> –</w:t>
      </w:r>
      <w:r w:rsidR="00952912">
        <w:rPr>
          <w:i/>
          <w:iCs/>
        </w:rPr>
        <w:t xml:space="preserve">CAPV </w:t>
      </w:r>
      <w:proofErr w:type="spellStart"/>
      <w:r w:rsidR="49A782B3" w:rsidRPr="7A076AFD">
        <w:rPr>
          <w:i/>
          <w:iCs/>
        </w:rPr>
        <w:t>CoC</w:t>
      </w:r>
      <w:proofErr w:type="spellEnd"/>
      <w:r w:rsidR="49A782B3" w:rsidRPr="7A076AFD">
        <w:rPr>
          <w:i/>
          <w:iCs/>
        </w:rPr>
        <w:t xml:space="preserve">, </w:t>
      </w:r>
      <w:r w:rsidR="73CFEB3E" w:rsidRPr="7A076AFD">
        <w:rPr>
          <w:i/>
          <w:iCs/>
        </w:rPr>
        <w:t>Marie Gates – MHA, Michelle Moore</w:t>
      </w:r>
      <w:r w:rsidR="6DAFECA2" w:rsidRPr="7A076AFD">
        <w:rPr>
          <w:i/>
          <w:iCs/>
        </w:rPr>
        <w:t xml:space="preserve"> – Young People in Recovery</w:t>
      </w:r>
      <w:r w:rsidR="73CFEB3E" w:rsidRPr="7A076AFD">
        <w:rPr>
          <w:i/>
          <w:iCs/>
        </w:rPr>
        <w:t xml:space="preserve"> </w:t>
      </w:r>
      <w:r w:rsidR="4A7A2FC3" w:rsidRPr="7A076AFD">
        <w:rPr>
          <w:i/>
          <w:iCs/>
        </w:rPr>
        <w:t xml:space="preserve">, Emily English – </w:t>
      </w:r>
      <w:proofErr w:type="spellStart"/>
      <w:r w:rsidR="4A7A2FC3" w:rsidRPr="7A076AFD">
        <w:rPr>
          <w:i/>
          <w:iCs/>
        </w:rPr>
        <w:t>Gandara</w:t>
      </w:r>
      <w:proofErr w:type="spellEnd"/>
      <w:r w:rsidR="4A7A2FC3" w:rsidRPr="7A076AFD">
        <w:rPr>
          <w:i/>
          <w:iCs/>
        </w:rPr>
        <w:t xml:space="preserve">, </w:t>
      </w:r>
      <w:proofErr w:type="spellStart"/>
      <w:r w:rsidR="4A7A2FC3" w:rsidRPr="7A076AFD">
        <w:rPr>
          <w:i/>
          <w:iCs/>
        </w:rPr>
        <w:t>Malak</w:t>
      </w:r>
      <w:proofErr w:type="spellEnd"/>
      <w:r w:rsidR="4A7A2FC3" w:rsidRPr="7A076AFD">
        <w:rPr>
          <w:i/>
          <w:iCs/>
        </w:rPr>
        <w:t xml:space="preserve"> – YAB, </w:t>
      </w:r>
      <w:r w:rsidR="21435D8E" w:rsidRPr="7A076AFD">
        <w:rPr>
          <w:i/>
          <w:iCs/>
        </w:rPr>
        <w:t xml:space="preserve">Heather </w:t>
      </w:r>
      <w:r w:rsidR="002E5DAC">
        <w:rPr>
          <w:i/>
          <w:iCs/>
        </w:rPr>
        <w:t>Welty</w:t>
      </w:r>
      <w:r w:rsidR="21435D8E" w:rsidRPr="7A076AFD">
        <w:rPr>
          <w:i/>
          <w:iCs/>
        </w:rPr>
        <w:t>– CAPV Youth Programs</w:t>
      </w:r>
      <w:r w:rsidR="6A8AF215" w:rsidRPr="7A076AFD">
        <w:rPr>
          <w:i/>
          <w:iCs/>
        </w:rPr>
        <w:t>, Olivia – Gilbert-Lilly</w:t>
      </w:r>
      <w:r w:rsidR="582F02D6" w:rsidRPr="7A076AFD">
        <w:rPr>
          <w:i/>
          <w:iCs/>
        </w:rPr>
        <w:t xml:space="preserve"> – </w:t>
      </w:r>
      <w:r w:rsidR="6A8AF215" w:rsidRPr="7A076AFD">
        <w:rPr>
          <w:i/>
          <w:iCs/>
        </w:rPr>
        <w:t>YAB</w:t>
      </w:r>
      <w:r w:rsidR="582F02D6" w:rsidRPr="7A076AFD">
        <w:rPr>
          <w:i/>
          <w:iCs/>
        </w:rPr>
        <w:t>, Kaia – YAB!</w:t>
      </w:r>
    </w:p>
    <w:p w14:paraId="4F41994F" w14:textId="77777777" w:rsidR="00B13008" w:rsidRDefault="00B13008" w:rsidP="00B13008">
      <w:pPr>
        <w:pStyle w:val="NoSpacing"/>
      </w:pPr>
    </w:p>
    <w:p w14:paraId="164D5EDD" w14:textId="031E1639" w:rsidR="00C35F03" w:rsidRDefault="00090A94" w:rsidP="0C74A7E0">
      <w:r>
        <w:rPr>
          <w:b/>
        </w:rPr>
        <w:t xml:space="preserve">Welcome and </w:t>
      </w:r>
      <w:r w:rsidR="036FB821" w:rsidRPr="002E5DAC">
        <w:rPr>
          <w:b/>
        </w:rPr>
        <w:t>I</w:t>
      </w:r>
      <w:r w:rsidR="00C35F03" w:rsidRPr="002E5DAC">
        <w:rPr>
          <w:b/>
        </w:rPr>
        <w:t>ntroductions/</w:t>
      </w:r>
      <w:r w:rsidR="4403D00E" w:rsidRPr="002E5DAC">
        <w:rPr>
          <w:b/>
        </w:rPr>
        <w:t>C</w:t>
      </w:r>
      <w:r w:rsidR="00C35F03" w:rsidRPr="002E5DAC">
        <w:rPr>
          <w:b/>
        </w:rPr>
        <w:t>heck</w:t>
      </w:r>
      <w:r w:rsidR="009A336C" w:rsidRPr="002E5DAC">
        <w:rPr>
          <w:b/>
        </w:rPr>
        <w:t>-</w:t>
      </w:r>
      <w:r w:rsidR="786AD97C" w:rsidRPr="002E5DAC">
        <w:rPr>
          <w:b/>
        </w:rPr>
        <w:t>I</w:t>
      </w:r>
      <w:r w:rsidR="00C35F03" w:rsidRPr="002E5DAC">
        <w:rPr>
          <w:b/>
        </w:rPr>
        <w:t>ns</w:t>
      </w:r>
      <w:r w:rsidR="002E5DAC">
        <w:rPr>
          <w:b/>
        </w:rPr>
        <w:t xml:space="preserve"> </w:t>
      </w:r>
      <w:r w:rsidRPr="00090A94">
        <w:t>(Simone)</w:t>
      </w:r>
    </w:p>
    <w:p w14:paraId="34474D6B" w14:textId="77777777" w:rsidR="00B13008" w:rsidRPr="00090A94" w:rsidRDefault="00B13008" w:rsidP="00B13008">
      <w:pPr>
        <w:pStyle w:val="NoSpacing"/>
      </w:pPr>
    </w:p>
    <w:p w14:paraId="3ADB817B" w14:textId="0C48AD6B" w:rsidR="00C35F03" w:rsidRPr="002E5DAC" w:rsidRDefault="00C35F03" w:rsidP="00C35F03">
      <w:pPr>
        <w:rPr>
          <w:b/>
        </w:rPr>
      </w:pPr>
      <w:r w:rsidRPr="002E5DAC">
        <w:rPr>
          <w:b/>
        </w:rPr>
        <w:t xml:space="preserve">YHDP Project </w:t>
      </w:r>
      <w:r w:rsidR="009A336C" w:rsidRPr="002E5DAC">
        <w:rPr>
          <w:b/>
        </w:rPr>
        <w:t>U</w:t>
      </w:r>
      <w:r w:rsidRPr="002E5DAC">
        <w:rPr>
          <w:b/>
        </w:rPr>
        <w:t>pdates</w:t>
      </w:r>
    </w:p>
    <w:p w14:paraId="0312757C" w14:textId="17D6F9BA" w:rsidR="00C35F03" w:rsidRPr="002E5DAC" w:rsidRDefault="4641FFDD" w:rsidP="002E5DAC">
      <w:pPr>
        <w:rPr>
          <w:i/>
          <w:iCs/>
        </w:rPr>
      </w:pPr>
      <w:proofErr w:type="spellStart"/>
      <w:r>
        <w:t>CoC</w:t>
      </w:r>
      <w:proofErr w:type="spellEnd"/>
      <w:r>
        <w:t xml:space="preserve"> Updates</w:t>
      </w:r>
      <w:r w:rsidR="002E5DAC">
        <w:t>:</w:t>
      </w:r>
      <w:r w:rsidRPr="002E5DAC">
        <w:rPr>
          <w:i/>
          <w:iCs/>
        </w:rPr>
        <w:t xml:space="preserve"> </w:t>
      </w:r>
    </w:p>
    <w:p w14:paraId="728AD966" w14:textId="0B036528" w:rsidR="4DCD517E" w:rsidRPr="002E5DAC" w:rsidRDefault="4DCD517E" w:rsidP="6A313DD9">
      <w:pPr>
        <w:pStyle w:val="ListParagraph"/>
        <w:numPr>
          <w:ilvl w:val="0"/>
          <w:numId w:val="4"/>
        </w:numPr>
        <w:rPr>
          <w:i/>
          <w:iCs/>
        </w:rPr>
      </w:pPr>
      <w:r w:rsidRPr="002E5DAC">
        <w:t xml:space="preserve">69 </w:t>
      </w:r>
      <w:r w:rsidR="00977CD0">
        <w:t>Y</w:t>
      </w:r>
      <w:r w:rsidRPr="002E5DAC">
        <w:t xml:space="preserve">outh </w:t>
      </w:r>
      <w:r w:rsidR="00977CD0">
        <w:t xml:space="preserve">are </w:t>
      </w:r>
      <w:r w:rsidRPr="002E5DAC">
        <w:t>on BNL</w:t>
      </w:r>
    </w:p>
    <w:p w14:paraId="0FEE3838" w14:textId="27B91F76" w:rsidR="4DCD517E" w:rsidRPr="002E5DAC" w:rsidRDefault="4DCD517E" w:rsidP="6A313DD9">
      <w:pPr>
        <w:pStyle w:val="ListParagraph"/>
        <w:numPr>
          <w:ilvl w:val="1"/>
          <w:numId w:val="4"/>
        </w:numPr>
      </w:pPr>
      <w:r w:rsidRPr="002E5DAC">
        <w:t xml:space="preserve">11 are </w:t>
      </w:r>
      <w:r w:rsidR="00977CD0">
        <w:t>“</w:t>
      </w:r>
      <w:r w:rsidRPr="002E5DAC">
        <w:t>not contacts</w:t>
      </w:r>
      <w:r w:rsidR="00977CD0">
        <w:t>”</w:t>
      </w:r>
      <w:r w:rsidRPr="002E5DAC">
        <w:t xml:space="preserve"> and are slated to be exited 6 months after initial no contact date if communication is not established</w:t>
      </w:r>
    </w:p>
    <w:p w14:paraId="0562B2F4" w14:textId="67EE3347" w:rsidR="4DCD517E" w:rsidRPr="002E5DAC" w:rsidRDefault="00090A94" w:rsidP="6A313DD9">
      <w:pPr>
        <w:pStyle w:val="ListParagraph"/>
        <w:numPr>
          <w:ilvl w:val="0"/>
          <w:numId w:val="4"/>
        </w:numPr>
      </w:pPr>
      <w:r>
        <w:t>Since February 2021</w:t>
      </w:r>
    </w:p>
    <w:p w14:paraId="536FBB94" w14:textId="394597FC" w:rsidR="4DCD517E" w:rsidRPr="002E5DAC" w:rsidRDefault="4DCD517E" w:rsidP="6A313DD9">
      <w:pPr>
        <w:pStyle w:val="ListParagraph"/>
        <w:numPr>
          <w:ilvl w:val="1"/>
          <w:numId w:val="4"/>
        </w:numPr>
      </w:pPr>
      <w:r w:rsidRPr="002E5DAC">
        <w:t>34 Youth have been ref</w:t>
      </w:r>
      <w:r w:rsidR="00977CD0">
        <w:t>erred to one of 3 YHDP Projects</w:t>
      </w:r>
    </w:p>
    <w:p w14:paraId="022FE364" w14:textId="1948B5A8" w:rsidR="00977CD0" w:rsidRDefault="41742F28" w:rsidP="6A313DD9">
      <w:pPr>
        <w:pStyle w:val="ListParagraph"/>
        <w:numPr>
          <w:ilvl w:val="2"/>
          <w:numId w:val="4"/>
        </w:numPr>
      </w:pPr>
      <w:r w:rsidRPr="002E5DAC">
        <w:t xml:space="preserve">4 </w:t>
      </w:r>
      <w:r w:rsidR="00977CD0">
        <w:t>referred to Dial/Self RRH</w:t>
      </w:r>
    </w:p>
    <w:p w14:paraId="49F4C93C" w14:textId="5DC5E247" w:rsidR="4DCD517E" w:rsidRPr="002E5DAC" w:rsidRDefault="4DCD517E" w:rsidP="00977CD0">
      <w:pPr>
        <w:pStyle w:val="ListParagraph"/>
        <w:numPr>
          <w:ilvl w:val="3"/>
          <w:numId w:val="4"/>
        </w:numPr>
      </w:pPr>
      <w:r w:rsidRPr="002E5DAC">
        <w:t>2  were housed with Dial/Self</w:t>
      </w:r>
    </w:p>
    <w:p w14:paraId="459306BA" w14:textId="6FBDF824" w:rsidR="4DCD517E" w:rsidRPr="002E5DAC" w:rsidRDefault="4DCD517E" w:rsidP="6A313DD9">
      <w:pPr>
        <w:pStyle w:val="ListParagraph"/>
        <w:numPr>
          <w:ilvl w:val="3"/>
          <w:numId w:val="4"/>
        </w:numPr>
      </w:pPr>
      <w:r w:rsidRPr="002E5DAC">
        <w:t>2 are in housing search</w:t>
      </w:r>
    </w:p>
    <w:p w14:paraId="6B7A430C" w14:textId="14E3A934" w:rsidR="00977CD0" w:rsidRDefault="00977CD0" w:rsidP="6A313DD9">
      <w:pPr>
        <w:pStyle w:val="ListParagraph"/>
        <w:numPr>
          <w:ilvl w:val="2"/>
          <w:numId w:val="4"/>
        </w:numPr>
      </w:pPr>
      <w:r>
        <w:t>9 referred to MHA PSH</w:t>
      </w:r>
    </w:p>
    <w:p w14:paraId="0F901910" w14:textId="6224ACFE" w:rsidR="4DCD517E" w:rsidRPr="002E5DAC" w:rsidRDefault="4DCD517E" w:rsidP="00977CD0">
      <w:pPr>
        <w:pStyle w:val="ListParagraph"/>
        <w:numPr>
          <w:ilvl w:val="3"/>
          <w:numId w:val="4"/>
        </w:numPr>
      </w:pPr>
      <w:r w:rsidRPr="002E5DAC">
        <w:t>3 were housed with MHA PSH</w:t>
      </w:r>
    </w:p>
    <w:p w14:paraId="01BF2755" w14:textId="77777777" w:rsidR="00977CD0" w:rsidRDefault="4DCD517E" w:rsidP="6A313DD9">
      <w:pPr>
        <w:pStyle w:val="ListParagraph"/>
        <w:numPr>
          <w:ilvl w:val="3"/>
          <w:numId w:val="4"/>
        </w:numPr>
      </w:pPr>
      <w:r w:rsidRPr="002E5DAC">
        <w:t>6 are in housing search</w:t>
      </w:r>
    </w:p>
    <w:p w14:paraId="0657B4AB" w14:textId="15744655" w:rsidR="4DCD517E" w:rsidRPr="002E5DAC" w:rsidRDefault="00977CD0" w:rsidP="6A313DD9">
      <w:pPr>
        <w:pStyle w:val="ListParagraph"/>
        <w:numPr>
          <w:ilvl w:val="3"/>
          <w:numId w:val="4"/>
        </w:numPr>
      </w:pPr>
      <w:r>
        <w:t>1 was just recently referred</w:t>
      </w:r>
    </w:p>
    <w:p w14:paraId="6383E96B" w14:textId="0B7BEA17" w:rsidR="6D0BC88C" w:rsidRDefault="6D0BC88C" w:rsidP="7A076AFD">
      <w:pPr>
        <w:pStyle w:val="ListParagraph"/>
        <w:numPr>
          <w:ilvl w:val="2"/>
          <w:numId w:val="4"/>
        </w:numPr>
      </w:pPr>
      <w:r w:rsidRPr="002E5DAC">
        <w:t xml:space="preserve">4 </w:t>
      </w:r>
      <w:r w:rsidR="00977CD0">
        <w:t xml:space="preserve">referred and moved </w:t>
      </w:r>
      <w:r w:rsidRPr="002E5DAC">
        <w:t xml:space="preserve">into </w:t>
      </w:r>
      <w:proofErr w:type="spellStart"/>
      <w:r w:rsidRPr="002E5DAC">
        <w:t>Gandara</w:t>
      </w:r>
      <w:proofErr w:type="spellEnd"/>
      <w:r w:rsidRPr="002E5DAC">
        <w:t xml:space="preserve"> TH</w:t>
      </w:r>
    </w:p>
    <w:p w14:paraId="2200AC22" w14:textId="1D679305" w:rsidR="00977CD0" w:rsidRPr="002E5DAC" w:rsidRDefault="00977CD0" w:rsidP="7A076AFD">
      <w:pPr>
        <w:pStyle w:val="ListParagraph"/>
        <w:numPr>
          <w:ilvl w:val="2"/>
          <w:numId w:val="4"/>
        </w:numPr>
      </w:pPr>
      <w:r>
        <w:t xml:space="preserve">11 referred for </w:t>
      </w:r>
      <w:proofErr w:type="spellStart"/>
      <w:r>
        <w:t>Gandara</w:t>
      </w:r>
      <w:proofErr w:type="spellEnd"/>
      <w:r>
        <w:t xml:space="preserve"> RRH</w:t>
      </w:r>
    </w:p>
    <w:p w14:paraId="3312A8F4" w14:textId="6545877C" w:rsidR="4DCD517E" w:rsidRPr="002E5DAC" w:rsidRDefault="4DCD517E" w:rsidP="00977CD0">
      <w:pPr>
        <w:pStyle w:val="ListParagraph"/>
        <w:numPr>
          <w:ilvl w:val="3"/>
          <w:numId w:val="4"/>
        </w:numPr>
      </w:pPr>
      <w:r w:rsidRPr="002E5DAC">
        <w:t xml:space="preserve">4 were housed with </w:t>
      </w:r>
      <w:proofErr w:type="spellStart"/>
      <w:r w:rsidRPr="002E5DAC">
        <w:t>Gandara</w:t>
      </w:r>
      <w:proofErr w:type="spellEnd"/>
      <w:r w:rsidRPr="002E5DAC">
        <w:t xml:space="preserve"> RRH</w:t>
      </w:r>
    </w:p>
    <w:p w14:paraId="54D77F9C" w14:textId="0D159813" w:rsidR="4DCD517E" w:rsidRPr="002E5DAC" w:rsidRDefault="4DCD517E" w:rsidP="6A313DD9">
      <w:pPr>
        <w:pStyle w:val="ListParagraph"/>
        <w:numPr>
          <w:ilvl w:val="3"/>
          <w:numId w:val="4"/>
        </w:numPr>
      </w:pPr>
      <w:r w:rsidRPr="002E5DAC">
        <w:t xml:space="preserve">3 </w:t>
      </w:r>
      <w:r w:rsidR="00977CD0">
        <w:t xml:space="preserve">are </w:t>
      </w:r>
      <w:r w:rsidRPr="002E5DAC">
        <w:t>in TH with plans to us</w:t>
      </w:r>
      <w:r w:rsidR="00977CD0">
        <w:t xml:space="preserve">e </w:t>
      </w:r>
      <w:r w:rsidRPr="002E5DAC">
        <w:t xml:space="preserve"> RRH dollars to find permanent housing</w:t>
      </w:r>
    </w:p>
    <w:p w14:paraId="52EB5D4D" w14:textId="1AE2A381" w:rsidR="4DCD517E" w:rsidRDefault="4DCD517E" w:rsidP="6A313DD9">
      <w:pPr>
        <w:pStyle w:val="ListParagraph"/>
        <w:numPr>
          <w:ilvl w:val="3"/>
          <w:numId w:val="4"/>
        </w:numPr>
      </w:pPr>
      <w:r w:rsidRPr="002E5DAC">
        <w:t>3 more are in housing search</w:t>
      </w:r>
    </w:p>
    <w:p w14:paraId="03A749AF" w14:textId="68E1071E" w:rsidR="00977CD0" w:rsidRPr="002E5DAC" w:rsidRDefault="00977CD0" w:rsidP="00977CD0">
      <w:pPr>
        <w:pStyle w:val="ListParagraph"/>
        <w:numPr>
          <w:ilvl w:val="2"/>
          <w:numId w:val="4"/>
        </w:numPr>
      </w:pPr>
      <w:r>
        <w:t>3 referred for MHA RRH</w:t>
      </w:r>
    </w:p>
    <w:p w14:paraId="22DD8CD4" w14:textId="2E103B59" w:rsidR="4DCD517E" w:rsidRPr="002E5DAC" w:rsidRDefault="4DCD517E" w:rsidP="00977CD0">
      <w:pPr>
        <w:pStyle w:val="ListParagraph"/>
        <w:numPr>
          <w:ilvl w:val="3"/>
          <w:numId w:val="4"/>
        </w:numPr>
      </w:pPr>
      <w:r w:rsidRPr="002E5DAC">
        <w:t>1 housed using MHA RRH</w:t>
      </w:r>
    </w:p>
    <w:p w14:paraId="60C1E630" w14:textId="39CAC2A1" w:rsidR="4DCD517E" w:rsidRPr="002E5DAC" w:rsidRDefault="4DCD517E" w:rsidP="6A313DD9">
      <w:pPr>
        <w:pStyle w:val="ListParagraph"/>
        <w:numPr>
          <w:ilvl w:val="3"/>
          <w:numId w:val="4"/>
        </w:numPr>
      </w:pPr>
      <w:r w:rsidRPr="002E5DAC">
        <w:t xml:space="preserve">2 were just </w:t>
      </w:r>
      <w:r w:rsidR="00977CD0">
        <w:t xml:space="preserve">recently </w:t>
      </w:r>
      <w:r w:rsidRPr="002E5DAC">
        <w:t>referred to the project</w:t>
      </w:r>
    </w:p>
    <w:p w14:paraId="45844633" w14:textId="77777777" w:rsidR="00977CD0" w:rsidRDefault="00977CD0" w:rsidP="6A313DD9">
      <w:pPr>
        <w:pStyle w:val="ListParagraph"/>
        <w:numPr>
          <w:ilvl w:val="2"/>
          <w:numId w:val="4"/>
        </w:numPr>
      </w:pPr>
      <w:r>
        <w:t xml:space="preserve">8 referred to MHA Housing </w:t>
      </w:r>
      <w:r w:rsidR="4DCD517E" w:rsidRPr="002E5DAC">
        <w:t>Navigation</w:t>
      </w:r>
    </w:p>
    <w:p w14:paraId="225D638E" w14:textId="46641C21" w:rsidR="00977CD0" w:rsidRDefault="00977CD0" w:rsidP="00977CD0">
      <w:pPr>
        <w:pStyle w:val="ListParagraph"/>
        <w:numPr>
          <w:ilvl w:val="3"/>
          <w:numId w:val="4"/>
        </w:numPr>
      </w:pPr>
      <w:r>
        <w:t xml:space="preserve">4 are </w:t>
      </w:r>
      <w:r w:rsidR="4DCD517E" w:rsidRPr="002E5DAC">
        <w:t xml:space="preserve">actively working with </w:t>
      </w:r>
      <w:r>
        <w:t>Navi</w:t>
      </w:r>
      <w:r w:rsidR="00B13008">
        <w:t>g</w:t>
      </w:r>
      <w:r>
        <w:t>ator</w:t>
      </w:r>
    </w:p>
    <w:p w14:paraId="0C2626BC" w14:textId="4B55A773" w:rsidR="4DCD517E" w:rsidRDefault="4DCD517E" w:rsidP="00977CD0">
      <w:pPr>
        <w:pStyle w:val="ListParagraph"/>
        <w:numPr>
          <w:ilvl w:val="3"/>
          <w:numId w:val="4"/>
        </w:numPr>
      </w:pPr>
      <w:r w:rsidRPr="002E5DAC">
        <w:t xml:space="preserve">4 have </w:t>
      </w:r>
      <w:r w:rsidR="00090A94">
        <w:t xml:space="preserve">been </w:t>
      </w:r>
      <w:r w:rsidRPr="002E5DAC">
        <w:t>recently referred</w:t>
      </w:r>
    </w:p>
    <w:p w14:paraId="3005D55F" w14:textId="77777777" w:rsidR="00B13008" w:rsidRPr="002E5DAC" w:rsidRDefault="00B13008" w:rsidP="00B13008">
      <w:pPr>
        <w:ind w:left="2520"/>
      </w:pPr>
    </w:p>
    <w:p w14:paraId="7B009C95" w14:textId="3832090E" w:rsidR="00C35F03" w:rsidRPr="002E5DAC" w:rsidRDefault="00C35F03" w:rsidP="002E5DAC">
      <w:r w:rsidRPr="002E5DAC">
        <w:lastRenderedPageBreak/>
        <w:t xml:space="preserve">YHDP </w:t>
      </w:r>
      <w:r w:rsidR="00A42995" w:rsidRPr="002E5DAC">
        <w:t>S</w:t>
      </w:r>
      <w:r w:rsidRPr="002E5DAC">
        <w:t>ub</w:t>
      </w:r>
      <w:r w:rsidR="009A336C" w:rsidRPr="002E5DAC">
        <w:t>-</w:t>
      </w:r>
      <w:r w:rsidRPr="002E5DAC">
        <w:t>recipients</w:t>
      </w:r>
      <w:r w:rsidR="00A42995" w:rsidRPr="002E5DAC">
        <w:t xml:space="preserve"> </w:t>
      </w:r>
      <w:r w:rsidR="009875D3" w:rsidRPr="002E5DAC">
        <w:t>Updates</w:t>
      </w:r>
      <w:r w:rsidR="00090A94">
        <w:t>:</w:t>
      </w:r>
    </w:p>
    <w:p w14:paraId="6D19B11D" w14:textId="7353C70F" w:rsidR="02CF49F7" w:rsidRPr="002E5DAC" w:rsidRDefault="02CF49F7" w:rsidP="7A076AFD">
      <w:pPr>
        <w:pStyle w:val="ListParagraph"/>
        <w:numPr>
          <w:ilvl w:val="0"/>
          <w:numId w:val="4"/>
        </w:numPr>
      </w:pPr>
      <w:proofErr w:type="spellStart"/>
      <w:r w:rsidRPr="002E5DAC">
        <w:t>Gandara</w:t>
      </w:r>
      <w:proofErr w:type="spellEnd"/>
      <w:r w:rsidRPr="002E5DAC">
        <w:t xml:space="preserve"> –</w:t>
      </w:r>
      <w:r w:rsidR="00090A94">
        <w:t xml:space="preserve"> Things are going well with referrals but all projects are looking</w:t>
      </w:r>
      <w:r w:rsidRPr="002E5DAC">
        <w:t xml:space="preserve"> for landlords!</w:t>
      </w:r>
    </w:p>
    <w:p w14:paraId="59035627" w14:textId="24BCA984" w:rsidR="02CF49F7" w:rsidRPr="002E5DAC" w:rsidRDefault="02CF49F7" w:rsidP="7A076AFD">
      <w:pPr>
        <w:pStyle w:val="ListParagraph"/>
        <w:numPr>
          <w:ilvl w:val="0"/>
          <w:numId w:val="4"/>
        </w:numPr>
      </w:pPr>
      <w:proofErr w:type="spellStart"/>
      <w:r w:rsidRPr="002E5DAC">
        <w:t>Dialself</w:t>
      </w:r>
      <w:proofErr w:type="spellEnd"/>
      <w:r w:rsidRPr="002E5DAC">
        <w:t xml:space="preserve"> – </w:t>
      </w:r>
      <w:r w:rsidR="00090A94">
        <w:t>S</w:t>
      </w:r>
      <w:r w:rsidRPr="002E5DAC">
        <w:t>till working with the 4 youth</w:t>
      </w:r>
      <w:r w:rsidR="00090A94">
        <w:t xml:space="preserve">-2 are housed and </w:t>
      </w:r>
      <w:r w:rsidR="00BD16D8">
        <w:t xml:space="preserve">staff </w:t>
      </w:r>
      <w:r w:rsidR="00090A94">
        <w:t xml:space="preserve">are seeking </w:t>
      </w:r>
      <w:r w:rsidRPr="002E5DAC">
        <w:t>landlords</w:t>
      </w:r>
      <w:r w:rsidR="00090A94">
        <w:t xml:space="preserve"> for the other 2</w:t>
      </w:r>
    </w:p>
    <w:p w14:paraId="327E0EFA" w14:textId="05F70F1B" w:rsidR="02CF49F7" w:rsidRDefault="02CF49F7" w:rsidP="7A076AFD">
      <w:pPr>
        <w:pStyle w:val="ListParagraph"/>
        <w:numPr>
          <w:ilvl w:val="0"/>
          <w:numId w:val="4"/>
        </w:numPr>
      </w:pPr>
      <w:r w:rsidRPr="002E5DAC">
        <w:t>MHA</w:t>
      </w:r>
      <w:r w:rsidR="21DA66EF" w:rsidRPr="002E5DAC">
        <w:t xml:space="preserve"> – </w:t>
      </w:r>
      <w:r w:rsidR="00090A94">
        <w:t xml:space="preserve">Working with Housing Navigator and PSH; </w:t>
      </w:r>
      <w:r w:rsidR="00B13008">
        <w:t xml:space="preserve">Need </w:t>
      </w:r>
      <w:r w:rsidR="21DA66EF" w:rsidRPr="002E5DAC">
        <w:t>landlord connection</w:t>
      </w:r>
      <w:r w:rsidR="00090A94">
        <w:t>s-that’s the hardest part</w:t>
      </w:r>
      <w:r w:rsidR="21DA66EF" w:rsidRPr="002E5DAC">
        <w:t>!</w:t>
      </w:r>
      <w:r w:rsidR="00090A94">
        <w:t xml:space="preserve"> Little housing inventory and lots of applicants-many landlords don’t want to work with youth</w:t>
      </w:r>
    </w:p>
    <w:p w14:paraId="21D64E3F" w14:textId="77777777" w:rsidR="00B13008" w:rsidRPr="002E5DAC" w:rsidRDefault="00B13008" w:rsidP="00B13008">
      <w:pPr>
        <w:pStyle w:val="NoSpacing"/>
      </w:pPr>
    </w:p>
    <w:p w14:paraId="40379BA3" w14:textId="77777777" w:rsidR="00090A94" w:rsidRDefault="00C35F03" w:rsidP="00C35F03">
      <w:pPr>
        <w:rPr>
          <w:b/>
        </w:rPr>
      </w:pPr>
      <w:r w:rsidRPr="00090A94">
        <w:rPr>
          <w:b/>
        </w:rPr>
        <w:t xml:space="preserve">NOFO </w:t>
      </w:r>
      <w:r w:rsidR="009A336C" w:rsidRPr="00090A94">
        <w:rPr>
          <w:b/>
        </w:rPr>
        <w:t>U</w:t>
      </w:r>
      <w:r w:rsidRPr="00090A94">
        <w:rPr>
          <w:b/>
        </w:rPr>
        <w:t>pdate</w:t>
      </w:r>
    </w:p>
    <w:p w14:paraId="1594C652" w14:textId="40321F6A" w:rsidR="00C35F03" w:rsidRPr="00090A94" w:rsidRDefault="00090A94" w:rsidP="00C35F03">
      <w:r w:rsidRPr="00090A94">
        <w:t>D</w:t>
      </w:r>
      <w:r w:rsidR="24872A38" w:rsidRPr="00090A94">
        <w:t xml:space="preserve">iscussion of the </w:t>
      </w:r>
      <w:proofErr w:type="spellStart"/>
      <w:r w:rsidR="24872A38" w:rsidRPr="00090A94">
        <w:t>CoCs</w:t>
      </w:r>
      <w:proofErr w:type="spellEnd"/>
      <w:r w:rsidR="24872A38" w:rsidRPr="00090A94">
        <w:t xml:space="preserve"> process around</w:t>
      </w:r>
      <w:r w:rsidR="00B13008">
        <w:t xml:space="preserve"> the NOFO and the YHDP projects:</w:t>
      </w:r>
    </w:p>
    <w:p w14:paraId="431FBA73" w14:textId="77777777" w:rsidR="00B13008" w:rsidRDefault="24872A38" w:rsidP="6A313DD9">
      <w:pPr>
        <w:pStyle w:val="ListParagraph"/>
        <w:numPr>
          <w:ilvl w:val="0"/>
          <w:numId w:val="1"/>
        </w:numPr>
      </w:pPr>
      <w:r>
        <w:t xml:space="preserve">Request for Funding was released yesterday by the </w:t>
      </w:r>
      <w:proofErr w:type="spellStart"/>
      <w:r>
        <w:t>CoC</w:t>
      </w:r>
      <w:proofErr w:type="spellEnd"/>
      <w:r>
        <w:t xml:space="preserve"> and included several project types</w:t>
      </w:r>
    </w:p>
    <w:p w14:paraId="6F3D3FA9" w14:textId="5DBFD1D1" w:rsidR="24872A38" w:rsidRDefault="00B13008" w:rsidP="6A313DD9">
      <w:pPr>
        <w:pStyle w:val="ListParagraph"/>
        <w:numPr>
          <w:ilvl w:val="0"/>
          <w:numId w:val="1"/>
        </w:numPr>
      </w:pPr>
      <w:r>
        <w:t>T</w:t>
      </w:r>
      <w:r w:rsidR="42E9D282">
        <w:t xml:space="preserve">otal available funding across the </w:t>
      </w:r>
      <w:proofErr w:type="spellStart"/>
      <w:r w:rsidR="42E9D282">
        <w:t>CoC</w:t>
      </w:r>
      <w:proofErr w:type="spellEnd"/>
      <w:r w:rsidR="42E9D282">
        <w:t xml:space="preserve"> is $3,258,958, including all renewal, YHDP renewal and replacement and new project opportunities.</w:t>
      </w:r>
    </w:p>
    <w:p w14:paraId="7C4D568E" w14:textId="5DAE177A" w:rsidR="24872A38" w:rsidRDefault="24872A38" w:rsidP="6A313DD9">
      <w:pPr>
        <w:pStyle w:val="ListParagraph"/>
        <w:numPr>
          <w:ilvl w:val="1"/>
          <w:numId w:val="1"/>
        </w:numPr>
      </w:pPr>
      <w:r>
        <w:t>New Projects PSH, RRH, RHH specifically for victims of DV, CE-SSO specific to victims of DV</w:t>
      </w:r>
    </w:p>
    <w:p w14:paraId="58DFB0EA" w14:textId="6EE3041E" w:rsidR="24872A38" w:rsidRDefault="24872A38" w:rsidP="6A313DD9">
      <w:pPr>
        <w:pStyle w:val="ListParagraph"/>
        <w:numPr>
          <w:ilvl w:val="1"/>
          <w:numId w:val="1"/>
        </w:numPr>
      </w:pPr>
      <w:r>
        <w:t xml:space="preserve">Renewal Projects: All current </w:t>
      </w:r>
      <w:proofErr w:type="spellStart"/>
      <w:r>
        <w:t>CoC</w:t>
      </w:r>
      <w:proofErr w:type="spellEnd"/>
      <w:r>
        <w:t xml:space="preserve"> projects</w:t>
      </w:r>
    </w:p>
    <w:p w14:paraId="62999649" w14:textId="419BDDD2" w:rsidR="24872A38" w:rsidRDefault="24872A38" w:rsidP="6A313DD9">
      <w:pPr>
        <w:pStyle w:val="ListParagraph"/>
        <w:numPr>
          <w:ilvl w:val="1"/>
          <w:numId w:val="1"/>
        </w:numPr>
      </w:pPr>
      <w:r>
        <w:t>Renewal or Replacement for YHDP projects</w:t>
      </w:r>
    </w:p>
    <w:p w14:paraId="673E6F72" w14:textId="77777777" w:rsidR="00B13008" w:rsidRDefault="2483BAD2" w:rsidP="7A076AFD">
      <w:pPr>
        <w:pStyle w:val="ListParagraph"/>
        <w:numPr>
          <w:ilvl w:val="2"/>
          <w:numId w:val="1"/>
        </w:numPr>
      </w:pPr>
      <w:r w:rsidRPr="7A076AFD">
        <w:t>Youth Homelessness Demonstration Projects (YHDP), listed in Appendix D in the NOFO, may apply for renewal or replacement, based on the Consolidated Appropriations Act of 2021, permitting expiring YHDP projects to renew or replace non-competitively in this competition</w:t>
      </w:r>
    </w:p>
    <w:p w14:paraId="6C7387AE" w14:textId="77777777" w:rsidR="00B13008" w:rsidRDefault="2483BAD2" w:rsidP="7A076AFD">
      <w:pPr>
        <w:pStyle w:val="ListParagraph"/>
        <w:numPr>
          <w:ilvl w:val="2"/>
          <w:numId w:val="1"/>
        </w:numPr>
      </w:pPr>
      <w:r w:rsidRPr="7A076AFD">
        <w:t>YHDP projects will be held harmless, will not be ranked, and will be conditionally approved by HUD</w:t>
      </w:r>
    </w:p>
    <w:p w14:paraId="391EA5BE" w14:textId="355B2F8E" w:rsidR="6A313DD9" w:rsidRDefault="2483BAD2" w:rsidP="7A076AFD">
      <w:pPr>
        <w:pStyle w:val="ListParagraph"/>
        <w:numPr>
          <w:ilvl w:val="2"/>
          <w:numId w:val="1"/>
        </w:numPr>
      </w:pPr>
      <w:r w:rsidRPr="7A076AFD">
        <w:t xml:space="preserve">Agencies funded by the Three County </w:t>
      </w:r>
      <w:proofErr w:type="spellStart"/>
      <w:r w:rsidRPr="7A076AFD">
        <w:t>CoC</w:t>
      </w:r>
      <w:proofErr w:type="spellEnd"/>
      <w:r w:rsidRPr="7A076AFD">
        <w:t xml:space="preserve"> should work with </w:t>
      </w:r>
      <w:proofErr w:type="spellStart"/>
      <w:r w:rsidRPr="7A076AFD">
        <w:t>CoC</w:t>
      </w:r>
      <w:proofErr w:type="spellEnd"/>
      <w:r w:rsidRPr="7A076AFD">
        <w:t xml:space="preserve"> staff to determine project type</w:t>
      </w:r>
      <w:r w:rsidR="00B13008">
        <w:t>-</w:t>
      </w:r>
    </w:p>
    <w:p w14:paraId="495F389E" w14:textId="2158E3D5" w:rsidR="2483BAD2" w:rsidRDefault="2483BAD2" w:rsidP="00B13008">
      <w:pPr>
        <w:pStyle w:val="ListParagraph"/>
        <w:numPr>
          <w:ilvl w:val="3"/>
          <w:numId w:val="1"/>
        </w:numPr>
      </w:pPr>
      <w:r w:rsidRPr="7A076AFD">
        <w:t>Renewal – no changes</w:t>
      </w:r>
    </w:p>
    <w:p w14:paraId="48737529" w14:textId="271F6725" w:rsidR="2483BAD2" w:rsidRDefault="2483BAD2" w:rsidP="00B13008">
      <w:pPr>
        <w:pStyle w:val="ListParagraph"/>
        <w:numPr>
          <w:ilvl w:val="3"/>
          <w:numId w:val="1"/>
        </w:numPr>
      </w:pPr>
      <w:r w:rsidRPr="7A076AFD">
        <w:t xml:space="preserve">Replacement </w:t>
      </w:r>
      <w:r w:rsidR="00090A94">
        <w:t>–</w:t>
      </w:r>
      <w:r w:rsidRPr="7A076AFD">
        <w:t xml:space="preserve"> changes</w:t>
      </w:r>
    </w:p>
    <w:p w14:paraId="33381423" w14:textId="77777777" w:rsidR="00090A94" w:rsidRDefault="00090A94" w:rsidP="00B13008">
      <w:pPr>
        <w:pStyle w:val="NoSpacing"/>
      </w:pPr>
    </w:p>
    <w:p w14:paraId="326BC6C4" w14:textId="41113ED7" w:rsidR="00C35F03" w:rsidRPr="00090A94" w:rsidRDefault="45C4FE19" w:rsidP="00C35F03">
      <w:pPr>
        <w:rPr>
          <w:b/>
        </w:rPr>
      </w:pPr>
      <w:r w:rsidRPr="00090A94">
        <w:rPr>
          <w:b/>
        </w:rPr>
        <w:t>B</w:t>
      </w:r>
      <w:r w:rsidR="00C35F03" w:rsidRPr="00090A94">
        <w:rPr>
          <w:b/>
        </w:rPr>
        <w:t xml:space="preserve">eginning a </w:t>
      </w:r>
      <w:r w:rsidR="009A336C" w:rsidRPr="00090A94">
        <w:rPr>
          <w:b/>
        </w:rPr>
        <w:t>P</w:t>
      </w:r>
      <w:r w:rsidR="00C35F03" w:rsidRPr="00090A94">
        <w:rPr>
          <w:b/>
        </w:rPr>
        <w:t xml:space="preserve">rocess for </w:t>
      </w:r>
      <w:r w:rsidR="009A336C" w:rsidRPr="00090A94">
        <w:rPr>
          <w:b/>
        </w:rPr>
        <w:t>Ev</w:t>
      </w:r>
      <w:r w:rsidR="00C35F03" w:rsidRPr="00090A94">
        <w:rPr>
          <w:b/>
        </w:rPr>
        <w:t xml:space="preserve">aluation of YHDP </w:t>
      </w:r>
      <w:r w:rsidR="009A336C" w:rsidRPr="00090A94">
        <w:rPr>
          <w:b/>
        </w:rPr>
        <w:t>P</w:t>
      </w:r>
      <w:r w:rsidR="00C35F03" w:rsidRPr="00090A94">
        <w:rPr>
          <w:b/>
        </w:rPr>
        <w:t>rojects</w:t>
      </w:r>
      <w:r w:rsidR="009A336C" w:rsidRPr="00090A94">
        <w:rPr>
          <w:b/>
        </w:rPr>
        <w:t xml:space="preserve"> </w:t>
      </w:r>
      <w:r w:rsidR="00FB12D6" w:rsidRPr="00090A94">
        <w:rPr>
          <w:b/>
        </w:rPr>
        <w:t xml:space="preserve"> </w:t>
      </w:r>
    </w:p>
    <w:p w14:paraId="4F7ADA8B" w14:textId="36D347B5" w:rsidR="00C35F03" w:rsidRDefault="00C35F03" w:rsidP="00B13008">
      <w:r>
        <w:t>NOF</w:t>
      </w:r>
      <w:r w:rsidR="7E10F2D7">
        <w:t>O</w:t>
      </w:r>
      <w:r>
        <w:t xml:space="preserve"> related brief evaluation check in from </w:t>
      </w:r>
      <w:proofErr w:type="spellStart"/>
      <w:r>
        <w:t>CoC</w:t>
      </w:r>
      <w:proofErr w:type="spellEnd"/>
      <w:r w:rsidR="00B13008">
        <w:t>:</w:t>
      </w:r>
    </w:p>
    <w:p w14:paraId="3A26B1D5" w14:textId="77777777" w:rsidR="00B13008" w:rsidRDefault="20D6C971" w:rsidP="006E3069">
      <w:pPr>
        <w:pStyle w:val="ListParagraph"/>
        <w:numPr>
          <w:ilvl w:val="0"/>
          <w:numId w:val="6"/>
        </w:numPr>
      </w:pPr>
      <w:proofErr w:type="spellStart"/>
      <w:r>
        <w:t>Co</w:t>
      </w:r>
      <w:r w:rsidR="00B13008">
        <w:t>C</w:t>
      </w:r>
      <w:proofErr w:type="spellEnd"/>
      <w:r>
        <w:t xml:space="preserve"> is working to provide YHDP sub</w:t>
      </w:r>
      <w:r w:rsidR="00B13008">
        <w:t>-</w:t>
      </w:r>
      <w:r>
        <w:t>recipients with a brief evaluation in order to prep them for  the response to the funding competition and to begin to support their pr</w:t>
      </w:r>
      <w:r w:rsidR="33865A7B">
        <w:t>eparation for th</w:t>
      </w:r>
      <w:r w:rsidR="00B13008">
        <w:t xml:space="preserve">e YYA Committee’s </w:t>
      </w:r>
      <w:r w:rsidR="33865A7B">
        <w:t>evaluation</w:t>
      </w:r>
    </w:p>
    <w:p w14:paraId="1DFE76D1" w14:textId="77777777" w:rsidR="00B13008" w:rsidRDefault="00B13008" w:rsidP="006E3069">
      <w:pPr>
        <w:pStyle w:val="ListParagraph"/>
        <w:numPr>
          <w:ilvl w:val="0"/>
          <w:numId w:val="6"/>
        </w:numPr>
      </w:pPr>
      <w:r>
        <w:t>P</w:t>
      </w:r>
      <w:r w:rsidR="09E23819">
        <w:t xml:space="preserve">rojects scored between 45 and 60 points, </w:t>
      </w:r>
      <w:r>
        <w:t xml:space="preserve">and </w:t>
      </w:r>
      <w:proofErr w:type="spellStart"/>
      <w:r>
        <w:t>CoC</w:t>
      </w:r>
      <w:proofErr w:type="spellEnd"/>
      <w:r>
        <w:t xml:space="preserve"> staff </w:t>
      </w:r>
      <w:r w:rsidR="09E23819">
        <w:t xml:space="preserve">are still working to share this information with project reps as </w:t>
      </w:r>
      <w:r>
        <w:t xml:space="preserve">it was put on </w:t>
      </w:r>
      <w:proofErr w:type="gramStart"/>
      <w:r w:rsidR="09E23819">
        <w:t>h</w:t>
      </w:r>
      <w:r>
        <w:t xml:space="preserve">old </w:t>
      </w:r>
      <w:r w:rsidR="09E23819">
        <w:t xml:space="preserve"> due</w:t>
      </w:r>
      <w:proofErr w:type="gramEnd"/>
      <w:r w:rsidR="09E23819">
        <w:t xml:space="preserve"> to the NOFO release.</w:t>
      </w:r>
    </w:p>
    <w:p w14:paraId="318CFBEA" w14:textId="0A5AEEF8" w:rsidR="00B13008" w:rsidRDefault="09E23819" w:rsidP="00B13008">
      <w:pPr>
        <w:pStyle w:val="ListParagraph"/>
        <w:numPr>
          <w:ilvl w:val="0"/>
          <w:numId w:val="6"/>
        </w:numPr>
      </w:pPr>
      <w:r>
        <w:t>Most projects had points taken away based on utilization of funds, numbe</w:t>
      </w:r>
      <w:r w:rsidR="045ECC02">
        <w:t xml:space="preserve">r of beds filled, </w:t>
      </w:r>
      <w:r w:rsidR="00B13008">
        <w:t xml:space="preserve">and </w:t>
      </w:r>
      <w:r w:rsidR="045ECC02">
        <w:t xml:space="preserve">policy description needs. </w:t>
      </w:r>
    </w:p>
    <w:p w14:paraId="66F6BCCF" w14:textId="00D6EC68" w:rsidR="20D6C971" w:rsidRDefault="003258D3" w:rsidP="00B13008">
      <w:pPr>
        <w:pStyle w:val="ListParagraph"/>
        <w:numPr>
          <w:ilvl w:val="0"/>
          <w:numId w:val="6"/>
        </w:numPr>
      </w:pPr>
      <w:r>
        <w:t xml:space="preserve">The brief evaluation prep </w:t>
      </w:r>
      <w:r w:rsidR="33865A7B">
        <w:t>included:</w:t>
      </w:r>
    </w:p>
    <w:p w14:paraId="223D0A69" w14:textId="756E1F66" w:rsidR="33865A7B" w:rsidRDefault="33865A7B" w:rsidP="00B13008">
      <w:pPr>
        <w:pStyle w:val="ListParagraph"/>
        <w:numPr>
          <w:ilvl w:val="1"/>
          <w:numId w:val="6"/>
        </w:numPr>
      </w:pPr>
      <w:r>
        <w:t>An overall total of 60 points</w:t>
      </w:r>
    </w:p>
    <w:p w14:paraId="2387F255" w14:textId="2ED53E6A" w:rsidR="33865A7B" w:rsidRDefault="33865A7B" w:rsidP="00B13008">
      <w:pPr>
        <w:pStyle w:val="ListParagraph"/>
        <w:numPr>
          <w:ilvl w:val="2"/>
          <w:numId w:val="6"/>
        </w:numPr>
      </w:pPr>
      <w:r>
        <w:t>Project effectiveness</w:t>
      </w:r>
    </w:p>
    <w:p w14:paraId="3F687BC8" w14:textId="3C8664B0" w:rsidR="33865A7B" w:rsidRPr="003258D3" w:rsidRDefault="33865A7B" w:rsidP="00B13008">
      <w:pPr>
        <w:pStyle w:val="ListParagraph"/>
        <w:numPr>
          <w:ilvl w:val="3"/>
          <w:numId w:val="6"/>
        </w:numPr>
        <w:rPr>
          <w:i/>
        </w:rPr>
      </w:pPr>
      <w:r w:rsidRPr="003258D3">
        <w:rPr>
          <w:i/>
        </w:rPr>
        <w:lastRenderedPageBreak/>
        <w:t>Eligible costs, fiscal management</w:t>
      </w:r>
    </w:p>
    <w:p w14:paraId="780D5701" w14:textId="61CE869C" w:rsidR="33865A7B" w:rsidRPr="003258D3" w:rsidRDefault="33865A7B" w:rsidP="00B13008">
      <w:pPr>
        <w:pStyle w:val="ListParagraph"/>
        <w:numPr>
          <w:ilvl w:val="3"/>
          <w:numId w:val="6"/>
        </w:numPr>
        <w:rPr>
          <w:i/>
        </w:rPr>
      </w:pPr>
      <w:r w:rsidRPr="003258D3">
        <w:rPr>
          <w:i/>
        </w:rPr>
        <w:t>Utilization of funding</w:t>
      </w:r>
    </w:p>
    <w:p w14:paraId="53D1A605" w14:textId="032E6E4A" w:rsidR="33865A7B" w:rsidRPr="003258D3" w:rsidRDefault="33865A7B" w:rsidP="00B13008">
      <w:pPr>
        <w:pStyle w:val="ListParagraph"/>
        <w:numPr>
          <w:ilvl w:val="3"/>
          <w:numId w:val="6"/>
        </w:numPr>
        <w:rPr>
          <w:i/>
        </w:rPr>
      </w:pPr>
      <w:r w:rsidRPr="003258D3">
        <w:rPr>
          <w:i/>
        </w:rPr>
        <w:t>Project readiness measures</w:t>
      </w:r>
    </w:p>
    <w:p w14:paraId="6F1AEEA4" w14:textId="79A6C30B" w:rsidR="33865A7B" w:rsidRPr="003258D3" w:rsidRDefault="33865A7B" w:rsidP="00B13008">
      <w:pPr>
        <w:pStyle w:val="ListParagraph"/>
        <w:numPr>
          <w:ilvl w:val="3"/>
          <w:numId w:val="6"/>
        </w:numPr>
        <w:rPr>
          <w:i/>
        </w:rPr>
      </w:pPr>
      <w:r w:rsidRPr="003258D3">
        <w:rPr>
          <w:i/>
        </w:rPr>
        <w:t>Policy and procedural development</w:t>
      </w:r>
    </w:p>
    <w:p w14:paraId="5A715148" w14:textId="7A6822CA" w:rsidR="33865A7B" w:rsidRDefault="33865A7B" w:rsidP="00B13008">
      <w:pPr>
        <w:pStyle w:val="ListParagraph"/>
        <w:numPr>
          <w:ilvl w:val="2"/>
          <w:numId w:val="2"/>
        </w:numPr>
      </w:pPr>
      <w:r>
        <w:t>Other criteria</w:t>
      </w:r>
    </w:p>
    <w:p w14:paraId="0592AD0D" w14:textId="25D7558E" w:rsidR="33865A7B" w:rsidRDefault="33865A7B" w:rsidP="00B13008">
      <w:pPr>
        <w:pStyle w:val="ListParagraph"/>
        <w:numPr>
          <w:ilvl w:val="3"/>
          <w:numId w:val="2"/>
        </w:numPr>
      </w:pPr>
      <w:r>
        <w:t>Number of youth served</w:t>
      </w:r>
    </w:p>
    <w:p w14:paraId="1ED7E1CF" w14:textId="377206E8" w:rsidR="33865A7B" w:rsidRDefault="33865A7B" w:rsidP="00B13008">
      <w:pPr>
        <w:pStyle w:val="ListParagraph"/>
        <w:numPr>
          <w:ilvl w:val="3"/>
          <w:numId w:val="2"/>
        </w:numPr>
      </w:pPr>
      <w:r>
        <w:t>Number of youth housed/beds utilized</w:t>
      </w:r>
    </w:p>
    <w:p w14:paraId="36F5A4DE" w14:textId="2EF66BF0" w:rsidR="33865A7B" w:rsidRDefault="33865A7B" w:rsidP="00B13008">
      <w:pPr>
        <w:pStyle w:val="ListParagraph"/>
        <w:numPr>
          <w:ilvl w:val="3"/>
          <w:numId w:val="2"/>
        </w:numPr>
      </w:pPr>
      <w:r>
        <w:t xml:space="preserve">Participation in </w:t>
      </w:r>
      <w:proofErr w:type="spellStart"/>
      <w:r>
        <w:t>CoC</w:t>
      </w:r>
      <w:proofErr w:type="spellEnd"/>
      <w:r>
        <w:t xml:space="preserve"> efforts (chairing committees etc.)</w:t>
      </w:r>
    </w:p>
    <w:p w14:paraId="26A8B339" w14:textId="34E27117" w:rsidR="33865A7B" w:rsidRDefault="33865A7B" w:rsidP="00B13008">
      <w:pPr>
        <w:pStyle w:val="ListParagraph"/>
        <w:numPr>
          <w:ilvl w:val="3"/>
          <w:numId w:val="2"/>
        </w:numPr>
      </w:pPr>
      <w:r>
        <w:t>Use of the CE system</w:t>
      </w:r>
    </w:p>
    <w:p w14:paraId="3DC7AC4B" w14:textId="23BF0FA2" w:rsidR="264E7FE5" w:rsidRDefault="00C35F03" w:rsidP="003258D3">
      <w:pPr>
        <w:pStyle w:val="ListParagraph"/>
        <w:numPr>
          <w:ilvl w:val="0"/>
          <w:numId w:val="6"/>
        </w:numPr>
      </w:pPr>
      <w:r>
        <w:t>Shar</w:t>
      </w:r>
      <w:r w:rsidR="003258D3">
        <w:t xml:space="preserve">ed </w:t>
      </w:r>
      <w:r>
        <w:t xml:space="preserve">what is already identified in the Project evaluation process </w:t>
      </w:r>
      <w:r w:rsidR="003258D3">
        <w:t>(</w:t>
      </w:r>
      <w:r>
        <w:t>created by the planning committee</w:t>
      </w:r>
      <w:r w:rsidR="003258D3">
        <w:t>) and CQI</w:t>
      </w:r>
      <w:r w:rsidR="49C64310">
        <w:t xml:space="preserve"> </w:t>
      </w:r>
    </w:p>
    <w:p w14:paraId="4812AAC3" w14:textId="3693EC34" w:rsidR="00C35F03" w:rsidRDefault="003258D3" w:rsidP="00C35F03">
      <w:pPr>
        <w:pStyle w:val="ListParagraph"/>
        <w:numPr>
          <w:ilvl w:val="0"/>
          <w:numId w:val="6"/>
        </w:numPr>
      </w:pPr>
      <w:r>
        <w:t xml:space="preserve">Noted  items </w:t>
      </w:r>
      <w:r w:rsidR="00C35F03">
        <w:t xml:space="preserve">seen in the </w:t>
      </w:r>
      <w:r>
        <w:t xml:space="preserve">FY21 </w:t>
      </w:r>
      <w:r w:rsidR="00C35F03">
        <w:t>NOFO that should be added</w:t>
      </w:r>
    </w:p>
    <w:p w14:paraId="372361D3" w14:textId="77777777" w:rsidR="003258D3" w:rsidRDefault="75C78082" w:rsidP="7A076AFD">
      <w:pPr>
        <w:pStyle w:val="ListParagraph"/>
        <w:numPr>
          <w:ilvl w:val="1"/>
          <w:numId w:val="6"/>
        </w:numPr>
      </w:pPr>
      <w:r>
        <w:t xml:space="preserve">There was a very strong commitment to racial equity planning and this should be considered </w:t>
      </w:r>
      <w:r w:rsidR="003258D3">
        <w:t xml:space="preserve">as an </w:t>
      </w:r>
      <w:r>
        <w:t>addition</w:t>
      </w:r>
    </w:p>
    <w:p w14:paraId="7136E1C2" w14:textId="412277DF" w:rsidR="75C78082" w:rsidRDefault="75C78082" w:rsidP="7A076AFD">
      <w:pPr>
        <w:pStyle w:val="ListParagraph"/>
        <w:numPr>
          <w:ilvl w:val="1"/>
          <w:numId w:val="6"/>
        </w:numPr>
      </w:pPr>
      <w:r>
        <w:t xml:space="preserve">The </w:t>
      </w:r>
      <w:proofErr w:type="spellStart"/>
      <w:r>
        <w:t>CoC</w:t>
      </w:r>
      <w:proofErr w:type="spellEnd"/>
      <w:r>
        <w:t xml:space="preserve"> can provide information from TA providers to help </w:t>
      </w:r>
      <w:proofErr w:type="spellStart"/>
      <w:r>
        <w:t>subrecipient</w:t>
      </w:r>
      <w:r w:rsidR="003258D3">
        <w:t>s</w:t>
      </w:r>
      <w:proofErr w:type="spellEnd"/>
      <w:r>
        <w:t xml:space="preserve"> prepare for future evaluation around Racial Equity work.  </w:t>
      </w:r>
    </w:p>
    <w:p w14:paraId="256C3CAD" w14:textId="51244B8F" w:rsidR="75C78082" w:rsidRDefault="75C78082" w:rsidP="003258D3">
      <w:pPr>
        <w:pStyle w:val="ListParagraph"/>
        <w:numPr>
          <w:ilvl w:val="1"/>
          <w:numId w:val="6"/>
        </w:numPr>
      </w:pPr>
      <w:r>
        <w:t>Shared the current renewal project application supplement</w:t>
      </w:r>
      <w:r w:rsidR="10426764">
        <w:t xml:space="preserve"> to identify key considerations</w:t>
      </w:r>
    </w:p>
    <w:p w14:paraId="78737D92" w14:textId="77777777" w:rsidR="00B13008" w:rsidRDefault="00B13008" w:rsidP="00B13008">
      <w:pPr>
        <w:pStyle w:val="NoSpacing"/>
      </w:pPr>
    </w:p>
    <w:p w14:paraId="40D4D4F4" w14:textId="2A17328E" w:rsidR="00BD16D8" w:rsidRDefault="00BD16D8" w:rsidP="00BD16D8">
      <w:r>
        <w:t>Shout out to youth programs</w:t>
      </w:r>
      <w:r>
        <w:t xml:space="preserve"> for all the work they have done to increase </w:t>
      </w:r>
      <w:r>
        <w:t>the number of youth in the YAB</w:t>
      </w:r>
      <w:r>
        <w:t>-</w:t>
      </w:r>
      <w:r>
        <w:t xml:space="preserve"> especially during COVID</w:t>
      </w:r>
      <w:r>
        <w:t>!</w:t>
      </w:r>
    </w:p>
    <w:p w14:paraId="7D25620F" w14:textId="77777777" w:rsidR="00090A94" w:rsidRDefault="00090A94" w:rsidP="00090A94">
      <w:pPr>
        <w:ind w:left="1800"/>
      </w:pPr>
    </w:p>
    <w:p w14:paraId="4ABB050C" w14:textId="758EA616" w:rsidR="009A336C" w:rsidRDefault="009A336C" w:rsidP="009A336C">
      <w:r w:rsidRPr="00090A94">
        <w:rPr>
          <w:b/>
        </w:rPr>
        <w:t>YAB Updates</w:t>
      </w:r>
      <w:r>
        <w:t xml:space="preserve"> </w:t>
      </w:r>
      <w:r w:rsidR="0041201C">
        <w:t>(Kaia)</w:t>
      </w:r>
    </w:p>
    <w:p w14:paraId="4FFD265E" w14:textId="111972E3" w:rsidR="00090A94" w:rsidRDefault="00955E63" w:rsidP="00090A94">
      <w:pPr>
        <w:pStyle w:val="ListParagraph"/>
        <w:numPr>
          <w:ilvl w:val="0"/>
          <w:numId w:val="8"/>
        </w:numPr>
      </w:pPr>
      <w:r>
        <w:t xml:space="preserve">Several </w:t>
      </w:r>
      <w:r w:rsidR="00090A94">
        <w:t xml:space="preserve">weeks ago </w:t>
      </w:r>
      <w:r w:rsidR="007B45DC">
        <w:t xml:space="preserve">YAB distributed </w:t>
      </w:r>
      <w:r w:rsidR="00090A94">
        <w:t>frozen and unfrozen water bottles</w:t>
      </w:r>
      <w:r w:rsidR="007B45DC">
        <w:t xml:space="preserve"> in downtown Greenfield; the hope is that th</w:t>
      </w:r>
      <w:r w:rsidR="00D85C55">
        <w:t xml:space="preserve">ese </w:t>
      </w:r>
      <w:r w:rsidR="007B45DC">
        <w:t xml:space="preserve"> street outreach </w:t>
      </w:r>
      <w:r w:rsidR="00D85C55">
        <w:t xml:space="preserve">efforts </w:t>
      </w:r>
      <w:r w:rsidR="007B45DC">
        <w:t>will continue in the future</w:t>
      </w:r>
      <w:r w:rsidR="00D85C55">
        <w:t xml:space="preserve"> (</w:t>
      </w:r>
      <w:r>
        <w:t xml:space="preserve">currently </w:t>
      </w:r>
      <w:r w:rsidR="00D85C55">
        <w:t>under discussion)</w:t>
      </w:r>
    </w:p>
    <w:p w14:paraId="2865771C" w14:textId="69D51C32" w:rsidR="00955E63" w:rsidRDefault="00955E63" w:rsidP="00090A94">
      <w:pPr>
        <w:pStyle w:val="ListParagraph"/>
        <w:numPr>
          <w:ilvl w:val="0"/>
          <w:numId w:val="8"/>
        </w:numPr>
      </w:pPr>
      <w:r>
        <w:t>YAB hosted a B</w:t>
      </w:r>
      <w:r w:rsidR="00090A94">
        <w:t>u</w:t>
      </w:r>
      <w:r w:rsidR="00D85C55">
        <w:t>i</w:t>
      </w:r>
      <w:r w:rsidR="00090A94">
        <w:t xml:space="preserve">lding </w:t>
      </w:r>
      <w:r>
        <w:t>B</w:t>
      </w:r>
      <w:r w:rsidR="00090A94">
        <w:t xml:space="preserve">ridges meeting </w:t>
      </w:r>
      <w:r>
        <w:t>last</w:t>
      </w:r>
      <w:r w:rsidR="00090A94">
        <w:t xml:space="preserve"> month</w:t>
      </w:r>
      <w:r>
        <w:t>-this is an opportunity to network while playing games</w:t>
      </w:r>
    </w:p>
    <w:p w14:paraId="3DB5C8B4" w14:textId="008FEF88" w:rsidR="00090A94" w:rsidRDefault="00955E63" w:rsidP="00955E63">
      <w:pPr>
        <w:pStyle w:val="ListParagraph"/>
        <w:numPr>
          <w:ilvl w:val="1"/>
          <w:numId w:val="8"/>
        </w:numPr>
      </w:pPr>
      <w:r>
        <w:t xml:space="preserve">New Discord platform was introduced as alternative means of interacting with the YAB which is more intuitive than email </w:t>
      </w:r>
    </w:p>
    <w:p w14:paraId="01E17218" w14:textId="697BE8B8" w:rsidR="00090A94" w:rsidRDefault="00090A94" w:rsidP="00090A94">
      <w:pPr>
        <w:pStyle w:val="ListParagraph"/>
        <w:numPr>
          <w:ilvl w:val="0"/>
          <w:numId w:val="8"/>
        </w:numPr>
      </w:pPr>
      <w:r>
        <w:t xml:space="preserve">Still working on DCF project </w:t>
      </w:r>
      <w:r w:rsidR="00955E63">
        <w:t xml:space="preserve">(e.g. providing care packages for </w:t>
      </w:r>
      <w:r>
        <w:t>youth leaving DCF</w:t>
      </w:r>
      <w:r w:rsidR="00955E63">
        <w:t>)</w:t>
      </w:r>
      <w:r>
        <w:t xml:space="preserve">  </w:t>
      </w:r>
    </w:p>
    <w:p w14:paraId="7B2B8DBD" w14:textId="320E881B" w:rsidR="00090A94" w:rsidRDefault="00090A94" w:rsidP="00C35F03">
      <w:pPr>
        <w:rPr>
          <w:b/>
        </w:rPr>
      </w:pPr>
    </w:p>
    <w:p w14:paraId="3BE3703D" w14:textId="77777777" w:rsidR="007B45DC" w:rsidRPr="007B45DC" w:rsidRDefault="007B45DC" w:rsidP="007B45DC">
      <w:pPr>
        <w:rPr>
          <w:b/>
        </w:rPr>
      </w:pPr>
      <w:r w:rsidRPr="007B45DC">
        <w:rPr>
          <w:b/>
        </w:rPr>
        <w:t>Other Announcements:</w:t>
      </w:r>
    </w:p>
    <w:p w14:paraId="4D0DF1F9" w14:textId="48F611A4" w:rsidR="007B45DC" w:rsidRDefault="007B45DC" w:rsidP="007B45DC">
      <w:pPr>
        <w:pStyle w:val="ListParagraph"/>
        <w:numPr>
          <w:ilvl w:val="0"/>
          <w:numId w:val="9"/>
        </w:numPr>
      </w:pPr>
      <w:r w:rsidRPr="007B45DC">
        <w:t>MHA is hiring a Navigator</w:t>
      </w:r>
      <w:r>
        <w:t xml:space="preserve"> –YAB are encouraged to apply!</w:t>
      </w:r>
    </w:p>
    <w:p w14:paraId="2CD72064" w14:textId="13F4642E" w:rsidR="007B45DC" w:rsidRPr="007B45DC" w:rsidRDefault="007B45DC" w:rsidP="007B45DC">
      <w:pPr>
        <w:ind w:firstLine="720"/>
      </w:pPr>
      <w:r>
        <w:t xml:space="preserve">Visit: </w:t>
      </w:r>
      <w:r w:rsidRPr="007B45DC">
        <w:t>https://secure2.entertimeonline.com/ta/CPS1008.careers?CareersSearch</w:t>
      </w:r>
    </w:p>
    <w:p w14:paraId="540279EA" w14:textId="376F42C1" w:rsidR="007B45DC" w:rsidRDefault="007B45DC" w:rsidP="007B45DC">
      <w:pPr>
        <w:pStyle w:val="ListParagraph"/>
        <w:numPr>
          <w:ilvl w:val="0"/>
          <w:numId w:val="9"/>
        </w:numPr>
      </w:pPr>
      <w:proofErr w:type="spellStart"/>
      <w:r>
        <w:t>CoC</w:t>
      </w:r>
      <w:proofErr w:type="spellEnd"/>
      <w:r>
        <w:t xml:space="preserve"> is also hiring; View job description, Annual Meeting invite and information about the NOFO process on the events page of the </w:t>
      </w:r>
      <w:proofErr w:type="spellStart"/>
      <w:r>
        <w:t>CoC</w:t>
      </w:r>
      <w:proofErr w:type="spellEnd"/>
      <w:r>
        <w:t xml:space="preserve"> website</w:t>
      </w:r>
    </w:p>
    <w:p w14:paraId="11D9F82F" w14:textId="14868030" w:rsidR="007B45DC" w:rsidRDefault="007B45DC" w:rsidP="007B45DC">
      <w:pPr>
        <w:ind w:left="720"/>
      </w:pPr>
      <w:r>
        <w:t xml:space="preserve">Visit: </w:t>
      </w:r>
      <w:hyperlink r:id="rId8" w:history="1">
        <w:r w:rsidRPr="002C6045">
          <w:rPr>
            <w:rStyle w:val="Hyperlink"/>
          </w:rPr>
          <w:t>https://www.threecountycoc.communityaction.us/news-events</w:t>
        </w:r>
      </w:hyperlink>
    </w:p>
    <w:p w14:paraId="6A980598" w14:textId="26E78921" w:rsidR="00FE2CE9" w:rsidRDefault="007B45DC" w:rsidP="00FE2CE9">
      <w:pPr>
        <w:pStyle w:val="ListParagraph"/>
        <w:numPr>
          <w:ilvl w:val="0"/>
          <w:numId w:val="9"/>
        </w:numPr>
      </w:pPr>
      <w:r>
        <w:lastRenderedPageBreak/>
        <w:t xml:space="preserve">CAPV Healthy Families hosts a Regional Advisory Group on Pregnant </w:t>
      </w:r>
      <w:r w:rsidR="00FE2CE9">
        <w:t xml:space="preserve">or Parenting YYA which is meeting Friday, 9.17.21; email </w:t>
      </w:r>
      <w:hyperlink r:id="rId9" w:history="1">
        <w:r w:rsidR="00FE2CE9" w:rsidRPr="002C6045">
          <w:rPr>
            <w:rStyle w:val="Hyperlink"/>
          </w:rPr>
          <w:t>atomsho-dexter@communityaction.us</w:t>
        </w:r>
      </w:hyperlink>
      <w:r w:rsidR="00FE2CE9">
        <w:t xml:space="preserve"> for zoom link </w:t>
      </w:r>
    </w:p>
    <w:p w14:paraId="1B846D17" w14:textId="77777777" w:rsidR="00FE2CE9" w:rsidRPr="00BD16D8" w:rsidRDefault="00FE2CE9" w:rsidP="00FE2CE9">
      <w:pPr>
        <w:pStyle w:val="NoSpacing"/>
      </w:pPr>
    </w:p>
    <w:p w14:paraId="277DF432" w14:textId="525230B8" w:rsidR="007B45DC" w:rsidRPr="00BD16D8" w:rsidRDefault="00BD16D8" w:rsidP="00BD16D8">
      <w:pPr>
        <w:pStyle w:val="ListParagraph"/>
        <w:numPr>
          <w:ilvl w:val="0"/>
          <w:numId w:val="9"/>
        </w:numPr>
      </w:pPr>
      <w:r w:rsidRPr="00BD16D8">
        <w:t>Michelle Moore-works with Young People in Recovery (which strives to make sure that  all young people to have the resources they need to live a life free of substance abuse and addiction);  she is working on an advocacy, recovery and homeless issues and is interested in working with agencies; email contact:  michelle.moore@youngpeopleinrecovery.org</w:t>
      </w:r>
    </w:p>
    <w:p w14:paraId="2F62219A" w14:textId="77777777" w:rsidR="00BD16D8" w:rsidRDefault="00BD16D8" w:rsidP="00C35F03">
      <w:pPr>
        <w:rPr>
          <w:b/>
        </w:rPr>
      </w:pPr>
    </w:p>
    <w:p w14:paraId="1EDAC0AE" w14:textId="01AB9AE6" w:rsidR="00C35F03" w:rsidRPr="007B45DC" w:rsidRDefault="009A336C" w:rsidP="00C35F03">
      <w:pPr>
        <w:rPr>
          <w:b/>
        </w:rPr>
      </w:pPr>
      <w:r w:rsidRPr="007B45DC">
        <w:rPr>
          <w:b/>
        </w:rPr>
        <w:t>N</w:t>
      </w:r>
      <w:r w:rsidR="00C35F03" w:rsidRPr="007B45DC">
        <w:rPr>
          <w:b/>
        </w:rPr>
        <w:t xml:space="preserve">ext </w:t>
      </w:r>
      <w:r w:rsidRPr="007B45DC">
        <w:rPr>
          <w:b/>
        </w:rPr>
        <w:t>M</w:t>
      </w:r>
      <w:r w:rsidR="00C35F03" w:rsidRPr="007B45DC">
        <w:rPr>
          <w:b/>
        </w:rPr>
        <w:t xml:space="preserve">eeting </w:t>
      </w:r>
      <w:r w:rsidRPr="007B45DC">
        <w:rPr>
          <w:b/>
        </w:rPr>
        <w:t>P</w:t>
      </w:r>
      <w:r w:rsidR="00C35F03" w:rsidRPr="007B45DC">
        <w:rPr>
          <w:b/>
        </w:rPr>
        <w:t xml:space="preserve">lanning and </w:t>
      </w:r>
      <w:r w:rsidRPr="007B45DC">
        <w:rPr>
          <w:b/>
        </w:rPr>
        <w:t>A</w:t>
      </w:r>
      <w:r w:rsidR="00C35F03" w:rsidRPr="007B45DC">
        <w:rPr>
          <w:b/>
        </w:rPr>
        <w:t xml:space="preserve">genda </w:t>
      </w:r>
    </w:p>
    <w:p w14:paraId="557F4E54" w14:textId="77777777" w:rsidR="00C35F03" w:rsidRDefault="00C35F03" w:rsidP="00FE2CE9">
      <w:r>
        <w:t>Next steps on responding to the Coordinated Community Plan to End Youth homelessness</w:t>
      </w:r>
    </w:p>
    <w:p w14:paraId="069F77E3" w14:textId="76043C9B" w:rsidR="00FE2CE9" w:rsidRDefault="00FE2CE9" w:rsidP="00FE2CE9">
      <w:pPr>
        <w:pStyle w:val="ListParagraph"/>
        <w:numPr>
          <w:ilvl w:val="0"/>
          <w:numId w:val="6"/>
        </w:numPr>
      </w:pPr>
      <w:r>
        <w:t xml:space="preserve">YYA </w:t>
      </w:r>
      <w:r w:rsidR="00D85C55">
        <w:t>C</w:t>
      </w:r>
      <w:r>
        <w:t>ommittee is tasked with moving the CCP forward</w:t>
      </w:r>
    </w:p>
    <w:p w14:paraId="3E272AE3" w14:textId="571BFC68" w:rsidR="00FE2CE9" w:rsidRDefault="00FE2CE9" w:rsidP="00FE2CE9">
      <w:pPr>
        <w:pStyle w:val="ListParagraph"/>
        <w:numPr>
          <w:ilvl w:val="0"/>
          <w:numId w:val="6"/>
        </w:numPr>
      </w:pPr>
      <w:r>
        <w:t xml:space="preserve">Many of the short term action items in the CCP have been </w:t>
      </w:r>
      <w:r w:rsidR="00D85C55">
        <w:t>accomplished</w:t>
      </w:r>
      <w:r>
        <w:t xml:space="preserve"> and </w:t>
      </w:r>
      <w:r w:rsidR="00D85C55">
        <w:t xml:space="preserve">the </w:t>
      </w:r>
      <w:r>
        <w:t>YHDP Projects have been implemented</w:t>
      </w:r>
    </w:p>
    <w:p w14:paraId="30C053AC" w14:textId="4D7C6358" w:rsidR="00FE2CE9" w:rsidRDefault="00D85C55" w:rsidP="00FE2CE9">
      <w:pPr>
        <w:pStyle w:val="ListParagraph"/>
        <w:numPr>
          <w:ilvl w:val="0"/>
          <w:numId w:val="6"/>
        </w:numPr>
      </w:pPr>
      <w:r>
        <w:t xml:space="preserve">Last spring the Committee began focusing on the short term action items which have not been addressed; brainstormed re suggestions and strategies </w:t>
      </w:r>
    </w:p>
    <w:p w14:paraId="1727A1FF" w14:textId="6C3F853F" w:rsidR="18AEAED3" w:rsidRDefault="00D85C55" w:rsidP="00650B76">
      <w:pPr>
        <w:pStyle w:val="ListParagraph"/>
        <w:numPr>
          <w:ilvl w:val="0"/>
          <w:numId w:val="6"/>
        </w:numPr>
      </w:pPr>
      <w:r>
        <w:t xml:space="preserve">Now </w:t>
      </w:r>
      <w:r w:rsidR="00CC73DB">
        <w:t xml:space="preserve">Committee </w:t>
      </w:r>
      <w:r>
        <w:t>need</w:t>
      </w:r>
      <w:r w:rsidR="00CC73DB">
        <w:t>s</w:t>
      </w:r>
      <w:r>
        <w:t xml:space="preserve"> to engage around these </w:t>
      </w:r>
      <w:r w:rsidR="18AEAED3" w:rsidRPr="7A076AFD">
        <w:t xml:space="preserve">strategies </w:t>
      </w:r>
      <w:r>
        <w:t>(the ones that are not about YHDP project implementation)</w:t>
      </w:r>
    </w:p>
    <w:p w14:paraId="6B7897FA" w14:textId="77777777" w:rsidR="00C35F03" w:rsidRDefault="00C35F03" w:rsidP="00FE2CE9">
      <w:r>
        <w:t xml:space="preserve">YHDP Project </w:t>
      </w:r>
      <w:r w:rsidR="00B60352">
        <w:t>evaluations</w:t>
      </w:r>
    </w:p>
    <w:p w14:paraId="0795FD4F" w14:textId="77777777" w:rsidR="00CC73DB" w:rsidRDefault="00CC73DB" w:rsidP="00FE2CE9">
      <w:pPr>
        <w:pStyle w:val="ListParagraph"/>
        <w:numPr>
          <w:ilvl w:val="0"/>
          <w:numId w:val="6"/>
        </w:numPr>
      </w:pPr>
      <w:r>
        <w:t xml:space="preserve">YYA is also tasked with evaluating YHDP projects </w:t>
      </w:r>
    </w:p>
    <w:p w14:paraId="22112AD0" w14:textId="2A3B4942" w:rsidR="00FE2CE9" w:rsidRDefault="00CC73DB" w:rsidP="00955E63">
      <w:pPr>
        <w:pStyle w:val="ListParagraph"/>
        <w:numPr>
          <w:ilvl w:val="0"/>
          <w:numId w:val="10"/>
        </w:numPr>
      </w:pPr>
      <w:r>
        <w:t>Actual evaluation activities will likely have to wait until after the NOFO process (due to staffing limitations) we can begin es</w:t>
      </w:r>
      <w:r w:rsidR="00955E63">
        <w:t>tablishing the evaluation process-who is involved and the steps (policies and procedures are already in place though some may require updating)</w:t>
      </w:r>
    </w:p>
    <w:p w14:paraId="7D6D56B0" w14:textId="77777777" w:rsidR="00955E63" w:rsidRDefault="00955E63" w:rsidP="00955E63">
      <w:pPr>
        <w:ind w:left="360"/>
      </w:pPr>
    </w:p>
    <w:p w14:paraId="5DAB6C7B" w14:textId="5E0749E5" w:rsidR="00C35F03" w:rsidRDefault="009875D3" w:rsidP="00C35F03">
      <w:r w:rsidRPr="009875D3">
        <w:rPr>
          <w:b/>
        </w:rPr>
        <w:t>Next Meeting:</w:t>
      </w:r>
      <w:r>
        <w:t xml:space="preserve"> Thursday, October 21, 4:00 – 5:30 pm</w:t>
      </w:r>
      <w:bookmarkStart w:id="0" w:name="_GoBack"/>
      <w:bookmarkEnd w:id="0"/>
    </w:p>
    <w:sectPr w:rsidR="00C3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61D"/>
    <w:multiLevelType w:val="hybridMultilevel"/>
    <w:tmpl w:val="677EDECE"/>
    <w:lvl w:ilvl="0" w:tplc="85BE31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4EF2"/>
    <w:multiLevelType w:val="hybridMultilevel"/>
    <w:tmpl w:val="B6F45F4A"/>
    <w:lvl w:ilvl="0" w:tplc="22E87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23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EE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CF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AD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A5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A1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CD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A6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25AB1"/>
    <w:multiLevelType w:val="hybridMultilevel"/>
    <w:tmpl w:val="26D4F99C"/>
    <w:lvl w:ilvl="0" w:tplc="97AE6E2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86E20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5C266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1A8C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3C57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11CA0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483B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B8D5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C0A4C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B06EE"/>
    <w:multiLevelType w:val="hybridMultilevel"/>
    <w:tmpl w:val="08A033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2C69"/>
    <w:multiLevelType w:val="hybridMultilevel"/>
    <w:tmpl w:val="9D24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A0141"/>
    <w:multiLevelType w:val="hybridMultilevel"/>
    <w:tmpl w:val="9EE667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E40E3"/>
    <w:multiLevelType w:val="hybridMultilevel"/>
    <w:tmpl w:val="125C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4A38"/>
    <w:multiLevelType w:val="hybridMultilevel"/>
    <w:tmpl w:val="1C8C732C"/>
    <w:lvl w:ilvl="0" w:tplc="C72C9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E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A5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EB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85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26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6A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40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61B35"/>
    <w:multiLevelType w:val="hybridMultilevel"/>
    <w:tmpl w:val="C784AC62"/>
    <w:lvl w:ilvl="0" w:tplc="C74EA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6C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08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65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0E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A2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07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A9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02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81B83"/>
    <w:multiLevelType w:val="hybridMultilevel"/>
    <w:tmpl w:val="5F327906"/>
    <w:lvl w:ilvl="0" w:tplc="523C2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24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42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2A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43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49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AF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2C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6A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03"/>
    <w:rsid w:val="00090A94"/>
    <w:rsid w:val="002E5DAC"/>
    <w:rsid w:val="003258D3"/>
    <w:rsid w:val="003E603B"/>
    <w:rsid w:val="0041201C"/>
    <w:rsid w:val="00445AF5"/>
    <w:rsid w:val="00637348"/>
    <w:rsid w:val="00703EA7"/>
    <w:rsid w:val="007348F1"/>
    <w:rsid w:val="007A5B8E"/>
    <w:rsid w:val="007B45DC"/>
    <w:rsid w:val="008833DB"/>
    <w:rsid w:val="008D41C6"/>
    <w:rsid w:val="00952912"/>
    <w:rsid w:val="00955E63"/>
    <w:rsid w:val="00977CD0"/>
    <w:rsid w:val="009875D3"/>
    <w:rsid w:val="00991DCD"/>
    <w:rsid w:val="009A336C"/>
    <w:rsid w:val="00A42995"/>
    <w:rsid w:val="00AD73B6"/>
    <w:rsid w:val="00B041FC"/>
    <w:rsid w:val="00B13008"/>
    <w:rsid w:val="00B47ED2"/>
    <w:rsid w:val="00B60352"/>
    <w:rsid w:val="00BD16D8"/>
    <w:rsid w:val="00C35F03"/>
    <w:rsid w:val="00CC73DB"/>
    <w:rsid w:val="00D85C55"/>
    <w:rsid w:val="00DB4411"/>
    <w:rsid w:val="00E61A7E"/>
    <w:rsid w:val="00F82473"/>
    <w:rsid w:val="00F86724"/>
    <w:rsid w:val="00FB12D6"/>
    <w:rsid w:val="00FE2CE9"/>
    <w:rsid w:val="01228F55"/>
    <w:rsid w:val="02CF49F7"/>
    <w:rsid w:val="036FB821"/>
    <w:rsid w:val="045ECC02"/>
    <w:rsid w:val="0501B0B1"/>
    <w:rsid w:val="0578D974"/>
    <w:rsid w:val="0714A9D5"/>
    <w:rsid w:val="0732B56E"/>
    <w:rsid w:val="0837251F"/>
    <w:rsid w:val="092EA92A"/>
    <w:rsid w:val="09E23819"/>
    <w:rsid w:val="0C74A7E0"/>
    <w:rsid w:val="0D4175F8"/>
    <w:rsid w:val="0ED4738B"/>
    <w:rsid w:val="0EEC33AC"/>
    <w:rsid w:val="0F9CE2BE"/>
    <w:rsid w:val="10426764"/>
    <w:rsid w:val="106CAFF1"/>
    <w:rsid w:val="1431E8B7"/>
    <w:rsid w:val="18056835"/>
    <w:rsid w:val="183C9C2B"/>
    <w:rsid w:val="18AEAED3"/>
    <w:rsid w:val="1B5A0812"/>
    <w:rsid w:val="1E103DAF"/>
    <w:rsid w:val="20D6C971"/>
    <w:rsid w:val="21435D8E"/>
    <w:rsid w:val="21DA66EF"/>
    <w:rsid w:val="238BE2DB"/>
    <w:rsid w:val="2483BAD2"/>
    <w:rsid w:val="24872A38"/>
    <w:rsid w:val="24933E90"/>
    <w:rsid w:val="264E7FE5"/>
    <w:rsid w:val="271E999A"/>
    <w:rsid w:val="29947F27"/>
    <w:rsid w:val="2B5B1A47"/>
    <w:rsid w:val="2C16E467"/>
    <w:rsid w:val="2E5DE6CA"/>
    <w:rsid w:val="2F1F47F1"/>
    <w:rsid w:val="33223910"/>
    <w:rsid w:val="33865A7B"/>
    <w:rsid w:val="3406B96A"/>
    <w:rsid w:val="3651D0A1"/>
    <w:rsid w:val="369DCCEE"/>
    <w:rsid w:val="3A39545B"/>
    <w:rsid w:val="3B24394B"/>
    <w:rsid w:val="3BF8616B"/>
    <w:rsid w:val="3C8AF928"/>
    <w:rsid w:val="3EE86EAD"/>
    <w:rsid w:val="3FD1CC5C"/>
    <w:rsid w:val="41742F28"/>
    <w:rsid w:val="42BB1A2B"/>
    <w:rsid w:val="42E9D282"/>
    <w:rsid w:val="4403D00E"/>
    <w:rsid w:val="44F595B7"/>
    <w:rsid w:val="4583F616"/>
    <w:rsid w:val="45C4FE19"/>
    <w:rsid w:val="4641FFDD"/>
    <w:rsid w:val="49A782B3"/>
    <w:rsid w:val="49C64310"/>
    <w:rsid w:val="49DBA372"/>
    <w:rsid w:val="4A7A2FC3"/>
    <w:rsid w:val="4A996296"/>
    <w:rsid w:val="4B52B8F8"/>
    <w:rsid w:val="4BF90F84"/>
    <w:rsid w:val="4DCD517E"/>
    <w:rsid w:val="4E5D97F8"/>
    <w:rsid w:val="5016C437"/>
    <w:rsid w:val="5124509C"/>
    <w:rsid w:val="51729C19"/>
    <w:rsid w:val="52B4FAB1"/>
    <w:rsid w:val="52B81598"/>
    <w:rsid w:val="5356B62B"/>
    <w:rsid w:val="54E072E1"/>
    <w:rsid w:val="56A0E7F2"/>
    <w:rsid w:val="582F02D6"/>
    <w:rsid w:val="5C11C304"/>
    <w:rsid w:val="5D20159B"/>
    <w:rsid w:val="5E77EF43"/>
    <w:rsid w:val="5E906382"/>
    <w:rsid w:val="622B097A"/>
    <w:rsid w:val="6276D6C3"/>
    <w:rsid w:val="64E05999"/>
    <w:rsid w:val="651F2657"/>
    <w:rsid w:val="669A5492"/>
    <w:rsid w:val="6776C41B"/>
    <w:rsid w:val="67777839"/>
    <w:rsid w:val="689A8F18"/>
    <w:rsid w:val="68B37911"/>
    <w:rsid w:val="6945686C"/>
    <w:rsid w:val="6A313DD9"/>
    <w:rsid w:val="6A8AF215"/>
    <w:rsid w:val="6D0BC88C"/>
    <w:rsid w:val="6DAFECA2"/>
    <w:rsid w:val="6DE6059F"/>
    <w:rsid w:val="6E466875"/>
    <w:rsid w:val="6EA56677"/>
    <w:rsid w:val="6F911899"/>
    <w:rsid w:val="704136D8"/>
    <w:rsid w:val="73CFEB3E"/>
    <w:rsid w:val="74D11F24"/>
    <w:rsid w:val="755FE9C3"/>
    <w:rsid w:val="75C78082"/>
    <w:rsid w:val="786AD97C"/>
    <w:rsid w:val="7A076AFD"/>
    <w:rsid w:val="7AFCABED"/>
    <w:rsid w:val="7D75D2F3"/>
    <w:rsid w:val="7E10F2D7"/>
    <w:rsid w:val="7EE629E3"/>
    <w:rsid w:val="7FA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835D"/>
  <w15:chartTrackingRefBased/>
  <w15:docId w15:val="{5A70B15C-29B5-462F-9ED8-C413060B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2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countycoc.communityaction.us/news-ev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tomsho-dexter@communityactio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d1e42b-3b16-4c4c-980e-db513e605f0f">
      <UserInfo>
        <DisplayName>Teri Koopman</DisplayName>
        <AccountId>27268</AccountId>
        <AccountType/>
      </UserInfo>
      <UserInfo>
        <DisplayName>Keleigh Pereira</DisplayName>
        <AccountId>17810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2" ma:contentTypeDescription="Create a new document." ma:contentTypeScope="" ma:versionID="6d812c2b0698a5ae2e999e72e09fa841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4d7bd5eb458dae5e898da42a3a9c2aa4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4855E-84D6-4455-A486-284A764FF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1DE8C-1B1B-4AFD-9A80-B2342C3DE4E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dde09067-d3cf-4dac-808d-7dce206e2e24"/>
    <ds:schemaRef ds:uri="83c9d207-475e-4da7-b026-82ed18f91d9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E076AB-69E2-4E77-8FF0-A670023E2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Keleigh Pereira</dc:creator>
  <cp:keywords/>
  <dc:description/>
  <cp:lastModifiedBy>Teri Koopman</cp:lastModifiedBy>
  <cp:revision>2</cp:revision>
  <cp:lastPrinted>2021-09-10T11:45:00Z</cp:lastPrinted>
  <dcterms:created xsi:type="dcterms:W3CDTF">2021-09-17T19:53:00Z</dcterms:created>
  <dcterms:modified xsi:type="dcterms:W3CDTF">2021-09-17T19:53:00Z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