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8BFF" w14:textId="611991FF" w:rsidR="3AA35E98" w:rsidRPr="008E25A7" w:rsidRDefault="00F45717" w:rsidP="00C703F5">
      <w:pPr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CoC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1746E">
        <w:rPr>
          <w:rFonts w:ascii="Calibri" w:eastAsia="Calibri" w:hAnsi="Calibri" w:cs="Calibri"/>
          <w:b/>
          <w:bCs/>
          <w:sz w:val="28"/>
          <w:szCs w:val="28"/>
        </w:rPr>
        <w:t>Youth/Young Adult Homelessness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Committee Meeting</w:t>
      </w:r>
    </w:p>
    <w:p w14:paraId="5CDB1BFA" w14:textId="131F6BE1" w:rsidR="48B25EE1" w:rsidRDefault="3AA35E98" w:rsidP="00C703F5">
      <w:pPr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8B25EE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BC0F50">
        <w:rPr>
          <w:rFonts w:ascii="Calibri" w:eastAsia="Calibri" w:hAnsi="Calibri" w:cs="Calibri"/>
          <w:b/>
          <w:bCs/>
          <w:sz w:val="24"/>
          <w:szCs w:val="24"/>
        </w:rPr>
        <w:t>hursday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C10A1C">
        <w:rPr>
          <w:rFonts w:ascii="Calibri" w:eastAsia="Calibri" w:hAnsi="Calibri" w:cs="Calibri"/>
          <w:b/>
          <w:bCs/>
          <w:sz w:val="24"/>
          <w:szCs w:val="24"/>
        </w:rPr>
        <w:t>February 11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325B07F4" w:rsidRPr="48B25EE1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ED4FCD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br/>
      </w:r>
      <w:r w:rsidR="00A1746E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:00 – </w:t>
      </w:r>
      <w:r w:rsidR="00A1746E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:30 </w:t>
      </w:r>
    </w:p>
    <w:p w14:paraId="377A4C76" w14:textId="44A978DF" w:rsidR="00750276" w:rsidRPr="009B1F69" w:rsidRDefault="00750276" w:rsidP="00750276">
      <w:p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B1F69">
        <w:rPr>
          <w:rFonts w:ascii="Calibri" w:eastAsia="Calibri" w:hAnsi="Calibri" w:cs="Calibri"/>
          <w:bCs/>
          <w:sz w:val="24"/>
          <w:szCs w:val="24"/>
        </w:rPr>
        <w:t xml:space="preserve">Participants: Jake Hogue, Holly Kosisky, Lisa Lapierre, Dan Sontag, Israel Ortiz, Justin </w:t>
      </w:r>
      <w:proofErr w:type="spellStart"/>
      <w:r w:rsidRPr="009B1F69">
        <w:rPr>
          <w:rFonts w:ascii="Calibri" w:eastAsia="Calibri" w:hAnsi="Calibri" w:cs="Calibri"/>
          <w:bCs/>
          <w:sz w:val="24"/>
          <w:szCs w:val="24"/>
        </w:rPr>
        <w:t>Journet</w:t>
      </w:r>
      <w:proofErr w:type="spellEnd"/>
      <w:r w:rsidRPr="009B1F69">
        <w:rPr>
          <w:rFonts w:ascii="Calibri" w:eastAsia="Calibri" w:hAnsi="Calibri" w:cs="Calibri"/>
          <w:bCs/>
          <w:sz w:val="24"/>
          <w:szCs w:val="24"/>
        </w:rPr>
        <w:t xml:space="preserve">, Michele La Fleur, Shaundell Diaz, Matt </w:t>
      </w:r>
      <w:proofErr w:type="spellStart"/>
      <w:r w:rsidRPr="009B1F69">
        <w:rPr>
          <w:rFonts w:ascii="Calibri" w:eastAsia="Calibri" w:hAnsi="Calibri" w:cs="Calibri"/>
          <w:bCs/>
          <w:sz w:val="24"/>
          <w:szCs w:val="24"/>
        </w:rPr>
        <w:t>Attesi</w:t>
      </w:r>
      <w:proofErr w:type="spellEnd"/>
      <w:r w:rsidRPr="009B1F69">
        <w:rPr>
          <w:rFonts w:ascii="Calibri" w:eastAsia="Calibri" w:hAnsi="Calibri" w:cs="Calibri"/>
          <w:bCs/>
          <w:sz w:val="24"/>
          <w:szCs w:val="24"/>
        </w:rPr>
        <w:t>,</w:t>
      </w:r>
      <w:r w:rsidR="00AB513A" w:rsidRPr="009B1F6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086567" w:rsidRPr="009B1F69">
        <w:rPr>
          <w:rFonts w:ascii="Calibri" w:eastAsia="Calibri" w:hAnsi="Calibri" w:cs="Calibri"/>
          <w:bCs/>
          <w:sz w:val="24"/>
          <w:szCs w:val="24"/>
        </w:rPr>
        <w:t>Amanda Koch, Yael</w:t>
      </w:r>
      <w:r w:rsidR="003A79D4" w:rsidRPr="009B1F69">
        <w:rPr>
          <w:rFonts w:ascii="Calibri" w:eastAsia="Calibri" w:hAnsi="Calibri" w:cs="Calibri"/>
          <w:bCs/>
          <w:sz w:val="24"/>
          <w:szCs w:val="24"/>
        </w:rPr>
        <w:t xml:space="preserve"> Petretti</w:t>
      </w:r>
      <w:r w:rsidR="00086567" w:rsidRPr="009B1F69">
        <w:rPr>
          <w:rFonts w:ascii="Calibri" w:eastAsia="Calibri" w:hAnsi="Calibri" w:cs="Calibri"/>
          <w:bCs/>
          <w:sz w:val="24"/>
          <w:szCs w:val="24"/>
        </w:rPr>
        <w:t>, Taylor McAndrew, Ray Moniz, Nafeeza Castro, Jena Duncan, Emily English, Andrea Tomsho-Dexter, Kathy Keeser, Via</w:t>
      </w:r>
      <w:r w:rsidR="009B1F69" w:rsidRPr="009B1F69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9B1F69" w:rsidRPr="009B1F69">
        <w:rPr>
          <w:rFonts w:ascii="Calibri" w:hAnsi="Calibri" w:cs="Calibri"/>
          <w:color w:val="000000"/>
          <w:sz w:val="24"/>
          <w:szCs w:val="24"/>
        </w:rPr>
        <w:t>Dobrowolski</w:t>
      </w:r>
      <w:proofErr w:type="spellEnd"/>
      <w:r w:rsidR="00086567" w:rsidRPr="009B1F69">
        <w:rPr>
          <w:rFonts w:ascii="Calibri" w:eastAsia="Calibri" w:hAnsi="Calibri" w:cs="Calibri"/>
          <w:bCs/>
          <w:sz w:val="24"/>
          <w:szCs w:val="24"/>
        </w:rPr>
        <w:t xml:space="preserve">, Kim Bordon, Keleigh </w:t>
      </w:r>
      <w:proofErr w:type="spellStart"/>
      <w:r w:rsidR="00086567" w:rsidRPr="009B1F69">
        <w:rPr>
          <w:rFonts w:ascii="Calibri" w:eastAsia="Calibri" w:hAnsi="Calibri" w:cs="Calibri"/>
          <w:bCs/>
          <w:sz w:val="24"/>
          <w:szCs w:val="24"/>
        </w:rPr>
        <w:t>Periera</w:t>
      </w:r>
      <w:proofErr w:type="spellEnd"/>
      <w:r w:rsidR="00086567" w:rsidRPr="009B1F69">
        <w:rPr>
          <w:rFonts w:ascii="Calibri" w:eastAsia="Calibri" w:hAnsi="Calibri" w:cs="Calibri"/>
          <w:bCs/>
          <w:sz w:val="24"/>
          <w:szCs w:val="24"/>
        </w:rPr>
        <w:t xml:space="preserve">, Jessica </w:t>
      </w:r>
      <w:proofErr w:type="spellStart"/>
      <w:r w:rsidR="00086567" w:rsidRPr="009B1F69">
        <w:rPr>
          <w:rFonts w:ascii="Calibri" w:eastAsia="Calibri" w:hAnsi="Calibri" w:cs="Calibri"/>
          <w:bCs/>
          <w:sz w:val="24"/>
          <w:szCs w:val="24"/>
        </w:rPr>
        <w:t>Lenihan</w:t>
      </w:r>
      <w:proofErr w:type="spellEnd"/>
      <w:r w:rsidR="00086567" w:rsidRPr="009B1F69">
        <w:rPr>
          <w:rFonts w:ascii="Calibri" w:eastAsia="Calibri" w:hAnsi="Calibri" w:cs="Calibri"/>
          <w:bCs/>
          <w:sz w:val="24"/>
          <w:szCs w:val="24"/>
        </w:rPr>
        <w:t xml:space="preserve">, </w:t>
      </w:r>
      <w:proofErr w:type="spellStart"/>
      <w:r w:rsidR="00086567" w:rsidRPr="009B1F69">
        <w:rPr>
          <w:rFonts w:ascii="Calibri" w:eastAsia="Calibri" w:hAnsi="Calibri" w:cs="Calibri"/>
          <w:bCs/>
          <w:sz w:val="24"/>
          <w:szCs w:val="24"/>
        </w:rPr>
        <w:t>Key</w:t>
      </w:r>
      <w:r w:rsidR="009B1F69">
        <w:rPr>
          <w:rFonts w:ascii="Calibri" w:eastAsia="Calibri" w:hAnsi="Calibri" w:cs="Calibri"/>
          <w:bCs/>
          <w:sz w:val="24"/>
          <w:szCs w:val="24"/>
        </w:rPr>
        <w:t>e</w:t>
      </w:r>
      <w:r w:rsidR="00086567" w:rsidRPr="009B1F69">
        <w:rPr>
          <w:rFonts w:ascii="Calibri" w:eastAsia="Calibri" w:hAnsi="Calibri" w:cs="Calibri"/>
          <w:bCs/>
          <w:sz w:val="24"/>
          <w:szCs w:val="24"/>
        </w:rPr>
        <w:t>drya</w:t>
      </w:r>
      <w:proofErr w:type="spellEnd"/>
      <w:r w:rsidR="00086567" w:rsidRPr="009B1F69">
        <w:rPr>
          <w:rFonts w:ascii="Calibri" w:eastAsia="Calibri" w:hAnsi="Calibri" w:cs="Calibri"/>
          <w:bCs/>
          <w:sz w:val="24"/>
          <w:szCs w:val="24"/>
        </w:rPr>
        <w:t xml:space="preserve"> Jacobs, Kaia</w:t>
      </w:r>
      <w:r w:rsidR="009B1F69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9B1F69">
        <w:rPr>
          <w:rFonts w:ascii="Calibri" w:eastAsia="Calibri" w:hAnsi="Calibri" w:cs="Calibri"/>
          <w:bCs/>
          <w:sz w:val="24"/>
          <w:szCs w:val="24"/>
        </w:rPr>
        <w:t>Fulk</w:t>
      </w:r>
      <w:proofErr w:type="spellEnd"/>
    </w:p>
    <w:p w14:paraId="0BECD5C8" w14:textId="2A8073F0" w:rsidR="00750276" w:rsidRDefault="00750276" w:rsidP="00750276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1CEC8AD7" w14:textId="6FBB7A32" w:rsidR="00F52994" w:rsidRDefault="00F52994" w:rsidP="00750276">
      <w:pPr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Announcements</w:t>
      </w:r>
    </w:p>
    <w:p w14:paraId="6CA90061" w14:textId="3902D2C6" w:rsidR="00F52994" w:rsidRDefault="00F52994" w:rsidP="00C6648C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52994">
        <w:rPr>
          <w:rFonts w:ascii="Calibri" w:eastAsia="Calibri" w:hAnsi="Calibri" w:cs="Calibri"/>
          <w:sz w:val="24"/>
          <w:szCs w:val="24"/>
        </w:rPr>
        <w:t>Annual MA Youth Count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 w:rsidRPr="00F52994">
        <w:rPr>
          <w:rFonts w:ascii="Calibri" w:eastAsia="Calibri" w:hAnsi="Calibri" w:cs="Calibri"/>
          <w:sz w:val="24"/>
          <w:szCs w:val="24"/>
        </w:rPr>
        <w:t xml:space="preserve"> happening in April/May.  This is different </w:t>
      </w:r>
      <w:r w:rsidR="00395C8D" w:rsidRPr="00F52994">
        <w:rPr>
          <w:rFonts w:ascii="Calibri" w:eastAsia="Calibri" w:hAnsi="Calibri" w:cs="Calibri"/>
          <w:sz w:val="24"/>
          <w:szCs w:val="24"/>
        </w:rPr>
        <w:t>from</w:t>
      </w:r>
      <w:r w:rsidRPr="00F52994">
        <w:rPr>
          <w:rFonts w:ascii="Calibri" w:eastAsia="Calibri" w:hAnsi="Calibri" w:cs="Calibri"/>
          <w:sz w:val="24"/>
          <w:szCs w:val="24"/>
        </w:rPr>
        <w:t xml:space="preserve"> the Co</w:t>
      </w:r>
      <w:r>
        <w:rPr>
          <w:rFonts w:ascii="Calibri" w:eastAsia="Calibri" w:hAnsi="Calibri" w:cs="Calibri"/>
          <w:sz w:val="24"/>
          <w:szCs w:val="24"/>
        </w:rPr>
        <w:t xml:space="preserve">ntinuum of </w:t>
      </w:r>
      <w:r w:rsidRPr="00F52994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 w:rsidRPr="00F52994">
        <w:rPr>
          <w:rFonts w:ascii="Calibri" w:eastAsia="Calibri" w:hAnsi="Calibri" w:cs="Calibri"/>
          <w:sz w:val="24"/>
          <w:szCs w:val="24"/>
        </w:rPr>
        <w:t>’s Point in Time Count as it is a larger survey of YYA under 25 who have experienced or currently experiencing housing instability (includes couch surfers)</w:t>
      </w:r>
      <w:r>
        <w:rPr>
          <w:rFonts w:ascii="Calibri" w:eastAsia="Calibri" w:hAnsi="Calibri" w:cs="Calibri"/>
          <w:sz w:val="24"/>
          <w:szCs w:val="24"/>
        </w:rPr>
        <w:t>.  It also</w:t>
      </w:r>
      <w:r w:rsidRPr="00F52994">
        <w:rPr>
          <w:rFonts w:ascii="Calibri" w:eastAsia="Calibri" w:hAnsi="Calibri" w:cs="Calibri"/>
          <w:sz w:val="24"/>
          <w:szCs w:val="24"/>
        </w:rPr>
        <w:t xml:space="preserve"> asks abo</w:t>
      </w:r>
      <w:r>
        <w:rPr>
          <w:rFonts w:ascii="Calibri" w:eastAsia="Calibri" w:hAnsi="Calibri" w:cs="Calibri"/>
          <w:sz w:val="24"/>
          <w:szCs w:val="24"/>
        </w:rPr>
        <w:t>ut what led to the housing instability</w:t>
      </w:r>
      <w:r w:rsidRPr="00F52994">
        <w:rPr>
          <w:rFonts w:ascii="Calibri" w:eastAsia="Calibri" w:hAnsi="Calibri" w:cs="Calibri"/>
          <w:sz w:val="24"/>
          <w:szCs w:val="24"/>
        </w:rPr>
        <w:t>, what services they have tried to utilize and how succ</w:t>
      </w:r>
      <w:r>
        <w:rPr>
          <w:rFonts w:ascii="Calibri" w:eastAsia="Calibri" w:hAnsi="Calibri" w:cs="Calibri"/>
          <w:sz w:val="24"/>
          <w:szCs w:val="24"/>
        </w:rPr>
        <w:t xml:space="preserve">essful they were with this, </w:t>
      </w:r>
      <w:r w:rsidRPr="00F52994">
        <w:rPr>
          <w:rFonts w:ascii="Calibri" w:eastAsia="Calibri" w:hAnsi="Calibri" w:cs="Calibri"/>
          <w:sz w:val="24"/>
          <w:szCs w:val="24"/>
        </w:rPr>
        <w:t>connections with DCF and DYS, education and employment, if they are parenting and more.  It provides much deeper information that is used for advocacy, program planning, funding</w:t>
      </w:r>
      <w:r w:rsidRPr="00D9692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52994">
        <w:rPr>
          <w:rFonts w:ascii="Calibri" w:eastAsia="Calibri" w:hAnsi="Calibri" w:cs="Calibri"/>
          <w:sz w:val="24"/>
          <w:szCs w:val="24"/>
        </w:rPr>
        <w:t>opportunities, such as the YHDP.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F52994">
        <w:rPr>
          <w:rFonts w:ascii="Calibri" w:eastAsia="Calibri" w:hAnsi="Calibri" w:cs="Calibri"/>
          <w:sz w:val="24"/>
          <w:szCs w:val="24"/>
        </w:rPr>
        <w:t xml:space="preserve">Typically, these Counts </w:t>
      </w:r>
      <w:r w:rsidR="0032180A">
        <w:rPr>
          <w:rFonts w:ascii="Calibri" w:eastAsia="Calibri" w:hAnsi="Calibri" w:cs="Calibri"/>
          <w:sz w:val="24"/>
          <w:szCs w:val="24"/>
        </w:rPr>
        <w:t xml:space="preserve">are done </w:t>
      </w:r>
      <w:r w:rsidRPr="00F52994">
        <w:rPr>
          <w:rFonts w:ascii="Calibri" w:eastAsia="Calibri" w:hAnsi="Calibri" w:cs="Calibri"/>
          <w:sz w:val="24"/>
          <w:szCs w:val="24"/>
        </w:rPr>
        <w:t>through partnerships with other YYA serving agencies that have relationships with YYA in their programs.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F52994">
        <w:rPr>
          <w:rFonts w:ascii="Calibri" w:eastAsia="Calibri" w:hAnsi="Calibri" w:cs="Calibri"/>
          <w:sz w:val="24"/>
          <w:szCs w:val="24"/>
        </w:rPr>
        <w:t>This year, the plan is to do many more surveys online</w:t>
      </w:r>
      <w:r>
        <w:rPr>
          <w:rFonts w:ascii="Calibri" w:eastAsia="Calibri" w:hAnsi="Calibri" w:cs="Calibri"/>
          <w:sz w:val="24"/>
          <w:szCs w:val="24"/>
        </w:rPr>
        <w:t>,</w:t>
      </w:r>
      <w:r w:rsidRPr="00F52994">
        <w:rPr>
          <w:rFonts w:ascii="Calibri" w:eastAsia="Calibri" w:hAnsi="Calibri" w:cs="Calibri"/>
          <w:sz w:val="24"/>
          <w:szCs w:val="24"/>
        </w:rPr>
        <w:t xml:space="preserve"> with compensation for those completing the survey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52994">
        <w:rPr>
          <w:rFonts w:ascii="Calibri" w:eastAsia="Calibri" w:hAnsi="Calibri" w:cs="Calibri"/>
          <w:sz w:val="24"/>
          <w:szCs w:val="24"/>
        </w:rPr>
        <w:t>and meeting the requirement of past or current experience of housing instability, done online as well.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F52994">
        <w:rPr>
          <w:rFonts w:ascii="Calibri" w:eastAsia="Calibri" w:hAnsi="Calibri" w:cs="Calibri"/>
          <w:sz w:val="24"/>
          <w:szCs w:val="24"/>
        </w:rPr>
        <w:t xml:space="preserve">A meeting will be scheduled soon, so you should expect to hear more about this and </w:t>
      </w:r>
      <w:r w:rsidR="00395C8D">
        <w:rPr>
          <w:rFonts w:ascii="Calibri" w:eastAsia="Calibri" w:hAnsi="Calibri" w:cs="Calibri"/>
          <w:sz w:val="24"/>
          <w:szCs w:val="24"/>
        </w:rPr>
        <w:t>please</w:t>
      </w:r>
      <w:r w:rsidR="0032180A">
        <w:rPr>
          <w:rFonts w:ascii="Calibri" w:eastAsia="Calibri" w:hAnsi="Calibri" w:cs="Calibri"/>
          <w:sz w:val="24"/>
          <w:szCs w:val="24"/>
        </w:rPr>
        <w:t xml:space="preserve"> consider helping with the Count.</w:t>
      </w:r>
    </w:p>
    <w:p w14:paraId="3C5CCF78" w14:textId="77777777" w:rsidR="00C6648C" w:rsidRDefault="00C6648C" w:rsidP="00C6648C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180A123" w14:textId="4F900AC1" w:rsidR="00395C8D" w:rsidRDefault="00395C8D" w:rsidP="00C6648C">
      <w:p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Action Pioneer Valley Youth</w:t>
      </w:r>
      <w:r w:rsidR="00562226">
        <w:rPr>
          <w:rFonts w:ascii="Calibri" w:eastAsia="Calibri" w:hAnsi="Calibri" w:cs="Calibri"/>
          <w:sz w:val="24"/>
          <w:szCs w:val="24"/>
        </w:rPr>
        <w:t xml:space="preserve"> and Workforce Development Programs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62226">
        <w:rPr>
          <w:rFonts w:ascii="Calibri" w:eastAsia="Calibri" w:hAnsi="Calibri" w:cs="Calibri"/>
          <w:sz w:val="24"/>
          <w:szCs w:val="24"/>
        </w:rPr>
        <w:t>has</w:t>
      </w:r>
      <w:r w:rsidR="00D1561F">
        <w:rPr>
          <w:rFonts w:ascii="Calibri" w:eastAsia="Calibri" w:hAnsi="Calibri" w:cs="Calibri"/>
          <w:sz w:val="24"/>
          <w:szCs w:val="24"/>
        </w:rPr>
        <w:t xml:space="preserve"> openings in </w:t>
      </w:r>
      <w:proofErr w:type="spellStart"/>
      <w:r w:rsidR="00D1561F">
        <w:rPr>
          <w:rFonts w:ascii="Calibri" w:eastAsia="Calibri" w:hAnsi="Calibri" w:cs="Calibri"/>
          <w:sz w:val="24"/>
          <w:szCs w:val="24"/>
        </w:rPr>
        <w:t>Youthworks</w:t>
      </w:r>
      <w:proofErr w:type="spellEnd"/>
      <w:r w:rsidR="00D1561F">
        <w:rPr>
          <w:rFonts w:ascii="Calibri" w:eastAsia="Calibri" w:hAnsi="Calibri" w:cs="Calibri"/>
          <w:sz w:val="24"/>
          <w:szCs w:val="24"/>
        </w:rPr>
        <w:t xml:space="preserve">: </w:t>
      </w:r>
      <w:hyperlink r:id="rId8" w:history="1">
        <w:r w:rsidR="00D1561F" w:rsidRPr="00B76484">
          <w:rPr>
            <w:rStyle w:val="Hyperlink"/>
            <w:sz w:val="24"/>
            <w:szCs w:val="24"/>
          </w:rPr>
          <w:t>https://www.communityaction.us/youthworks</w:t>
        </w:r>
      </w:hyperlink>
      <w:r w:rsidR="00D1561F">
        <w:rPr>
          <w:sz w:val="24"/>
          <w:szCs w:val="24"/>
        </w:rPr>
        <w:t xml:space="preserve"> and a </w:t>
      </w:r>
      <w:r w:rsidR="00562226">
        <w:rPr>
          <w:rFonts w:ascii="Calibri" w:eastAsia="Calibri" w:hAnsi="Calibri" w:cs="Calibri"/>
          <w:sz w:val="24"/>
          <w:szCs w:val="24"/>
        </w:rPr>
        <w:t xml:space="preserve">number of job </w:t>
      </w:r>
      <w:r w:rsidR="00D1561F">
        <w:rPr>
          <w:rFonts w:ascii="Calibri" w:eastAsia="Calibri" w:hAnsi="Calibri" w:cs="Calibri"/>
          <w:sz w:val="24"/>
          <w:szCs w:val="24"/>
        </w:rPr>
        <w:t xml:space="preserve">openings: </w:t>
      </w:r>
      <w:hyperlink r:id="rId9" w:history="1">
        <w:r w:rsidR="00D1561F" w:rsidRPr="00B76484">
          <w:rPr>
            <w:rStyle w:val="Hyperlink"/>
            <w:sz w:val="24"/>
            <w:szCs w:val="24"/>
          </w:rPr>
          <w:t>https://www.communityaction.us/job-openings</w:t>
        </w:r>
      </w:hyperlink>
      <w:r w:rsidR="00D1561F">
        <w:rPr>
          <w:sz w:val="24"/>
          <w:szCs w:val="24"/>
        </w:rPr>
        <w:t xml:space="preserve">  Also running Gen Q groups.</w:t>
      </w:r>
    </w:p>
    <w:p w14:paraId="63F977FC" w14:textId="77777777" w:rsidR="00C6648C" w:rsidRPr="00C6648C" w:rsidRDefault="00C6648C" w:rsidP="00C6648C">
      <w:pPr>
        <w:contextualSpacing/>
      </w:pPr>
    </w:p>
    <w:p w14:paraId="68EC3737" w14:textId="1D85E491" w:rsidR="00395C8D" w:rsidRDefault="00395C8D" w:rsidP="00C6648C">
      <w:pPr>
        <w:contextualSpacing/>
      </w:pPr>
      <w:proofErr w:type="spellStart"/>
      <w:r>
        <w:rPr>
          <w:rFonts w:ascii="Calibri" w:eastAsia="Calibri" w:hAnsi="Calibri" w:cs="Calibri"/>
          <w:sz w:val="24"/>
          <w:szCs w:val="24"/>
        </w:rPr>
        <w:t>CoC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always looking for new members for their communities</w:t>
      </w:r>
      <w:r w:rsidR="00C6648C">
        <w:rPr>
          <w:rFonts w:ascii="Calibri" w:eastAsia="Calibri" w:hAnsi="Calibri" w:cs="Calibri"/>
          <w:sz w:val="24"/>
          <w:szCs w:val="24"/>
        </w:rPr>
        <w:t>.  Please go to</w:t>
      </w:r>
      <w:r w:rsidR="00D1561F">
        <w:rPr>
          <w:rFonts w:ascii="Calibri" w:eastAsia="Calibri" w:hAnsi="Calibri" w:cs="Calibri"/>
          <w:sz w:val="24"/>
          <w:szCs w:val="24"/>
        </w:rPr>
        <w:t xml:space="preserve"> the website for more information: </w:t>
      </w:r>
      <w:hyperlink r:id="rId10" w:history="1">
        <w:r w:rsidR="00C6648C" w:rsidRPr="00B76484">
          <w:rPr>
            <w:rStyle w:val="Hyperlink"/>
          </w:rPr>
          <w:t>https://www.threecountycoc.communityaction.us/</w:t>
        </w:r>
      </w:hyperlink>
    </w:p>
    <w:p w14:paraId="5A53E14C" w14:textId="77777777" w:rsidR="00C6648C" w:rsidRPr="00C6648C" w:rsidRDefault="00C6648C" w:rsidP="00C6648C">
      <w:pPr>
        <w:contextualSpacing/>
      </w:pPr>
    </w:p>
    <w:p w14:paraId="1C654D79" w14:textId="04E7576E" w:rsidR="00395C8D" w:rsidRDefault="00395C8D" w:rsidP="00C6648C">
      <w:pPr>
        <w:contextualSpacing/>
        <w:rPr>
          <w:sz w:val="24"/>
          <w:szCs w:val="24"/>
        </w:rPr>
      </w:pPr>
      <w:r w:rsidRPr="00D1561F">
        <w:rPr>
          <w:rFonts w:ascii="Calibri" w:eastAsia="Calibri" w:hAnsi="Calibri" w:cs="Calibri"/>
          <w:sz w:val="24"/>
          <w:szCs w:val="24"/>
        </w:rPr>
        <w:t xml:space="preserve">Healthy Families held their first Advisory Meeting </w:t>
      </w:r>
      <w:r w:rsidR="00D1561F" w:rsidRPr="00D1561F">
        <w:rPr>
          <w:sz w:val="24"/>
          <w:szCs w:val="24"/>
        </w:rPr>
        <w:t xml:space="preserve">focused on pregnant and parenting YYA </w:t>
      </w:r>
      <w:r w:rsidR="00C6648C">
        <w:rPr>
          <w:sz w:val="24"/>
          <w:szCs w:val="24"/>
        </w:rPr>
        <w:t xml:space="preserve">this week </w:t>
      </w:r>
      <w:r w:rsidRPr="00D1561F">
        <w:rPr>
          <w:rFonts w:ascii="Calibri" w:eastAsia="Calibri" w:hAnsi="Calibri" w:cs="Calibri"/>
          <w:sz w:val="24"/>
          <w:szCs w:val="24"/>
        </w:rPr>
        <w:t xml:space="preserve">and the next one will happen at the beginning of May.  </w:t>
      </w:r>
      <w:r w:rsidR="00C6648C">
        <w:rPr>
          <w:sz w:val="24"/>
          <w:szCs w:val="24"/>
        </w:rPr>
        <w:t>If you a</w:t>
      </w:r>
      <w:r w:rsidR="00D1561F" w:rsidRPr="00D1561F">
        <w:rPr>
          <w:sz w:val="24"/>
          <w:szCs w:val="24"/>
        </w:rPr>
        <w:t xml:space="preserve">re interested in getting </w:t>
      </w:r>
      <w:r w:rsidR="00D1561F">
        <w:rPr>
          <w:sz w:val="24"/>
          <w:szCs w:val="24"/>
        </w:rPr>
        <w:t xml:space="preserve">an </w:t>
      </w:r>
      <w:r w:rsidR="00D1561F" w:rsidRPr="00D1561F">
        <w:rPr>
          <w:sz w:val="24"/>
          <w:szCs w:val="24"/>
        </w:rPr>
        <w:t>invitation to</w:t>
      </w:r>
      <w:r w:rsidR="00D1561F">
        <w:rPr>
          <w:sz w:val="24"/>
          <w:szCs w:val="24"/>
        </w:rPr>
        <w:t xml:space="preserve"> the next meeting,</w:t>
      </w:r>
      <w:r w:rsidR="00D1561F" w:rsidRPr="00D1561F">
        <w:rPr>
          <w:sz w:val="24"/>
          <w:szCs w:val="24"/>
        </w:rPr>
        <w:t xml:space="preserve"> please email </w:t>
      </w:r>
      <w:hyperlink r:id="rId11" w:history="1">
        <w:r w:rsidR="00C6648C" w:rsidRPr="00B76484">
          <w:rPr>
            <w:rStyle w:val="Hyperlink"/>
            <w:sz w:val="24"/>
            <w:szCs w:val="24"/>
          </w:rPr>
          <w:t>atomsho-dexter@communityaction.us</w:t>
        </w:r>
      </w:hyperlink>
    </w:p>
    <w:p w14:paraId="37315A45" w14:textId="77777777" w:rsidR="00C6648C" w:rsidRDefault="00C6648C" w:rsidP="00C6648C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13E0AC83" w14:textId="35E2C77A" w:rsidR="00395C8D" w:rsidRDefault="00395C8D" w:rsidP="00C6648C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Treehouse/HEROES Program looking for ways to reach out to young people and for volunteer mentors.</w:t>
      </w:r>
    </w:p>
    <w:p w14:paraId="580B588E" w14:textId="46511322" w:rsidR="00B844F2" w:rsidRDefault="00B844F2" w:rsidP="00C6648C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557F3DA4" w14:textId="55A70BC9" w:rsidR="00B844F2" w:rsidRDefault="00B844F2" w:rsidP="00C6648C">
      <w:pPr>
        <w:contextualSpacing/>
        <w:rPr>
          <w:sz w:val="24"/>
          <w:szCs w:val="24"/>
        </w:rPr>
      </w:pPr>
      <w:r w:rsidRPr="00B844F2">
        <w:rPr>
          <w:sz w:val="24"/>
          <w:szCs w:val="24"/>
        </w:rPr>
        <w:t xml:space="preserve">Three County </w:t>
      </w:r>
      <w:proofErr w:type="spellStart"/>
      <w:r w:rsidRPr="00B844F2">
        <w:rPr>
          <w:sz w:val="24"/>
          <w:szCs w:val="24"/>
        </w:rPr>
        <w:t>CoC</w:t>
      </w:r>
      <w:proofErr w:type="spellEnd"/>
      <w:r w:rsidRPr="00B844F2">
        <w:rPr>
          <w:sz w:val="24"/>
          <w:szCs w:val="24"/>
        </w:rPr>
        <w:t xml:space="preserve"> Racial Equity Convening to launch the R</w:t>
      </w:r>
      <w:r>
        <w:rPr>
          <w:sz w:val="24"/>
          <w:szCs w:val="24"/>
        </w:rPr>
        <w:t xml:space="preserve">acial </w:t>
      </w:r>
      <w:r w:rsidRPr="00B844F2">
        <w:rPr>
          <w:sz w:val="24"/>
          <w:szCs w:val="24"/>
        </w:rPr>
        <w:t>E</w:t>
      </w:r>
      <w:r>
        <w:rPr>
          <w:sz w:val="24"/>
          <w:szCs w:val="24"/>
        </w:rPr>
        <w:t>quity</w:t>
      </w:r>
      <w:r w:rsidRPr="00B844F2">
        <w:rPr>
          <w:sz w:val="24"/>
          <w:szCs w:val="24"/>
        </w:rPr>
        <w:t xml:space="preserve"> Action Plan -Thursday February 18, 2021, from 1-2:30 ET.   </w:t>
      </w:r>
      <w:r>
        <w:rPr>
          <w:sz w:val="24"/>
          <w:szCs w:val="24"/>
        </w:rPr>
        <w:t>R</w:t>
      </w:r>
      <w:r w:rsidRPr="00B844F2">
        <w:rPr>
          <w:sz w:val="24"/>
          <w:szCs w:val="24"/>
        </w:rPr>
        <w:t xml:space="preserve">egistration link:  </w:t>
      </w:r>
      <w:hyperlink r:id="rId12" w:history="1">
        <w:r w:rsidR="00C6648C" w:rsidRPr="00B76484">
          <w:rPr>
            <w:rStyle w:val="Hyperlink"/>
            <w:sz w:val="24"/>
            <w:szCs w:val="24"/>
          </w:rPr>
          <w:t>https://forms.gle/SgtrP2m4dHbmfQbV8</w:t>
        </w:r>
      </w:hyperlink>
    </w:p>
    <w:p w14:paraId="584AD3F4" w14:textId="77777777" w:rsidR="00C6648C" w:rsidRPr="00B844F2" w:rsidRDefault="00C6648C" w:rsidP="00C6648C">
      <w:pPr>
        <w:contextualSpacing/>
        <w:rPr>
          <w:sz w:val="24"/>
          <w:szCs w:val="24"/>
        </w:rPr>
      </w:pPr>
    </w:p>
    <w:p w14:paraId="21F3320A" w14:textId="3AA659A2" w:rsidR="00B844F2" w:rsidRDefault="00B844F2" w:rsidP="00C6648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Keleigh and Shaundell </w:t>
      </w:r>
      <w:r w:rsidRPr="00B844F2">
        <w:rPr>
          <w:sz w:val="24"/>
          <w:szCs w:val="24"/>
        </w:rPr>
        <w:t>will be speaking at an event on April 28th "Homelessness: Our Housing Crisis and A Cal</w:t>
      </w:r>
      <w:r>
        <w:rPr>
          <w:sz w:val="24"/>
          <w:szCs w:val="24"/>
        </w:rPr>
        <w:t xml:space="preserve">l to Action".  Link: </w:t>
      </w:r>
      <w:hyperlink r:id="rId13" w:history="1">
        <w:r w:rsidR="00C6648C" w:rsidRPr="00B76484">
          <w:rPr>
            <w:rStyle w:val="Hyperlink"/>
            <w:sz w:val="24"/>
            <w:szCs w:val="24"/>
          </w:rPr>
          <w:t>https://housingishumanright.com/d/290/Homelessness:%20Our%20Housing%20Crisis%20and%20A%20Call%20to%20Action</w:t>
        </w:r>
      </w:hyperlink>
    </w:p>
    <w:p w14:paraId="5B926536" w14:textId="77777777" w:rsidR="00C6648C" w:rsidRPr="00133652" w:rsidRDefault="00C6648C" w:rsidP="00C6648C">
      <w:pPr>
        <w:contextualSpacing/>
        <w:rPr>
          <w:sz w:val="24"/>
          <w:szCs w:val="24"/>
        </w:rPr>
      </w:pPr>
    </w:p>
    <w:p w14:paraId="5562EAE5" w14:textId="3CF10F4B" w:rsidR="00395C8D" w:rsidRDefault="00133652" w:rsidP="00750276">
      <w:pPr>
        <w:contextualSpacing/>
        <w:rPr>
          <w:sz w:val="24"/>
          <w:szCs w:val="24"/>
        </w:rPr>
      </w:pPr>
      <w:r w:rsidRPr="00133652">
        <w:rPr>
          <w:sz w:val="24"/>
          <w:szCs w:val="24"/>
        </w:rPr>
        <w:t>OTF's Housing &amp; Workforce Development Committee will be meeting tomorrow (Friday), February 12</w:t>
      </w:r>
      <w:r>
        <w:rPr>
          <w:sz w:val="24"/>
          <w:szCs w:val="24"/>
        </w:rPr>
        <w:t>th, 10 AM - 12 Noon, via Zoom and Keleigh will be presenting.</w:t>
      </w:r>
    </w:p>
    <w:p w14:paraId="06E48478" w14:textId="77777777" w:rsidR="00133652" w:rsidRDefault="00133652" w:rsidP="00750276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4CD12D25" w14:textId="13668ADF" w:rsidR="00A161C4" w:rsidRPr="001F123C" w:rsidRDefault="001F123C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1F123C">
        <w:rPr>
          <w:rFonts w:ascii="Calibri" w:eastAsia="Calibri" w:hAnsi="Calibri" w:cs="Calibri"/>
          <w:b/>
          <w:bCs/>
          <w:sz w:val="24"/>
          <w:szCs w:val="24"/>
        </w:rPr>
        <w:t>Review of Last Meeting</w:t>
      </w:r>
    </w:p>
    <w:p w14:paraId="0A09771D" w14:textId="1AC902EB" w:rsidR="001F123C" w:rsidRDefault="001F123C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group reviewed the last meeting and began a discussion on ways to improve collaboration.</w:t>
      </w:r>
      <w:r w:rsidR="00A168D2">
        <w:rPr>
          <w:rFonts w:ascii="Calibri" w:eastAsia="Calibri" w:hAnsi="Calibri" w:cs="Calibri"/>
          <w:bCs/>
          <w:sz w:val="24"/>
          <w:szCs w:val="24"/>
        </w:rPr>
        <w:t xml:space="preserve">  Keleigh informed the group that the individual who had made comments was asked to take a break from Continuum of Care meetings as the person was struggling with the fundamental beliefs we base our work on.  The Vision and G</w:t>
      </w:r>
      <w:r>
        <w:rPr>
          <w:rFonts w:ascii="Calibri" w:eastAsia="Calibri" w:hAnsi="Calibri" w:cs="Calibri"/>
          <w:bCs/>
          <w:sz w:val="24"/>
          <w:szCs w:val="24"/>
        </w:rPr>
        <w:t xml:space="preserve">uiding Principles </w:t>
      </w:r>
      <w:r w:rsidR="00A168D2">
        <w:rPr>
          <w:rFonts w:ascii="Calibri" w:eastAsia="Calibri" w:hAnsi="Calibri" w:cs="Calibri"/>
          <w:bCs/>
          <w:sz w:val="24"/>
          <w:szCs w:val="24"/>
        </w:rPr>
        <w:t xml:space="preserve">that were </w:t>
      </w:r>
      <w:r>
        <w:rPr>
          <w:rFonts w:ascii="Calibri" w:eastAsia="Calibri" w:hAnsi="Calibri" w:cs="Calibri"/>
          <w:bCs/>
          <w:sz w:val="24"/>
          <w:szCs w:val="24"/>
        </w:rPr>
        <w:t>created during the YHDP planning process are attache</w:t>
      </w:r>
      <w:r w:rsidR="00A168D2">
        <w:rPr>
          <w:rFonts w:ascii="Calibri" w:eastAsia="Calibri" w:hAnsi="Calibri" w:cs="Calibri"/>
          <w:bCs/>
          <w:sz w:val="24"/>
          <w:szCs w:val="24"/>
        </w:rPr>
        <w:t>d and a meeting in March will be held to work on developing better working relationships to be facilitated by Jena Duncan and the Youth/Young Adult Action Board.</w:t>
      </w:r>
    </w:p>
    <w:p w14:paraId="2B0FE56E" w14:textId="1BE16E60" w:rsidR="001F123C" w:rsidRDefault="001F123C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458EFF6C" w14:textId="6F436075" w:rsidR="001F123C" w:rsidRPr="001F123C" w:rsidRDefault="001F123C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1F123C">
        <w:rPr>
          <w:rFonts w:ascii="Calibri" w:eastAsia="Calibri" w:hAnsi="Calibri" w:cs="Calibri"/>
          <w:b/>
          <w:bCs/>
          <w:sz w:val="24"/>
          <w:szCs w:val="24"/>
        </w:rPr>
        <w:t>entering Racial Equity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in our Plan</w:t>
      </w:r>
    </w:p>
    <w:p w14:paraId="3254224E" w14:textId="769EDA43" w:rsidR="001F123C" w:rsidRDefault="001F123C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project outcomes include reviewing</w:t>
      </w:r>
      <w:r w:rsidR="00F52994">
        <w:rPr>
          <w:rFonts w:ascii="Calibri" w:eastAsia="Calibri" w:hAnsi="Calibri" w:cs="Calibri"/>
          <w:bCs/>
          <w:sz w:val="24"/>
          <w:szCs w:val="24"/>
        </w:rPr>
        <w:t xml:space="preserve"> which populations were placed into which type</w:t>
      </w:r>
      <w:r w:rsidR="00AD099A">
        <w:rPr>
          <w:rFonts w:ascii="Calibri" w:eastAsia="Calibri" w:hAnsi="Calibri" w:cs="Calibri"/>
          <w:bCs/>
          <w:sz w:val="24"/>
          <w:szCs w:val="24"/>
        </w:rPr>
        <w:t>s</w:t>
      </w:r>
      <w:r w:rsidR="00F52994">
        <w:rPr>
          <w:rFonts w:ascii="Calibri" w:eastAsia="Calibri" w:hAnsi="Calibri" w:cs="Calibri"/>
          <w:bCs/>
          <w:sz w:val="24"/>
          <w:szCs w:val="24"/>
        </w:rPr>
        <w:t xml:space="preserve"> of housing and the</w:t>
      </w:r>
      <w:r>
        <w:rPr>
          <w:rFonts w:ascii="Calibri" w:eastAsia="Calibri" w:hAnsi="Calibri" w:cs="Calibri"/>
          <w:bCs/>
          <w:sz w:val="24"/>
          <w:szCs w:val="24"/>
        </w:rPr>
        <w:t xml:space="preserve"> housing outcome</w:t>
      </w:r>
      <w:r w:rsidR="00A168D2">
        <w:rPr>
          <w:rFonts w:ascii="Calibri" w:eastAsia="Calibri" w:hAnsi="Calibri" w:cs="Calibri"/>
          <w:bCs/>
          <w:sz w:val="24"/>
          <w:szCs w:val="24"/>
        </w:rPr>
        <w:t>s for different populations</w:t>
      </w:r>
      <w:r w:rsidR="00AD099A">
        <w:rPr>
          <w:rFonts w:ascii="Calibri" w:eastAsia="Calibri" w:hAnsi="Calibri" w:cs="Calibri"/>
          <w:bCs/>
          <w:sz w:val="24"/>
          <w:szCs w:val="24"/>
        </w:rPr>
        <w:t>.  T</w:t>
      </w:r>
      <w:r>
        <w:rPr>
          <w:rFonts w:ascii="Calibri" w:eastAsia="Calibri" w:hAnsi="Calibri" w:cs="Calibri"/>
          <w:bCs/>
          <w:sz w:val="24"/>
          <w:szCs w:val="24"/>
        </w:rPr>
        <w:t xml:space="preserve">he Committee will review </w:t>
      </w:r>
      <w:r w:rsidR="00A168D2">
        <w:rPr>
          <w:rFonts w:ascii="Calibri" w:eastAsia="Calibri" w:hAnsi="Calibri" w:cs="Calibri"/>
          <w:bCs/>
          <w:sz w:val="24"/>
          <w:szCs w:val="24"/>
        </w:rPr>
        <w:t>outcomes on an annual basis and can add additional outcomes,</w:t>
      </w:r>
      <w:r>
        <w:rPr>
          <w:rFonts w:ascii="Calibri" w:eastAsia="Calibri" w:hAnsi="Calibri" w:cs="Calibri"/>
          <w:bCs/>
          <w:sz w:val="24"/>
          <w:szCs w:val="24"/>
        </w:rPr>
        <w:t xml:space="preserve"> as needed.  </w:t>
      </w:r>
      <w:r w:rsidR="00AD099A">
        <w:rPr>
          <w:rFonts w:ascii="Calibri" w:eastAsia="Calibri" w:hAnsi="Calibri" w:cs="Calibri"/>
          <w:bCs/>
          <w:sz w:val="24"/>
          <w:szCs w:val="24"/>
        </w:rPr>
        <w:t xml:space="preserve">The Continuum of Care also looks at outcomes related to race in all of the projects.  </w:t>
      </w:r>
      <w:r>
        <w:rPr>
          <w:rFonts w:ascii="Calibri" w:eastAsia="Calibri" w:hAnsi="Calibri" w:cs="Calibri"/>
          <w:bCs/>
          <w:sz w:val="24"/>
          <w:szCs w:val="24"/>
        </w:rPr>
        <w:t>Committee members are</w:t>
      </w:r>
      <w:r w:rsidR="00AD099A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encouraged to join the larger Continuum of Care’</w:t>
      </w:r>
      <w:r w:rsidR="00B844F2">
        <w:rPr>
          <w:rFonts w:ascii="Calibri" w:eastAsia="Calibri" w:hAnsi="Calibri" w:cs="Calibri"/>
          <w:bCs/>
          <w:sz w:val="24"/>
          <w:szCs w:val="24"/>
        </w:rPr>
        <w:t>s efforts around racial equity</w:t>
      </w:r>
      <w:r w:rsidR="00AD099A">
        <w:rPr>
          <w:rFonts w:ascii="Calibri" w:eastAsia="Calibri" w:hAnsi="Calibri" w:cs="Calibri"/>
          <w:bCs/>
          <w:sz w:val="24"/>
          <w:szCs w:val="24"/>
        </w:rPr>
        <w:t xml:space="preserve"> if they are interested in learning/doing more in this area</w:t>
      </w:r>
      <w:r w:rsidR="00B844F2">
        <w:rPr>
          <w:rFonts w:ascii="Calibri" w:eastAsia="Calibri" w:hAnsi="Calibri" w:cs="Calibri"/>
          <w:bCs/>
          <w:sz w:val="24"/>
          <w:szCs w:val="24"/>
        </w:rPr>
        <w:t>.</w:t>
      </w:r>
    </w:p>
    <w:p w14:paraId="6BB6DDF6" w14:textId="515A10A8" w:rsidR="00395C8D" w:rsidRDefault="00395C8D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073DECFA" w14:textId="490FDC8E" w:rsidR="00395C8D" w:rsidRDefault="00395C8D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Lisa’s Final Meeting</w:t>
      </w:r>
    </w:p>
    <w:p w14:paraId="008D1F90" w14:textId="11ECFA92" w:rsidR="00395C8D" w:rsidRPr="006535C6" w:rsidRDefault="006535C6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Lisa is leaving her</w:t>
      </w:r>
      <w:r w:rsidRPr="006535C6">
        <w:rPr>
          <w:rFonts w:ascii="Calibri" w:eastAsia="Calibri" w:hAnsi="Calibri" w:cs="Calibri"/>
          <w:bCs/>
          <w:sz w:val="24"/>
          <w:szCs w:val="24"/>
        </w:rPr>
        <w:t xml:space="preserve"> position in early March</w:t>
      </w:r>
      <w:r w:rsidR="00AD099A">
        <w:rPr>
          <w:rFonts w:ascii="Calibri" w:eastAsia="Calibri" w:hAnsi="Calibri" w:cs="Calibri"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Cs/>
          <w:sz w:val="24"/>
          <w:szCs w:val="24"/>
        </w:rPr>
        <w:t>There will not be a meetin</w:t>
      </w:r>
      <w:r w:rsidR="00AD099A">
        <w:rPr>
          <w:rFonts w:ascii="Calibri" w:eastAsia="Calibri" w:hAnsi="Calibri" w:cs="Calibri"/>
          <w:bCs/>
          <w:sz w:val="24"/>
          <w:szCs w:val="24"/>
        </w:rPr>
        <w:t xml:space="preserve">g in March, but there </w:t>
      </w:r>
      <w:proofErr w:type="spellStart"/>
      <w:r w:rsidR="00AD099A">
        <w:rPr>
          <w:rFonts w:ascii="Calibri" w:eastAsia="Calibri" w:hAnsi="Calibri" w:cs="Calibri"/>
          <w:bCs/>
          <w:sz w:val="24"/>
          <w:szCs w:val="24"/>
        </w:rPr>
        <w:t>wil</w:t>
      </w:r>
      <w:proofErr w:type="spellEnd"/>
      <w:r w:rsidR="00AD099A">
        <w:rPr>
          <w:rFonts w:ascii="Calibri" w:eastAsia="Calibri" w:hAnsi="Calibri" w:cs="Calibri"/>
          <w:bCs/>
          <w:sz w:val="24"/>
          <w:szCs w:val="24"/>
        </w:rPr>
        <w:t xml:space="preserve"> be a meeting in April.</w:t>
      </w:r>
    </w:p>
    <w:p w14:paraId="6B89EAB5" w14:textId="344D0FBC" w:rsidR="00395C8D" w:rsidRDefault="00395C8D" w:rsidP="00395C8D">
      <w:pPr>
        <w:tabs>
          <w:tab w:val="left" w:pos="1136"/>
        </w:tabs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p w14:paraId="3A683470" w14:textId="28A16D81" w:rsidR="00A168D2" w:rsidRPr="00F52994" w:rsidRDefault="00A168D2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F52994">
        <w:rPr>
          <w:rFonts w:ascii="Calibri" w:eastAsia="Calibri" w:hAnsi="Calibri" w:cs="Calibri"/>
          <w:b/>
          <w:bCs/>
          <w:sz w:val="24"/>
          <w:szCs w:val="24"/>
        </w:rPr>
        <w:t>Next Meetings</w:t>
      </w:r>
    </w:p>
    <w:p w14:paraId="53F2B006" w14:textId="4B556CF5" w:rsidR="00421FC7" w:rsidRDefault="00421FC7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March-</w:t>
      </w:r>
      <w:r w:rsidR="006535C6">
        <w:rPr>
          <w:rFonts w:ascii="Calibri" w:eastAsia="Calibri" w:hAnsi="Calibri" w:cs="Calibri"/>
          <w:bCs/>
          <w:sz w:val="24"/>
          <w:szCs w:val="24"/>
        </w:rPr>
        <w:t>No</w:t>
      </w:r>
      <w:r>
        <w:rPr>
          <w:rFonts w:ascii="Calibri" w:eastAsia="Calibri" w:hAnsi="Calibri" w:cs="Calibri"/>
          <w:bCs/>
          <w:sz w:val="24"/>
          <w:szCs w:val="24"/>
        </w:rPr>
        <w:t xml:space="preserve"> Committee meeting.</w:t>
      </w:r>
      <w:r w:rsidR="006535C6">
        <w:rPr>
          <w:rFonts w:ascii="Calibri" w:eastAsia="Calibri" w:hAnsi="Calibri" w:cs="Calibri"/>
          <w:bCs/>
          <w:sz w:val="24"/>
          <w:szCs w:val="24"/>
        </w:rPr>
        <w:t xml:space="preserve">  Look for information on a meeting to continue discussion of collaboration.</w:t>
      </w:r>
    </w:p>
    <w:p w14:paraId="603E4E5A" w14:textId="77777777" w:rsidR="00421FC7" w:rsidRDefault="00421FC7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75AFB583" w14:textId="515E4D9E" w:rsidR="006A431F" w:rsidRDefault="00A168D2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April Meeting</w:t>
      </w:r>
      <w:r w:rsidR="00421FC7">
        <w:rPr>
          <w:rFonts w:ascii="Calibri" w:eastAsia="Calibri" w:hAnsi="Calibri" w:cs="Calibri"/>
          <w:bCs/>
          <w:sz w:val="24"/>
          <w:szCs w:val="24"/>
        </w:rPr>
        <w:t>-This will include a r</w:t>
      </w:r>
      <w:r>
        <w:rPr>
          <w:rFonts w:ascii="Calibri" w:eastAsia="Calibri" w:hAnsi="Calibri" w:cs="Calibri"/>
          <w:bCs/>
          <w:sz w:val="24"/>
          <w:szCs w:val="24"/>
        </w:rPr>
        <w:t>eview</w:t>
      </w:r>
      <w:r w:rsidR="00AD099A">
        <w:rPr>
          <w:rFonts w:ascii="Calibri" w:eastAsia="Calibri" w:hAnsi="Calibri" w:cs="Calibri"/>
          <w:bCs/>
          <w:sz w:val="24"/>
          <w:szCs w:val="24"/>
        </w:rPr>
        <w:t xml:space="preserve"> of</w:t>
      </w:r>
      <w:r>
        <w:rPr>
          <w:rFonts w:ascii="Calibri" w:eastAsia="Calibri" w:hAnsi="Calibri" w:cs="Calibri"/>
          <w:bCs/>
          <w:sz w:val="24"/>
          <w:szCs w:val="24"/>
        </w:rPr>
        <w:t xml:space="preserve"> what has been accomplished with the plan so far, </w:t>
      </w:r>
      <w:r w:rsidR="00421FC7">
        <w:rPr>
          <w:rFonts w:ascii="Calibri" w:eastAsia="Calibri" w:hAnsi="Calibri" w:cs="Calibri"/>
          <w:bCs/>
          <w:sz w:val="24"/>
          <w:szCs w:val="24"/>
        </w:rPr>
        <w:t>a final review of the project outcomes and discussion of the</w:t>
      </w:r>
      <w:r w:rsidR="00395C8D">
        <w:rPr>
          <w:rFonts w:ascii="Calibri" w:eastAsia="Calibri" w:hAnsi="Calibri" w:cs="Calibri"/>
          <w:bCs/>
          <w:sz w:val="24"/>
          <w:szCs w:val="24"/>
        </w:rPr>
        <w:t xml:space="preserve"> draft</w:t>
      </w:r>
      <w:r w:rsidR="00421FC7">
        <w:rPr>
          <w:rFonts w:ascii="Calibri" w:eastAsia="Calibri" w:hAnsi="Calibri" w:cs="Calibri"/>
          <w:bCs/>
          <w:sz w:val="24"/>
          <w:szCs w:val="24"/>
        </w:rPr>
        <w:t xml:space="preserve"> surveys to</w:t>
      </w:r>
      <w:r w:rsidR="00395C8D">
        <w:rPr>
          <w:rFonts w:ascii="Calibri" w:eastAsia="Calibri" w:hAnsi="Calibri" w:cs="Calibri"/>
          <w:bCs/>
          <w:sz w:val="24"/>
          <w:szCs w:val="24"/>
        </w:rPr>
        <w:t xml:space="preserve"> get input from young people on their experience in the system and projects, which will be included in project evaluations.</w:t>
      </w:r>
    </w:p>
    <w:sectPr w:rsidR="006A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786"/>
    <w:multiLevelType w:val="multilevel"/>
    <w:tmpl w:val="CB843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F3007B"/>
    <w:multiLevelType w:val="hybridMultilevel"/>
    <w:tmpl w:val="489E6578"/>
    <w:lvl w:ilvl="0" w:tplc="1402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6F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0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2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9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63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4B70"/>
    <w:multiLevelType w:val="hybridMultilevel"/>
    <w:tmpl w:val="890C1DA2"/>
    <w:lvl w:ilvl="0" w:tplc="12AEE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6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6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6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C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732"/>
    <w:multiLevelType w:val="hybridMultilevel"/>
    <w:tmpl w:val="FAE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08CF"/>
    <w:multiLevelType w:val="hybridMultilevel"/>
    <w:tmpl w:val="23D27C84"/>
    <w:lvl w:ilvl="0" w:tplc="403A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0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2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8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E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00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664"/>
    <w:multiLevelType w:val="hybridMultilevel"/>
    <w:tmpl w:val="995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1F6A"/>
    <w:multiLevelType w:val="hybridMultilevel"/>
    <w:tmpl w:val="BF220F52"/>
    <w:lvl w:ilvl="0" w:tplc="26B4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2A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3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4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8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3BF9"/>
    <w:multiLevelType w:val="hybridMultilevel"/>
    <w:tmpl w:val="0B9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5DDE"/>
    <w:multiLevelType w:val="hybridMultilevel"/>
    <w:tmpl w:val="A18046BA"/>
    <w:lvl w:ilvl="0" w:tplc="B9F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8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0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6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6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2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4A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D7D75"/>
    <w:rsid w:val="00014A91"/>
    <w:rsid w:val="00024FAA"/>
    <w:rsid w:val="000362FE"/>
    <w:rsid w:val="00086567"/>
    <w:rsid w:val="000C6F91"/>
    <w:rsid w:val="000C7CAA"/>
    <w:rsid w:val="001063E7"/>
    <w:rsid w:val="0012081A"/>
    <w:rsid w:val="00133652"/>
    <w:rsid w:val="001569FB"/>
    <w:rsid w:val="001A5FE3"/>
    <w:rsid w:val="001E155D"/>
    <w:rsid w:val="001F123C"/>
    <w:rsid w:val="00230375"/>
    <w:rsid w:val="002338B2"/>
    <w:rsid w:val="002646FD"/>
    <w:rsid w:val="00297D4E"/>
    <w:rsid w:val="002E2F30"/>
    <w:rsid w:val="002E7DC3"/>
    <w:rsid w:val="00314E63"/>
    <w:rsid w:val="003202D2"/>
    <w:rsid w:val="0032045F"/>
    <w:rsid w:val="0032180A"/>
    <w:rsid w:val="00340FF4"/>
    <w:rsid w:val="00371CE0"/>
    <w:rsid w:val="00395C8D"/>
    <w:rsid w:val="003A79D4"/>
    <w:rsid w:val="003B7BEA"/>
    <w:rsid w:val="003C2EA1"/>
    <w:rsid w:val="00400A73"/>
    <w:rsid w:val="00421FC7"/>
    <w:rsid w:val="00435D05"/>
    <w:rsid w:val="00457297"/>
    <w:rsid w:val="0046049C"/>
    <w:rsid w:val="004914D1"/>
    <w:rsid w:val="004B10BB"/>
    <w:rsid w:val="004D65C6"/>
    <w:rsid w:val="00526A46"/>
    <w:rsid w:val="00544B33"/>
    <w:rsid w:val="00562226"/>
    <w:rsid w:val="0057401B"/>
    <w:rsid w:val="005A1247"/>
    <w:rsid w:val="005A1AF7"/>
    <w:rsid w:val="005A3A33"/>
    <w:rsid w:val="005B7043"/>
    <w:rsid w:val="005D58C0"/>
    <w:rsid w:val="006118C9"/>
    <w:rsid w:val="00615E48"/>
    <w:rsid w:val="006535C6"/>
    <w:rsid w:val="006A431F"/>
    <w:rsid w:val="006C34E1"/>
    <w:rsid w:val="006D20E6"/>
    <w:rsid w:val="006F43DC"/>
    <w:rsid w:val="00721AC5"/>
    <w:rsid w:val="00750276"/>
    <w:rsid w:val="00763C61"/>
    <w:rsid w:val="0080272F"/>
    <w:rsid w:val="008060B4"/>
    <w:rsid w:val="00852F9D"/>
    <w:rsid w:val="008A0B9E"/>
    <w:rsid w:val="008A45A7"/>
    <w:rsid w:val="008E25A7"/>
    <w:rsid w:val="008F4132"/>
    <w:rsid w:val="00984A7B"/>
    <w:rsid w:val="0099181A"/>
    <w:rsid w:val="009B1F69"/>
    <w:rsid w:val="009C2100"/>
    <w:rsid w:val="009D31A4"/>
    <w:rsid w:val="009F3543"/>
    <w:rsid w:val="00A161C4"/>
    <w:rsid w:val="00A168D2"/>
    <w:rsid w:val="00A1746E"/>
    <w:rsid w:val="00A201C0"/>
    <w:rsid w:val="00A72216"/>
    <w:rsid w:val="00AA0D8A"/>
    <w:rsid w:val="00AB513A"/>
    <w:rsid w:val="00AD015F"/>
    <w:rsid w:val="00AD099A"/>
    <w:rsid w:val="00AE02D9"/>
    <w:rsid w:val="00AE6117"/>
    <w:rsid w:val="00B1181A"/>
    <w:rsid w:val="00B1192E"/>
    <w:rsid w:val="00B844F2"/>
    <w:rsid w:val="00BB0405"/>
    <w:rsid w:val="00BC0F50"/>
    <w:rsid w:val="00BE2ACB"/>
    <w:rsid w:val="00BF286F"/>
    <w:rsid w:val="00C10A1C"/>
    <w:rsid w:val="00C20FB6"/>
    <w:rsid w:val="00C260C6"/>
    <w:rsid w:val="00C3447E"/>
    <w:rsid w:val="00C6648C"/>
    <w:rsid w:val="00C703F5"/>
    <w:rsid w:val="00C83CB9"/>
    <w:rsid w:val="00C9700B"/>
    <w:rsid w:val="00CD0E1B"/>
    <w:rsid w:val="00D1561F"/>
    <w:rsid w:val="00D624F6"/>
    <w:rsid w:val="00D92225"/>
    <w:rsid w:val="00D9692A"/>
    <w:rsid w:val="00DB586C"/>
    <w:rsid w:val="00DD48E0"/>
    <w:rsid w:val="00DE38E2"/>
    <w:rsid w:val="00E126B1"/>
    <w:rsid w:val="00E36CA2"/>
    <w:rsid w:val="00ED4FCD"/>
    <w:rsid w:val="00EE212E"/>
    <w:rsid w:val="00F45717"/>
    <w:rsid w:val="00F52994"/>
    <w:rsid w:val="00F62082"/>
    <w:rsid w:val="00FE2BCA"/>
    <w:rsid w:val="00FE4CC2"/>
    <w:rsid w:val="00FE5A19"/>
    <w:rsid w:val="00FF782D"/>
    <w:rsid w:val="087BA76A"/>
    <w:rsid w:val="098A700B"/>
    <w:rsid w:val="0EDEBED8"/>
    <w:rsid w:val="1336DDA9"/>
    <w:rsid w:val="162604C1"/>
    <w:rsid w:val="1BB22C12"/>
    <w:rsid w:val="1C1F3E26"/>
    <w:rsid w:val="1FE7F379"/>
    <w:rsid w:val="21900865"/>
    <w:rsid w:val="22CD6978"/>
    <w:rsid w:val="22CF78D6"/>
    <w:rsid w:val="247A9156"/>
    <w:rsid w:val="2903CF78"/>
    <w:rsid w:val="2D0E3A11"/>
    <w:rsid w:val="2F46CE13"/>
    <w:rsid w:val="3166CB9A"/>
    <w:rsid w:val="325B07F4"/>
    <w:rsid w:val="3AA35E98"/>
    <w:rsid w:val="3B0EA87D"/>
    <w:rsid w:val="45D49860"/>
    <w:rsid w:val="46A94C90"/>
    <w:rsid w:val="48B25EE1"/>
    <w:rsid w:val="49ED7D75"/>
    <w:rsid w:val="4A3C10D1"/>
    <w:rsid w:val="4C4770F0"/>
    <w:rsid w:val="4C5AA91D"/>
    <w:rsid w:val="52EB718B"/>
    <w:rsid w:val="531D97B2"/>
    <w:rsid w:val="53C7AA81"/>
    <w:rsid w:val="55200ED9"/>
    <w:rsid w:val="5581877F"/>
    <w:rsid w:val="65E1F29C"/>
    <w:rsid w:val="66029647"/>
    <w:rsid w:val="66A9CFBB"/>
    <w:rsid w:val="66EADDE6"/>
    <w:rsid w:val="6E41E7B5"/>
    <w:rsid w:val="6EA4E14D"/>
    <w:rsid w:val="6EE2B899"/>
    <w:rsid w:val="70317F04"/>
    <w:rsid w:val="719460B5"/>
    <w:rsid w:val="763F2E7D"/>
    <w:rsid w:val="78036272"/>
    <w:rsid w:val="7F29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7D75"/>
  <w15:chartTrackingRefBased/>
  <w15:docId w15:val="{781B9107-E390-4800-9033-618BFF9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action.us/youthworks" TargetMode="External"/><Relationship Id="rId13" Type="http://schemas.openxmlformats.org/officeDocument/2006/relationships/hyperlink" Target="https://housingishumanright.com/d/290/Homelessness:%20Our%20Housing%20Crisis%20and%20A%20Call%20to%20A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SgtrP2m4dHbmfQbV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omsho-dexter@communityaction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hreecountycoc.communityaction.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mmunityaction.us/job-open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D641E87AF24BB2BCC1C22EF5E8FC" ma:contentTypeVersion="13" ma:contentTypeDescription="Create a new document." ma:contentTypeScope="" ma:versionID="46ef8b6b872638c1d18b810dec514743">
  <xsd:schema xmlns:xsd="http://www.w3.org/2001/XMLSchema" xmlns:xs="http://www.w3.org/2001/XMLSchema" xmlns:p="http://schemas.microsoft.com/office/2006/metadata/properties" xmlns:ns3="3a53f90f-e37a-468c-b891-542b282065bf" xmlns:ns4="7f8a0bc0-d8f3-496d-acb3-149f28ddcf0a" targetNamespace="http://schemas.microsoft.com/office/2006/metadata/properties" ma:root="true" ma:fieldsID="fbd85a57912daf2e4dd231d3b06960cb" ns3:_="" ns4:_="">
    <xsd:import namespace="3a53f90f-e37a-468c-b891-542b282065bf"/>
    <xsd:import namespace="7f8a0bc0-d8f3-496d-acb3-149f28dd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f90f-e37a-468c-b891-542b28206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0bc0-d8f3-496d-acb3-149f28dd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194F4-CFEE-4675-9ABA-E8DE5B70E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4D4D3-EB47-490C-B80A-EA9EE5ACE1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a53f90f-e37a-468c-b891-542b282065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f8a0bc0-d8f3-496d-acb3-149f28ddcf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431E51-9B90-4C37-8054-AFF6832B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f90f-e37a-468c-b891-542b282065bf"/>
    <ds:schemaRef ds:uri="7f8a0bc0-d8f3-496d-acb3-149f28dd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Lisa Goldsmith</cp:lastModifiedBy>
  <cp:revision>2</cp:revision>
  <cp:lastPrinted>2021-01-08T16:04:00Z</cp:lastPrinted>
  <dcterms:created xsi:type="dcterms:W3CDTF">2021-02-18T16:49:00Z</dcterms:created>
  <dcterms:modified xsi:type="dcterms:W3CDTF">2021-02-18T16:49:00Z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0x010100CC36D641E87AF24BB2BCC1C22EF5E8FC</vt:lpwstr>
  </property>
</Properties>
</file>