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7527" w14:textId="77777777" w:rsidR="0074681A" w:rsidRPr="003C0317" w:rsidRDefault="0074681A">
      <w:pPr>
        <w:rPr>
          <w:b/>
          <w:sz w:val="28"/>
        </w:rPr>
      </w:pPr>
    </w:p>
    <w:p w14:paraId="19013D20" w14:textId="7E62E5D2" w:rsidR="002B4159" w:rsidRDefault="00C92F39" w:rsidP="002B4159">
      <w:pPr>
        <w:jc w:val="center"/>
        <w:rPr>
          <w:b/>
          <w:sz w:val="36"/>
        </w:rPr>
      </w:pPr>
      <w:r>
        <w:rPr>
          <w:b/>
          <w:sz w:val="36"/>
        </w:rPr>
        <w:t xml:space="preserve">DV Expansion </w:t>
      </w:r>
      <w:r w:rsidR="007B0B9C">
        <w:rPr>
          <w:b/>
          <w:sz w:val="36"/>
        </w:rPr>
        <w:t>Workgroup</w:t>
      </w:r>
    </w:p>
    <w:p w14:paraId="22F11604" w14:textId="129455F0" w:rsidR="0074681A" w:rsidRPr="00705CC4" w:rsidRDefault="00E91A61" w:rsidP="00705CC4">
      <w:pPr>
        <w:jc w:val="center"/>
        <w:rPr>
          <w:b/>
          <w:sz w:val="36"/>
        </w:rPr>
      </w:pPr>
      <w:r>
        <w:rPr>
          <w:b/>
          <w:sz w:val="36"/>
        </w:rPr>
        <w:t>1</w:t>
      </w:r>
      <w:r w:rsidR="00FF6CF7">
        <w:rPr>
          <w:b/>
          <w:sz w:val="36"/>
        </w:rPr>
        <w:t>2/14</w:t>
      </w:r>
      <w:r w:rsidR="00353C69">
        <w:rPr>
          <w:b/>
          <w:sz w:val="36"/>
        </w:rPr>
        <w:t>/2023</w:t>
      </w:r>
      <w:r w:rsidR="002B4159">
        <w:rPr>
          <w:b/>
          <w:sz w:val="36"/>
        </w:rPr>
        <w:t xml:space="preserve"> </w:t>
      </w:r>
      <w:r w:rsidR="00C92F39">
        <w:rPr>
          <w:b/>
          <w:sz w:val="36"/>
        </w:rPr>
        <w:t>2p</w:t>
      </w:r>
    </w:p>
    <w:p w14:paraId="589D2D0A" w14:textId="461B9F54" w:rsidR="007B0B9C" w:rsidRDefault="00026C05" w:rsidP="007B0B9C">
      <w:pPr>
        <w:pStyle w:val="ListParagraph"/>
        <w:numPr>
          <w:ilvl w:val="0"/>
          <w:numId w:val="19"/>
        </w:numPr>
        <w:rPr>
          <w:b/>
          <w:sz w:val="28"/>
        </w:rPr>
      </w:pPr>
      <w:r w:rsidRPr="00026C05">
        <w:rPr>
          <w:b/>
          <w:sz w:val="28"/>
        </w:rPr>
        <w:t>Intro</w:t>
      </w:r>
      <w:r w:rsidR="007B0B9C">
        <w:rPr>
          <w:b/>
          <w:sz w:val="28"/>
        </w:rPr>
        <w:t>s</w:t>
      </w:r>
    </w:p>
    <w:p w14:paraId="2CBC38FA" w14:textId="455BA7F8" w:rsidR="00216D8A" w:rsidRDefault="00216D8A" w:rsidP="00216D8A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/>
          <w:sz w:val="28"/>
        </w:rPr>
        <w:t>Present:</w:t>
      </w:r>
    </w:p>
    <w:p w14:paraId="6847A6FD" w14:textId="12071256" w:rsidR="00216D8A" w:rsidRDefault="00216D8A" w:rsidP="00216D8A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/>
          <w:sz w:val="28"/>
        </w:rPr>
        <w:t>Nan S (CAPV); Patricia T (PLE); Maddy L (</w:t>
      </w:r>
      <w:proofErr w:type="spellStart"/>
      <w:r>
        <w:rPr>
          <w:b/>
          <w:sz w:val="28"/>
        </w:rPr>
        <w:t>Salasin</w:t>
      </w:r>
      <w:proofErr w:type="spellEnd"/>
      <w:r>
        <w:rPr>
          <w:b/>
          <w:sz w:val="28"/>
        </w:rPr>
        <w:t>); Erin H (EFC); Becky L (</w:t>
      </w:r>
      <w:proofErr w:type="spellStart"/>
      <w:r>
        <w:rPr>
          <w:b/>
          <w:sz w:val="28"/>
        </w:rPr>
        <w:t>Salasin</w:t>
      </w:r>
      <w:proofErr w:type="spellEnd"/>
      <w:r>
        <w:rPr>
          <w:b/>
          <w:sz w:val="28"/>
        </w:rPr>
        <w:t xml:space="preserve">); Lizzy O (C3); </w:t>
      </w:r>
      <w:proofErr w:type="spellStart"/>
      <w:r>
        <w:rPr>
          <w:b/>
          <w:sz w:val="28"/>
        </w:rPr>
        <w:t>Montsho</w:t>
      </w:r>
      <w:proofErr w:type="spellEnd"/>
      <w:r>
        <w:rPr>
          <w:b/>
          <w:sz w:val="28"/>
        </w:rPr>
        <w:t xml:space="preserve"> G (MHA); Nancy A (CHD); Danielle H (CHD); </w:t>
      </w:r>
      <w:r w:rsidR="00EB1EB3">
        <w:rPr>
          <w:b/>
          <w:sz w:val="28"/>
        </w:rPr>
        <w:t>Michele L (3COC); Shaundell D (3COC)</w:t>
      </w:r>
    </w:p>
    <w:p w14:paraId="78DA1B53" w14:textId="519C1B00" w:rsidR="003A57D7" w:rsidRDefault="00C92F39" w:rsidP="007B0B9C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EOLHC Update</w:t>
      </w:r>
      <w:r>
        <w:rPr>
          <w:b/>
          <w:sz w:val="28"/>
        </w:rPr>
        <w:tab/>
      </w:r>
    </w:p>
    <w:p w14:paraId="60DB128F" w14:textId="34571E9F" w:rsidR="00C84716" w:rsidRPr="00EB1EB3" w:rsidRDefault="00FF6CF7" w:rsidP="00C92F39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t>23 DV MTW Vouchers</w:t>
      </w:r>
    </w:p>
    <w:p w14:paraId="0D3E93A4" w14:textId="399D63C2" w:rsidR="00EB1EB3" w:rsidRPr="00EB1EB3" w:rsidRDefault="00EB1EB3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All vouchers have been referred out</w:t>
      </w:r>
    </w:p>
    <w:p w14:paraId="6608CC50" w14:textId="562E0928" w:rsidR="00EB1EB3" w:rsidRPr="00C92F39" w:rsidRDefault="00EB1EB3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5 people on waitlist</w:t>
      </w:r>
    </w:p>
    <w:p w14:paraId="595E55F6" w14:textId="50419AFD" w:rsidR="00C92F39" w:rsidRDefault="00C92F39" w:rsidP="00A41517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DV Case Conferencing</w:t>
      </w:r>
    </w:p>
    <w:p w14:paraId="7FE3C04F" w14:textId="3F221FD8" w:rsidR="00A41517" w:rsidRPr="00EB1EB3" w:rsidRDefault="00FF6CF7" w:rsidP="00A41517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t>Moving to monthly meetings in January.</w:t>
      </w:r>
    </w:p>
    <w:p w14:paraId="1B2C72EB" w14:textId="561318F7" w:rsidR="00EB1EB3" w:rsidRPr="00A41517" w:rsidRDefault="00EB1EB3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Next meeting: 1/08/24 @1p</w:t>
      </w:r>
    </w:p>
    <w:p w14:paraId="18983C93" w14:textId="37D64270" w:rsidR="00C92F39" w:rsidRPr="00C84716" w:rsidRDefault="00C84716" w:rsidP="00C84716">
      <w:pPr>
        <w:pStyle w:val="ListParagraph"/>
        <w:numPr>
          <w:ilvl w:val="0"/>
          <w:numId w:val="19"/>
        </w:numPr>
        <w:rPr>
          <w:bCs/>
          <w:sz w:val="28"/>
        </w:rPr>
      </w:pPr>
      <w:r>
        <w:rPr>
          <w:b/>
          <w:sz w:val="28"/>
        </w:rPr>
        <w:t>DV 101 Workshop</w:t>
      </w:r>
    </w:p>
    <w:p w14:paraId="38CF0FDD" w14:textId="52250B17" w:rsidR="00FF6CF7" w:rsidRDefault="00FF6CF7" w:rsidP="00C84716">
      <w:pPr>
        <w:pStyle w:val="ListParagraph"/>
        <w:numPr>
          <w:ilvl w:val="1"/>
          <w:numId w:val="19"/>
        </w:numPr>
        <w:rPr>
          <w:bCs/>
          <w:sz w:val="28"/>
        </w:rPr>
      </w:pPr>
      <w:r>
        <w:rPr>
          <w:bCs/>
          <w:sz w:val="28"/>
        </w:rPr>
        <w:t>Re-group/Re-evaluate</w:t>
      </w:r>
      <w:r w:rsidR="00216D8A">
        <w:rPr>
          <w:bCs/>
          <w:sz w:val="28"/>
        </w:rPr>
        <w:t xml:space="preserve"> </w:t>
      </w:r>
      <w:r w:rsidR="00216D8A" w:rsidRPr="00216D8A">
        <w:rPr>
          <w:bCs/>
          <w:sz w:val="28"/>
          <w:highlight w:val="yellow"/>
        </w:rPr>
        <w:t>(Reviewed and updated during 12/14 meeting)</w:t>
      </w:r>
    </w:p>
    <w:p w14:paraId="31BF9423" w14:textId="745A9D67" w:rsidR="00C84716" w:rsidRDefault="00C84716" w:rsidP="00FF6CF7">
      <w:pPr>
        <w:pStyle w:val="ListParagraph"/>
        <w:numPr>
          <w:ilvl w:val="2"/>
          <w:numId w:val="19"/>
        </w:numPr>
        <w:rPr>
          <w:bCs/>
          <w:sz w:val="28"/>
        </w:rPr>
      </w:pPr>
      <w:r>
        <w:rPr>
          <w:bCs/>
          <w:sz w:val="28"/>
        </w:rPr>
        <w:t>Would like to identify key parts of the training that we are going to re-use and modify to fit our liking.</w:t>
      </w:r>
    </w:p>
    <w:p w14:paraId="1DB70464" w14:textId="57DAA5AB" w:rsidR="00C84716" w:rsidRDefault="00C84716" w:rsidP="00FF6CF7">
      <w:pPr>
        <w:pStyle w:val="ListParagraph"/>
        <w:numPr>
          <w:ilvl w:val="2"/>
          <w:numId w:val="19"/>
        </w:numPr>
        <w:rPr>
          <w:bCs/>
          <w:sz w:val="28"/>
        </w:rPr>
      </w:pPr>
      <w:r>
        <w:rPr>
          <w:bCs/>
          <w:sz w:val="28"/>
        </w:rPr>
        <w:t>Would also like to work on identifying 2 folks to help create and facilitate the training.</w:t>
      </w:r>
    </w:p>
    <w:p w14:paraId="7A1286D5" w14:textId="280AF0F7" w:rsidR="00C84716" w:rsidRDefault="00C84716" w:rsidP="00FF6CF7">
      <w:pPr>
        <w:pStyle w:val="ListParagraph"/>
        <w:numPr>
          <w:ilvl w:val="3"/>
          <w:numId w:val="19"/>
        </w:numPr>
        <w:rPr>
          <w:bCs/>
          <w:sz w:val="28"/>
        </w:rPr>
      </w:pPr>
      <w:r>
        <w:rPr>
          <w:bCs/>
          <w:sz w:val="28"/>
        </w:rPr>
        <w:t>Proposed Training:</w:t>
      </w:r>
    </w:p>
    <w:p w14:paraId="21ABC941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Comprehensive Content:</w:t>
      </w:r>
    </w:p>
    <w:p w14:paraId="105478E9" w14:textId="3F74F56D" w:rsidR="00957B3B" w:rsidRDefault="00957B3B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>
        <w:rPr>
          <w:bCs/>
          <w:sz w:val="28"/>
        </w:rPr>
        <w:t xml:space="preserve">Baseline </w:t>
      </w:r>
    </w:p>
    <w:p w14:paraId="565482FA" w14:textId="462A8920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Definition of domestic violence: Begin by defining domestic violence, including the various forms it can take (physical, emotional, financial, sexual, etc.).</w:t>
      </w:r>
    </w:p>
    <w:p w14:paraId="68DB7AA5" w14:textId="09E5B98D" w:rsidR="00957B3B" w:rsidRDefault="00957B3B" w:rsidP="00957B3B">
      <w:pPr>
        <w:pStyle w:val="ListParagraph"/>
        <w:numPr>
          <w:ilvl w:val="6"/>
          <w:numId w:val="19"/>
        </w:numPr>
        <w:rPr>
          <w:bCs/>
          <w:sz w:val="28"/>
        </w:rPr>
      </w:pPr>
      <w:r>
        <w:rPr>
          <w:bCs/>
          <w:sz w:val="28"/>
        </w:rPr>
        <w:t xml:space="preserve"> Make sure to include </w:t>
      </w:r>
      <w:r w:rsidRPr="00957B3B">
        <w:rPr>
          <w:bCs/>
          <w:sz w:val="28"/>
        </w:rPr>
        <w:t>education on what DV looks like in LGBTQ+ relationships and different cultures</w:t>
      </w:r>
    </w:p>
    <w:p w14:paraId="63301A70" w14:textId="77777777" w:rsidR="00B3617E" w:rsidRPr="00C84716" w:rsidRDefault="00B3617E" w:rsidP="00B3617E">
      <w:pPr>
        <w:pStyle w:val="ListParagraph"/>
        <w:numPr>
          <w:ilvl w:val="6"/>
          <w:numId w:val="19"/>
        </w:numPr>
        <w:rPr>
          <w:bCs/>
          <w:sz w:val="28"/>
        </w:rPr>
      </w:pPr>
      <w:r w:rsidRPr="00C84716">
        <w:rPr>
          <w:bCs/>
          <w:sz w:val="28"/>
        </w:rPr>
        <w:t>Cultural Sensitivity and Diversity:</w:t>
      </w:r>
    </w:p>
    <w:p w14:paraId="47732084" w14:textId="77777777" w:rsidR="00B3617E" w:rsidRPr="00C84716" w:rsidRDefault="00B3617E" w:rsidP="00B3617E">
      <w:pPr>
        <w:pStyle w:val="ListParagraph"/>
        <w:numPr>
          <w:ilvl w:val="7"/>
          <w:numId w:val="19"/>
        </w:numPr>
        <w:rPr>
          <w:bCs/>
          <w:sz w:val="28"/>
        </w:rPr>
      </w:pPr>
      <w:r w:rsidRPr="00C84716">
        <w:rPr>
          <w:bCs/>
          <w:sz w:val="28"/>
        </w:rPr>
        <w:lastRenderedPageBreak/>
        <w:t>Recognize the diverse experiences of survivors from different cultural backgrounds and communities.</w:t>
      </w:r>
    </w:p>
    <w:p w14:paraId="4D0C128A" w14:textId="683EE0C3" w:rsidR="00B3617E" w:rsidRDefault="00B3617E" w:rsidP="00B3617E">
      <w:pPr>
        <w:pStyle w:val="ListParagraph"/>
        <w:numPr>
          <w:ilvl w:val="7"/>
          <w:numId w:val="19"/>
        </w:numPr>
        <w:rPr>
          <w:bCs/>
          <w:sz w:val="28"/>
        </w:rPr>
      </w:pPr>
      <w:r w:rsidRPr="00C84716">
        <w:rPr>
          <w:bCs/>
          <w:sz w:val="28"/>
        </w:rPr>
        <w:t>Discuss the unique challenges faced by marginalized and underserved populations.</w:t>
      </w:r>
    </w:p>
    <w:p w14:paraId="4F419778" w14:textId="4B34A4D6" w:rsidR="00B3617E" w:rsidRPr="00B3617E" w:rsidRDefault="00B3617E" w:rsidP="00B3617E">
      <w:pPr>
        <w:pStyle w:val="ListParagraph"/>
        <w:numPr>
          <w:ilvl w:val="7"/>
          <w:numId w:val="19"/>
        </w:numPr>
        <w:rPr>
          <w:bCs/>
          <w:sz w:val="28"/>
        </w:rPr>
      </w:pPr>
      <w:r>
        <w:rPr>
          <w:bCs/>
          <w:sz w:val="28"/>
        </w:rPr>
        <w:t>Safety planning</w:t>
      </w:r>
    </w:p>
    <w:p w14:paraId="03318BCA" w14:textId="2A90E5FD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  <w:highlight w:val="yellow"/>
        </w:rPr>
      </w:pPr>
      <w:r w:rsidRPr="00957B3B">
        <w:rPr>
          <w:bCs/>
          <w:sz w:val="28"/>
          <w:highlight w:val="yellow"/>
        </w:rPr>
        <w:t>The cycle of violence: Explain the dynamics of the cycle of violence, including the honeymoon phase, tension-building phase, and the violent phase.</w:t>
      </w:r>
    </w:p>
    <w:p w14:paraId="13D3DA14" w14:textId="613C280D" w:rsidR="00957B3B" w:rsidRPr="00957B3B" w:rsidRDefault="00957B3B" w:rsidP="00957B3B">
      <w:pPr>
        <w:pStyle w:val="ListParagraph"/>
        <w:numPr>
          <w:ilvl w:val="6"/>
          <w:numId w:val="19"/>
        </w:numPr>
        <w:rPr>
          <w:bCs/>
          <w:sz w:val="28"/>
        </w:rPr>
      </w:pPr>
      <w:r w:rsidRPr="00957B3B">
        <w:rPr>
          <w:bCs/>
          <w:sz w:val="28"/>
        </w:rPr>
        <w:t>Or</w:t>
      </w:r>
      <w:r>
        <w:rPr>
          <w:bCs/>
          <w:sz w:val="28"/>
        </w:rPr>
        <w:t xml:space="preserve"> </w:t>
      </w:r>
      <w:r w:rsidRPr="00957B3B">
        <w:rPr>
          <w:bCs/>
          <w:sz w:val="28"/>
        </w:rPr>
        <w:t>trying to impart info that shifts mindsets from "why didn't they leave." That's a pretty common way providers retraumatize individuals</w:t>
      </w:r>
      <w:r>
        <w:rPr>
          <w:bCs/>
          <w:sz w:val="28"/>
        </w:rPr>
        <w:t xml:space="preserve"> </w:t>
      </w:r>
    </w:p>
    <w:p w14:paraId="1ECC6521" w14:textId="59642D7B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Effects on survivors: Discuss the physical, emotional, and psychological impacts of domestic violence on survivors.</w:t>
      </w:r>
    </w:p>
    <w:p w14:paraId="7331B8AC" w14:textId="31A765F3" w:rsidR="00957B3B" w:rsidRDefault="00957B3B" w:rsidP="00957B3B">
      <w:pPr>
        <w:pStyle w:val="ListParagraph"/>
        <w:numPr>
          <w:ilvl w:val="6"/>
          <w:numId w:val="19"/>
        </w:numPr>
        <w:rPr>
          <w:bCs/>
          <w:sz w:val="28"/>
        </w:rPr>
      </w:pPr>
      <w:r>
        <w:rPr>
          <w:bCs/>
          <w:sz w:val="28"/>
        </w:rPr>
        <w:t>Trauma informed delivery for those crisis Ex. Intake procedures, application, accessing services, etc.</w:t>
      </w:r>
    </w:p>
    <w:p w14:paraId="7DFEEAB3" w14:textId="5BD96BF0" w:rsidR="00957B3B" w:rsidRDefault="00957B3B" w:rsidP="00957B3B">
      <w:pPr>
        <w:pStyle w:val="ListParagraph"/>
        <w:numPr>
          <w:ilvl w:val="6"/>
          <w:numId w:val="19"/>
        </w:numPr>
        <w:rPr>
          <w:bCs/>
          <w:sz w:val="28"/>
        </w:rPr>
      </w:pPr>
      <w:r w:rsidRPr="00957B3B">
        <w:rPr>
          <w:bCs/>
          <w:sz w:val="28"/>
        </w:rPr>
        <w:t xml:space="preserve">or somehow making survivors feel responsible for not having documents, not being able to fulfill requirements, </w:t>
      </w:r>
      <w:proofErr w:type="spellStart"/>
      <w:r w:rsidRPr="00957B3B">
        <w:rPr>
          <w:bCs/>
          <w:sz w:val="28"/>
        </w:rPr>
        <w:t>etc</w:t>
      </w:r>
      <w:proofErr w:type="spellEnd"/>
    </w:p>
    <w:p w14:paraId="3F0EC1A3" w14:textId="7BCEC362" w:rsidR="00957B3B" w:rsidRPr="00C84716" w:rsidRDefault="00957B3B" w:rsidP="00957B3B">
      <w:pPr>
        <w:pStyle w:val="ListParagraph"/>
        <w:numPr>
          <w:ilvl w:val="5"/>
          <w:numId w:val="19"/>
        </w:numPr>
        <w:rPr>
          <w:bCs/>
          <w:sz w:val="28"/>
        </w:rPr>
      </w:pPr>
      <w:r w:rsidRPr="00957B3B">
        <w:rPr>
          <w:bCs/>
          <w:sz w:val="28"/>
        </w:rPr>
        <w:t>more service providers to be partners in problem-solving with us. Rather than being the obstacle to be problem-solved</w:t>
      </w:r>
    </w:p>
    <w:p w14:paraId="013CC2F3" w14:textId="02F52798" w:rsidR="00C84716" w:rsidRPr="00B3617E" w:rsidRDefault="00C84716" w:rsidP="00B3617E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Myths and stereotypes: Address common misconceptions and stereotypes associated with domestic violence.</w:t>
      </w:r>
    </w:p>
    <w:p w14:paraId="185525E0" w14:textId="77516399" w:rsidR="00B3617E" w:rsidRDefault="00B3617E" w:rsidP="00B3617E">
      <w:pPr>
        <w:pStyle w:val="ListParagraph"/>
        <w:numPr>
          <w:ilvl w:val="4"/>
          <w:numId w:val="19"/>
        </w:numPr>
        <w:rPr>
          <w:bCs/>
          <w:sz w:val="28"/>
        </w:rPr>
      </w:pPr>
      <w:r>
        <w:rPr>
          <w:bCs/>
          <w:sz w:val="28"/>
        </w:rPr>
        <w:t>Confidentiality and information safety</w:t>
      </w:r>
    </w:p>
    <w:p w14:paraId="61CF17D0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Signs of Abuse:</w:t>
      </w:r>
    </w:p>
    <w:p w14:paraId="60D176E1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lastRenderedPageBreak/>
        <w:t>Educate participants on the signs of an abusive relationship, including controlling behavior, isolation, and manipulation.</w:t>
      </w:r>
    </w:p>
    <w:p w14:paraId="5ECA7A4A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Teach how to identify red flags and signs of abusive behavior.</w:t>
      </w:r>
    </w:p>
    <w:p w14:paraId="18C25FF2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Resources and Support:</w:t>
      </w:r>
    </w:p>
    <w:p w14:paraId="73E79270" w14:textId="34785B9E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Provide information about local and national resources available to survivors, such as shelters, hotlines, counseling services, and legal assistance.</w:t>
      </w:r>
    </w:p>
    <w:p w14:paraId="085F86A8" w14:textId="2A198283" w:rsidR="00B3617E" w:rsidRPr="00C84716" w:rsidRDefault="00B3617E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B3617E">
        <w:rPr>
          <w:bCs/>
          <w:sz w:val="28"/>
        </w:rPr>
        <w:t>emphasis on warm handoffs/support in connecting w resources in that last part</w:t>
      </w:r>
    </w:p>
    <w:p w14:paraId="15E9D67D" w14:textId="6D3BFC31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Discuss how to access these resources and support survivors in need.</w:t>
      </w:r>
    </w:p>
    <w:p w14:paraId="3146C895" w14:textId="2FB0A89E" w:rsidR="00B3617E" w:rsidRDefault="00B3617E" w:rsidP="00B3617E">
      <w:pPr>
        <w:pStyle w:val="ListParagraph"/>
        <w:numPr>
          <w:ilvl w:val="5"/>
          <w:numId w:val="19"/>
        </w:numPr>
        <w:rPr>
          <w:bCs/>
          <w:sz w:val="28"/>
        </w:rPr>
      </w:pPr>
      <w:r>
        <w:rPr>
          <w:bCs/>
          <w:sz w:val="28"/>
        </w:rPr>
        <w:t>DV Tool-kit</w:t>
      </w:r>
    </w:p>
    <w:p w14:paraId="274184C0" w14:textId="6CF80B49" w:rsidR="00B3617E" w:rsidRDefault="00B3617E" w:rsidP="00B3617E">
      <w:pPr>
        <w:pStyle w:val="ListParagraph"/>
        <w:numPr>
          <w:ilvl w:val="5"/>
          <w:numId w:val="19"/>
        </w:numPr>
        <w:rPr>
          <w:bCs/>
          <w:sz w:val="28"/>
        </w:rPr>
      </w:pPr>
      <w:r>
        <w:rPr>
          <w:bCs/>
          <w:sz w:val="28"/>
        </w:rPr>
        <w:t>Not all resources cover need. Providers who are doing the referring you need to provide need.</w:t>
      </w:r>
    </w:p>
    <w:p w14:paraId="02D5DECB" w14:textId="46BE173A" w:rsidR="00B3617E" w:rsidRPr="00B3617E" w:rsidRDefault="00B3617E" w:rsidP="00B3617E">
      <w:pPr>
        <w:pStyle w:val="ListParagraph"/>
        <w:numPr>
          <w:ilvl w:val="5"/>
          <w:numId w:val="19"/>
        </w:numPr>
        <w:rPr>
          <w:bCs/>
          <w:sz w:val="28"/>
        </w:rPr>
      </w:pPr>
      <w:r>
        <w:rPr>
          <w:bCs/>
          <w:sz w:val="28"/>
        </w:rPr>
        <w:t>Collaborations/Relationship building between providers</w:t>
      </w:r>
    </w:p>
    <w:p w14:paraId="46D6405E" w14:textId="1EDE3942" w:rsidR="00C84716" w:rsidRPr="001A28AE" w:rsidRDefault="001A28AE" w:rsidP="00FF6CF7">
      <w:pPr>
        <w:pStyle w:val="ListParagraph"/>
        <w:numPr>
          <w:ilvl w:val="4"/>
          <w:numId w:val="19"/>
        </w:numPr>
        <w:rPr>
          <w:bCs/>
          <w:sz w:val="28"/>
          <w:highlight w:val="magenta"/>
        </w:rPr>
      </w:pPr>
      <w:r w:rsidRPr="001A28AE">
        <w:rPr>
          <w:bCs/>
          <w:sz w:val="28"/>
          <w:highlight w:val="magenta"/>
        </w:rPr>
        <w:t xml:space="preserve">(Further </w:t>
      </w:r>
      <w:proofErr w:type="gramStart"/>
      <w:r w:rsidRPr="001A28AE">
        <w:rPr>
          <w:bCs/>
          <w:sz w:val="28"/>
          <w:highlight w:val="magenta"/>
        </w:rPr>
        <w:t>learning)</w:t>
      </w:r>
      <w:r w:rsidR="00C84716" w:rsidRPr="001A28AE">
        <w:rPr>
          <w:bCs/>
          <w:sz w:val="28"/>
          <w:highlight w:val="magenta"/>
        </w:rPr>
        <w:t>Prevention</w:t>
      </w:r>
      <w:proofErr w:type="gramEnd"/>
      <w:r w:rsidR="00C84716" w:rsidRPr="001A28AE">
        <w:rPr>
          <w:bCs/>
          <w:sz w:val="28"/>
          <w:highlight w:val="magenta"/>
        </w:rPr>
        <w:t xml:space="preserve"> and Education:</w:t>
      </w:r>
    </w:p>
    <w:p w14:paraId="24703084" w14:textId="77777777" w:rsidR="00C84716" w:rsidRPr="001A28AE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1A28AE">
        <w:rPr>
          <w:bCs/>
          <w:sz w:val="28"/>
          <w:highlight w:val="magenta"/>
        </w:rPr>
        <w:t xml:space="preserve">Promote awareness and prevention efforts </w:t>
      </w:r>
      <w:r w:rsidRPr="001A28AE">
        <w:rPr>
          <w:bCs/>
          <w:sz w:val="28"/>
        </w:rPr>
        <w:t>in schools, workplaces, and communities.</w:t>
      </w:r>
    </w:p>
    <w:p w14:paraId="7F01EDAC" w14:textId="77777777" w:rsidR="00C84716" w:rsidRPr="001A28AE" w:rsidRDefault="00C84716" w:rsidP="00FF6CF7">
      <w:pPr>
        <w:pStyle w:val="ListParagraph"/>
        <w:numPr>
          <w:ilvl w:val="5"/>
          <w:numId w:val="19"/>
        </w:numPr>
        <w:rPr>
          <w:bCs/>
          <w:sz w:val="28"/>
          <w:highlight w:val="magenta"/>
        </w:rPr>
      </w:pPr>
      <w:r w:rsidRPr="001A28AE">
        <w:rPr>
          <w:bCs/>
          <w:sz w:val="28"/>
          <w:highlight w:val="magenta"/>
        </w:rPr>
        <w:t>Discuss the importance of healthy</w:t>
      </w:r>
      <w:r w:rsidRPr="001A28AE">
        <w:rPr>
          <w:bCs/>
          <w:sz w:val="28"/>
        </w:rPr>
        <w:t xml:space="preserve"> </w:t>
      </w:r>
      <w:r w:rsidRPr="001A28AE">
        <w:rPr>
          <w:bCs/>
          <w:sz w:val="28"/>
          <w:highlight w:val="magenta"/>
        </w:rPr>
        <w:t>relationships and consent education.</w:t>
      </w:r>
    </w:p>
    <w:p w14:paraId="0807E8C2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Role of Participants:</w:t>
      </w:r>
    </w:p>
    <w:p w14:paraId="327904F6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Encourage participants to be allies and support survivors.</w:t>
      </w:r>
    </w:p>
    <w:p w14:paraId="67C02AD4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Teach active listening, empathy, and appropriate responses to disclosures of domestic violence.</w:t>
      </w:r>
    </w:p>
    <w:p w14:paraId="52380292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Interactive Activities:</w:t>
      </w:r>
    </w:p>
    <w:p w14:paraId="49C78909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Incorporate case studies, role-playing, and group discussions to facilitate active learning and engagement.</w:t>
      </w:r>
    </w:p>
    <w:p w14:paraId="06E0EAA0" w14:textId="4E475512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lastRenderedPageBreak/>
        <w:t>Use real-life scenarios to help participants understand the complexities of domestic violence.</w:t>
      </w:r>
    </w:p>
    <w:p w14:paraId="219760F1" w14:textId="6D0F71D0" w:rsidR="001A28AE" w:rsidRPr="00C84716" w:rsidRDefault="001A28AE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>
        <w:rPr>
          <w:bCs/>
          <w:sz w:val="28"/>
        </w:rPr>
        <w:t>Break-out groups</w:t>
      </w:r>
    </w:p>
    <w:p w14:paraId="7D95B31E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Trauma-Informed Approach:</w:t>
      </w:r>
    </w:p>
    <w:p w14:paraId="73059289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Train participants to understand trauma and its impact on survivors.</w:t>
      </w:r>
    </w:p>
    <w:p w14:paraId="37D38FBA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Stress the importance of providing non-judgmental and supportive responses.</w:t>
      </w:r>
    </w:p>
    <w:p w14:paraId="4A3D9315" w14:textId="47940DE6" w:rsidR="00C84716" w:rsidRPr="00C84716" w:rsidRDefault="001A28AE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>
        <w:rPr>
          <w:bCs/>
          <w:sz w:val="28"/>
        </w:rPr>
        <w:t>(Survey)</w:t>
      </w:r>
      <w:r w:rsidR="00C84716" w:rsidRPr="00C84716">
        <w:rPr>
          <w:bCs/>
          <w:sz w:val="28"/>
        </w:rPr>
        <w:t>Evaluation and Assessment:</w:t>
      </w:r>
    </w:p>
    <w:p w14:paraId="37407588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Gather feedback from participants to continually improve the training.</w:t>
      </w:r>
    </w:p>
    <w:p w14:paraId="3EE9A145" w14:textId="77777777" w:rsidR="00C84716" w:rsidRP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Assess participants' knowledge and understanding through quizzes or assessments.</w:t>
      </w:r>
    </w:p>
    <w:p w14:paraId="23DCBD1E" w14:textId="77777777" w:rsidR="00C84716" w:rsidRPr="00C84716" w:rsidRDefault="00C84716" w:rsidP="00FF6CF7">
      <w:pPr>
        <w:pStyle w:val="ListParagraph"/>
        <w:numPr>
          <w:ilvl w:val="4"/>
          <w:numId w:val="19"/>
        </w:numPr>
        <w:rPr>
          <w:bCs/>
          <w:sz w:val="28"/>
        </w:rPr>
      </w:pPr>
      <w:r w:rsidRPr="00C84716">
        <w:rPr>
          <w:bCs/>
          <w:sz w:val="28"/>
        </w:rPr>
        <w:t>Accessibility:</w:t>
      </w:r>
    </w:p>
    <w:p w14:paraId="664FF4B3" w14:textId="15E5F8DD" w:rsidR="00C84716" w:rsidRDefault="00C84716" w:rsidP="00FF6CF7">
      <w:pPr>
        <w:pStyle w:val="ListParagraph"/>
        <w:numPr>
          <w:ilvl w:val="5"/>
          <w:numId w:val="19"/>
        </w:numPr>
        <w:rPr>
          <w:bCs/>
          <w:sz w:val="28"/>
        </w:rPr>
      </w:pPr>
      <w:r w:rsidRPr="00C84716">
        <w:rPr>
          <w:bCs/>
          <w:sz w:val="28"/>
        </w:rPr>
        <w:t>Ensure that the training is accessible to all participants, including those with disabilities or language barriers.</w:t>
      </w:r>
    </w:p>
    <w:p w14:paraId="3288F4A0" w14:textId="1B229867" w:rsidR="001A28AE" w:rsidRDefault="001A28AE" w:rsidP="001A28AE">
      <w:pPr>
        <w:pStyle w:val="ListParagraph"/>
        <w:numPr>
          <w:ilvl w:val="6"/>
          <w:numId w:val="19"/>
        </w:numPr>
        <w:rPr>
          <w:bCs/>
          <w:sz w:val="28"/>
        </w:rPr>
      </w:pPr>
      <w:r w:rsidRPr="001A28AE">
        <w:rPr>
          <w:bCs/>
          <w:sz w:val="28"/>
        </w:rPr>
        <w:t>https://www.odscunity.org/ could prob help w ASL translation</w:t>
      </w:r>
    </w:p>
    <w:p w14:paraId="193D77F8" w14:textId="35F5FFEB" w:rsidR="001A28AE" w:rsidRPr="00C84716" w:rsidRDefault="001A28AE" w:rsidP="001A28AE">
      <w:pPr>
        <w:pStyle w:val="ListParagraph"/>
        <w:numPr>
          <w:ilvl w:val="6"/>
          <w:numId w:val="19"/>
        </w:numPr>
        <w:rPr>
          <w:bCs/>
          <w:sz w:val="28"/>
        </w:rPr>
      </w:pPr>
      <w:r>
        <w:rPr>
          <w:bCs/>
          <w:sz w:val="28"/>
        </w:rPr>
        <w:t xml:space="preserve">Possible: EFC </w:t>
      </w:r>
      <w:r w:rsidRPr="001A28AE">
        <w:rPr>
          <w:bCs/>
          <w:sz w:val="28"/>
        </w:rPr>
        <w:t>ASL interpreter</w:t>
      </w:r>
    </w:p>
    <w:p w14:paraId="0291D64E" w14:textId="05E38333" w:rsidR="00EB1EB3" w:rsidRDefault="00EB1EB3" w:rsidP="00EB1EB3">
      <w:pPr>
        <w:pStyle w:val="ListParagraph"/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Open floor:</w:t>
      </w:r>
    </w:p>
    <w:p w14:paraId="042CDFCC" w14:textId="074EA07D" w:rsidR="00EB1EB3" w:rsidRPr="00EB1EB3" w:rsidRDefault="00EB1EB3" w:rsidP="00EB1EB3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t>Need for Look4Help resource</w:t>
      </w:r>
    </w:p>
    <w:p w14:paraId="6E6F8405" w14:textId="2439C0F2" w:rsidR="00EB1EB3" w:rsidRPr="00EB1EB3" w:rsidRDefault="00EB1EB3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413Cares is good but needs to be kept up to date frequently to be useful</w:t>
      </w:r>
    </w:p>
    <w:p w14:paraId="56ABBBE2" w14:textId="718A6BF3" w:rsidR="00EB1EB3" w:rsidRPr="00EB1EB3" w:rsidRDefault="00EB1EB3" w:rsidP="00EB1EB3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t>Housing Stability Committee:</w:t>
      </w:r>
    </w:p>
    <w:p w14:paraId="665C3672" w14:textId="45128D24" w:rsidR="00EB1EB3" w:rsidRPr="0065093B" w:rsidRDefault="00EB1EB3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 xml:space="preserve">If there is something that you want brought up during this </w:t>
      </w:r>
      <w:proofErr w:type="gramStart"/>
      <w:r>
        <w:rPr>
          <w:bCs/>
          <w:sz w:val="28"/>
        </w:rPr>
        <w:t>meeting</w:t>
      </w:r>
      <w:proofErr w:type="gramEnd"/>
      <w:r>
        <w:rPr>
          <w:bCs/>
          <w:sz w:val="28"/>
        </w:rPr>
        <w:t xml:space="preserve"> please email Shaundell with detail and she will address.</w:t>
      </w:r>
    </w:p>
    <w:p w14:paraId="73BD864D" w14:textId="2C79F1E4" w:rsidR="0065093B" w:rsidRPr="00EB1EB3" w:rsidRDefault="0065093B" w:rsidP="00EB1EB3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Sending out the resources that were shared and an upcoming training.</w:t>
      </w:r>
    </w:p>
    <w:p w14:paraId="42AFC991" w14:textId="3EC487AA" w:rsidR="00026C05" w:rsidRDefault="00026C05" w:rsidP="007B0B9C">
      <w:pPr>
        <w:pStyle w:val="ListParagraph"/>
        <w:numPr>
          <w:ilvl w:val="0"/>
          <w:numId w:val="19"/>
        </w:numPr>
        <w:rPr>
          <w:b/>
          <w:sz w:val="28"/>
        </w:rPr>
      </w:pPr>
      <w:r w:rsidRPr="007B0B9C">
        <w:rPr>
          <w:b/>
          <w:sz w:val="28"/>
        </w:rPr>
        <w:t xml:space="preserve">Identify next steps </w:t>
      </w:r>
    </w:p>
    <w:p w14:paraId="790E9058" w14:textId="2621C8F2" w:rsidR="00EB1EB3" w:rsidRPr="00EB1EB3" w:rsidRDefault="00EB1EB3" w:rsidP="00EB1EB3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t>Continue to build useful 2-part training</w:t>
      </w:r>
    </w:p>
    <w:p w14:paraId="7926B364" w14:textId="5D11519E" w:rsidR="00EB1EB3" w:rsidRPr="0065093B" w:rsidRDefault="00EB1EB3" w:rsidP="00EB1EB3">
      <w:pPr>
        <w:pStyle w:val="ListParagraph"/>
        <w:numPr>
          <w:ilvl w:val="1"/>
          <w:numId w:val="19"/>
        </w:numPr>
        <w:rPr>
          <w:b/>
          <w:sz w:val="28"/>
        </w:rPr>
      </w:pPr>
      <w:r>
        <w:rPr>
          <w:bCs/>
          <w:sz w:val="28"/>
        </w:rPr>
        <w:lastRenderedPageBreak/>
        <w:t>Look at existing trainings to either provide to folks for reference or what can be pulled specifically for our training</w:t>
      </w:r>
    </w:p>
    <w:p w14:paraId="7C74F91B" w14:textId="22C2A6D0" w:rsidR="0065093B" w:rsidRPr="0065093B" w:rsidRDefault="0065093B" w:rsidP="0065093B">
      <w:pPr>
        <w:pStyle w:val="ListParagraph"/>
        <w:numPr>
          <w:ilvl w:val="2"/>
          <w:numId w:val="19"/>
        </w:numPr>
        <w:rPr>
          <w:b/>
          <w:sz w:val="28"/>
        </w:rPr>
      </w:pPr>
      <w:r>
        <w:rPr>
          <w:bCs/>
          <w:sz w:val="28"/>
        </w:rPr>
        <w:t>SDV101 Statewide training attached</w:t>
      </w:r>
    </w:p>
    <w:p w14:paraId="20863342" w14:textId="326A308F" w:rsidR="0065093B" w:rsidRPr="007B0B9C" w:rsidRDefault="0065093B" w:rsidP="0065093B">
      <w:pPr>
        <w:pStyle w:val="ListParagraph"/>
        <w:numPr>
          <w:ilvl w:val="3"/>
          <w:numId w:val="19"/>
        </w:numPr>
        <w:rPr>
          <w:b/>
          <w:sz w:val="28"/>
        </w:rPr>
      </w:pPr>
      <w:r>
        <w:rPr>
          <w:bCs/>
          <w:sz w:val="28"/>
        </w:rPr>
        <w:t>Please take a look highlight what you want to incorporate.</w:t>
      </w:r>
    </w:p>
    <w:p w14:paraId="14D90F34" w14:textId="77777777" w:rsidR="00285039" w:rsidRDefault="00285039" w:rsidP="00285039">
      <w:pPr>
        <w:rPr>
          <w:b/>
          <w:sz w:val="28"/>
        </w:rPr>
      </w:pPr>
      <w:r>
        <w:rPr>
          <w:b/>
          <w:sz w:val="28"/>
        </w:rPr>
        <w:t>Next Meeting:</w:t>
      </w:r>
    </w:p>
    <w:p w14:paraId="4E1EF988" w14:textId="597698ED" w:rsidR="006B7454" w:rsidRPr="00C92F39" w:rsidRDefault="00FF6CF7" w:rsidP="00C92F39">
      <w:pPr>
        <w:pStyle w:val="ListParagraph"/>
        <w:numPr>
          <w:ilvl w:val="0"/>
          <w:numId w:val="36"/>
        </w:numPr>
        <w:rPr>
          <w:b/>
          <w:sz w:val="40"/>
          <w:szCs w:val="32"/>
          <w:highlight w:val="yellow"/>
          <w:vertAlign w:val="superscript"/>
        </w:rPr>
      </w:pPr>
      <w:r>
        <w:rPr>
          <w:b/>
          <w:sz w:val="40"/>
          <w:szCs w:val="32"/>
          <w:highlight w:val="yellow"/>
          <w:vertAlign w:val="superscript"/>
        </w:rPr>
        <w:t>01</w:t>
      </w:r>
      <w:r w:rsidR="00C92F39" w:rsidRPr="00C92F39">
        <w:rPr>
          <w:b/>
          <w:sz w:val="40"/>
          <w:szCs w:val="32"/>
          <w:highlight w:val="yellow"/>
          <w:vertAlign w:val="superscript"/>
        </w:rPr>
        <w:t>/1</w:t>
      </w:r>
      <w:r>
        <w:rPr>
          <w:b/>
          <w:sz w:val="40"/>
          <w:szCs w:val="32"/>
          <w:highlight w:val="yellow"/>
          <w:vertAlign w:val="superscript"/>
        </w:rPr>
        <w:t>1</w:t>
      </w:r>
      <w:r w:rsidR="00C92F39" w:rsidRPr="00C92F39">
        <w:rPr>
          <w:b/>
          <w:sz w:val="40"/>
          <w:szCs w:val="32"/>
          <w:highlight w:val="yellow"/>
          <w:vertAlign w:val="superscript"/>
        </w:rPr>
        <w:t>/202</w:t>
      </w:r>
      <w:r w:rsidR="001A28AE">
        <w:rPr>
          <w:b/>
          <w:sz w:val="40"/>
          <w:szCs w:val="32"/>
          <w:highlight w:val="yellow"/>
          <w:vertAlign w:val="superscript"/>
        </w:rPr>
        <w:t>4</w:t>
      </w:r>
      <w:r w:rsidR="00C92F39">
        <w:rPr>
          <w:b/>
          <w:sz w:val="40"/>
          <w:szCs w:val="32"/>
          <w:highlight w:val="yellow"/>
          <w:vertAlign w:val="superscript"/>
        </w:rPr>
        <w:t xml:space="preserve"> @2p</w:t>
      </w:r>
    </w:p>
    <w:p w14:paraId="1557BC9D" w14:textId="77777777" w:rsidR="00ED5C36" w:rsidRPr="00B22DE9" w:rsidRDefault="0039407B" w:rsidP="00F276DD">
      <w:pPr>
        <w:pStyle w:val="ListParagraph"/>
        <w:rPr>
          <w:b/>
          <w:sz w:val="28"/>
          <w:vertAlign w:val="superscript"/>
        </w:rPr>
      </w:pPr>
      <w:r w:rsidRPr="00B22DE9">
        <w:rPr>
          <w:b/>
          <w:sz w:val="28"/>
        </w:rPr>
        <w:t xml:space="preserve"> </w:t>
      </w:r>
      <w:r w:rsidR="003166E1" w:rsidRPr="00B22DE9">
        <w:rPr>
          <w:b/>
          <w:sz w:val="28"/>
        </w:rPr>
        <w:t xml:space="preserve"> </w:t>
      </w:r>
      <w:r w:rsidR="00AF6B11" w:rsidRPr="00B22DE9">
        <w:rPr>
          <w:b/>
          <w:sz w:val="28"/>
        </w:rPr>
        <w:t xml:space="preserve"> </w:t>
      </w:r>
      <w:r w:rsidR="002D4135" w:rsidRPr="00B22DE9">
        <w:rPr>
          <w:b/>
          <w:sz w:val="28"/>
        </w:rPr>
        <w:t xml:space="preserve"> </w:t>
      </w:r>
      <w:r w:rsidR="00217B2E" w:rsidRPr="00B22DE9">
        <w:rPr>
          <w:b/>
          <w:sz w:val="28"/>
        </w:rPr>
        <w:t xml:space="preserve"> </w:t>
      </w:r>
      <w:r w:rsidR="00ED5C36" w:rsidRPr="00B22DE9">
        <w:rPr>
          <w:b/>
          <w:sz w:val="28"/>
        </w:rPr>
        <w:t xml:space="preserve"> </w:t>
      </w:r>
    </w:p>
    <w:p w14:paraId="61EB7D38" w14:textId="77777777" w:rsidR="00472D59" w:rsidRPr="00EA2875" w:rsidRDefault="00472D59" w:rsidP="00AF6B11">
      <w:r w:rsidRPr="00472D59">
        <w:rPr>
          <w:rFonts w:ascii="Arial Black" w:hAnsi="Arial Black"/>
          <w:i/>
          <w:iCs/>
          <w:color w:val="000000"/>
        </w:rPr>
        <w:t xml:space="preserve"> </w:t>
      </w:r>
    </w:p>
    <w:sectPr w:rsidR="00472D59" w:rsidRPr="00EA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1.3pt;height:11.3pt" o:bullet="t">
        <v:imagedata r:id="rId1" o:title="mso8873"/>
      </v:shape>
    </w:pict>
  </w:numPicBullet>
  <w:numPicBullet w:numPicBulletId="1">
    <w:pict>
      <v:shape id="_x0000_i1229" type="#_x0000_t75" style="width:11.3pt;height:11.3pt" o:bullet="t">
        <v:imagedata r:id="rId2" o:title="msoFE00"/>
      </v:shape>
    </w:pict>
  </w:numPicBullet>
  <w:abstractNum w:abstractNumId="0" w15:restartNumberingAfterBreak="0">
    <w:nsid w:val="0103016B"/>
    <w:multiLevelType w:val="multilevel"/>
    <w:tmpl w:val="47E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521"/>
    <w:multiLevelType w:val="hybridMultilevel"/>
    <w:tmpl w:val="7CB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3DED"/>
    <w:multiLevelType w:val="hybridMultilevel"/>
    <w:tmpl w:val="8FFC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2D7F"/>
    <w:multiLevelType w:val="hybridMultilevel"/>
    <w:tmpl w:val="4828A5B2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D33F7"/>
    <w:multiLevelType w:val="hybridMultilevel"/>
    <w:tmpl w:val="CC0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0711"/>
    <w:multiLevelType w:val="hybridMultilevel"/>
    <w:tmpl w:val="9A88D34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E2C6D91"/>
    <w:multiLevelType w:val="hybridMultilevel"/>
    <w:tmpl w:val="2D9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53D19"/>
    <w:multiLevelType w:val="hybridMultilevel"/>
    <w:tmpl w:val="69A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F5780"/>
    <w:multiLevelType w:val="hybridMultilevel"/>
    <w:tmpl w:val="3C94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336CE"/>
    <w:multiLevelType w:val="hybridMultilevel"/>
    <w:tmpl w:val="6E0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C760F"/>
    <w:multiLevelType w:val="hybridMultilevel"/>
    <w:tmpl w:val="B9F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73C4"/>
    <w:multiLevelType w:val="hybridMultilevel"/>
    <w:tmpl w:val="BC383DF0"/>
    <w:lvl w:ilvl="0" w:tplc="8D5EE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174"/>
    <w:multiLevelType w:val="hybridMultilevel"/>
    <w:tmpl w:val="E6D6443A"/>
    <w:lvl w:ilvl="0" w:tplc="8D5EE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33CF"/>
    <w:multiLevelType w:val="hybridMultilevel"/>
    <w:tmpl w:val="EBDE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C59C5"/>
    <w:multiLevelType w:val="hybridMultilevel"/>
    <w:tmpl w:val="08666BB0"/>
    <w:lvl w:ilvl="0" w:tplc="2EF8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67375"/>
    <w:multiLevelType w:val="hybridMultilevel"/>
    <w:tmpl w:val="400C6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E4035"/>
    <w:multiLevelType w:val="hybridMultilevel"/>
    <w:tmpl w:val="F37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E7372"/>
    <w:multiLevelType w:val="hybridMultilevel"/>
    <w:tmpl w:val="0C2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66050"/>
    <w:multiLevelType w:val="hybridMultilevel"/>
    <w:tmpl w:val="55E461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F4128"/>
    <w:multiLevelType w:val="hybridMultilevel"/>
    <w:tmpl w:val="DBC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215EC"/>
    <w:multiLevelType w:val="multilevel"/>
    <w:tmpl w:val="546C3B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63775"/>
    <w:multiLevelType w:val="hybridMultilevel"/>
    <w:tmpl w:val="22A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5FC2"/>
    <w:multiLevelType w:val="hybridMultilevel"/>
    <w:tmpl w:val="A644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520B47"/>
    <w:multiLevelType w:val="hybridMultilevel"/>
    <w:tmpl w:val="AC301DCE"/>
    <w:lvl w:ilvl="0" w:tplc="04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4" w15:restartNumberingAfterBreak="0">
    <w:nsid w:val="47D85B5B"/>
    <w:multiLevelType w:val="multilevel"/>
    <w:tmpl w:val="11E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E00A4"/>
    <w:multiLevelType w:val="hybridMultilevel"/>
    <w:tmpl w:val="9AA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00BFD"/>
    <w:multiLevelType w:val="hybridMultilevel"/>
    <w:tmpl w:val="14208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1614D9"/>
    <w:multiLevelType w:val="hybridMultilevel"/>
    <w:tmpl w:val="618E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A22B9"/>
    <w:multiLevelType w:val="hybridMultilevel"/>
    <w:tmpl w:val="AA4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61861"/>
    <w:multiLevelType w:val="multilevel"/>
    <w:tmpl w:val="F86CC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676A4B"/>
    <w:multiLevelType w:val="multilevel"/>
    <w:tmpl w:val="1BE0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B5718"/>
    <w:multiLevelType w:val="hybridMultilevel"/>
    <w:tmpl w:val="E11EE10E"/>
    <w:lvl w:ilvl="0" w:tplc="04090007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70C574EE"/>
    <w:multiLevelType w:val="hybridMultilevel"/>
    <w:tmpl w:val="5DE4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51B2D"/>
    <w:multiLevelType w:val="hybridMultilevel"/>
    <w:tmpl w:val="8B0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A6C85"/>
    <w:multiLevelType w:val="hybridMultilevel"/>
    <w:tmpl w:val="D1ECE096"/>
    <w:lvl w:ilvl="0" w:tplc="8D5EE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74C5"/>
    <w:multiLevelType w:val="hybridMultilevel"/>
    <w:tmpl w:val="AAFA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2"/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34"/>
  </w:num>
  <w:num w:numId="10">
    <w:abstractNumId w:val="28"/>
  </w:num>
  <w:num w:numId="11">
    <w:abstractNumId w:val="16"/>
  </w:num>
  <w:num w:numId="12">
    <w:abstractNumId w:val="35"/>
  </w:num>
  <w:num w:numId="13">
    <w:abstractNumId w:val="33"/>
  </w:num>
  <w:num w:numId="14">
    <w:abstractNumId w:val="13"/>
  </w:num>
  <w:num w:numId="15">
    <w:abstractNumId w:val="24"/>
  </w:num>
  <w:num w:numId="16">
    <w:abstractNumId w:val="0"/>
  </w:num>
  <w:num w:numId="17">
    <w:abstractNumId w:val="26"/>
  </w:num>
  <w:num w:numId="18">
    <w:abstractNumId w:val="22"/>
  </w:num>
  <w:num w:numId="19">
    <w:abstractNumId w:val="1"/>
  </w:num>
  <w:num w:numId="20">
    <w:abstractNumId w:val="6"/>
  </w:num>
  <w:num w:numId="21">
    <w:abstractNumId w:val="31"/>
  </w:num>
  <w:num w:numId="22">
    <w:abstractNumId w:val="5"/>
  </w:num>
  <w:num w:numId="23">
    <w:abstractNumId w:val="10"/>
  </w:num>
  <w:num w:numId="24">
    <w:abstractNumId w:val="18"/>
  </w:num>
  <w:num w:numId="25">
    <w:abstractNumId w:val="15"/>
  </w:num>
  <w:num w:numId="26">
    <w:abstractNumId w:val="30"/>
  </w:num>
  <w:num w:numId="27">
    <w:abstractNumId w:val="9"/>
  </w:num>
  <w:num w:numId="28">
    <w:abstractNumId w:val="21"/>
  </w:num>
  <w:num w:numId="29">
    <w:abstractNumId w:val="27"/>
  </w:num>
  <w:num w:numId="30">
    <w:abstractNumId w:val="25"/>
  </w:num>
  <w:num w:numId="31">
    <w:abstractNumId w:val="29"/>
  </w:num>
  <w:num w:numId="32">
    <w:abstractNumId w:val="20"/>
  </w:num>
  <w:num w:numId="33">
    <w:abstractNumId w:val="19"/>
  </w:num>
  <w:num w:numId="34">
    <w:abstractNumId w:val="4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1A"/>
    <w:rsid w:val="00026C05"/>
    <w:rsid w:val="0002786B"/>
    <w:rsid w:val="00062CB8"/>
    <w:rsid w:val="00064F2E"/>
    <w:rsid w:val="00094365"/>
    <w:rsid w:val="000A77BA"/>
    <w:rsid w:val="000E1E5E"/>
    <w:rsid w:val="000F769E"/>
    <w:rsid w:val="001268FD"/>
    <w:rsid w:val="001345C0"/>
    <w:rsid w:val="00154025"/>
    <w:rsid w:val="001A2398"/>
    <w:rsid w:val="001A28AE"/>
    <w:rsid w:val="001A2F1A"/>
    <w:rsid w:val="001B2704"/>
    <w:rsid w:val="001B34B8"/>
    <w:rsid w:val="00200F0D"/>
    <w:rsid w:val="00216D8A"/>
    <w:rsid w:val="002176E6"/>
    <w:rsid w:val="00217B2E"/>
    <w:rsid w:val="00234D99"/>
    <w:rsid w:val="00235D0B"/>
    <w:rsid w:val="002427FC"/>
    <w:rsid w:val="0025207F"/>
    <w:rsid w:val="00261C0B"/>
    <w:rsid w:val="00264C61"/>
    <w:rsid w:val="00272558"/>
    <w:rsid w:val="00274A0E"/>
    <w:rsid w:val="00285039"/>
    <w:rsid w:val="00292148"/>
    <w:rsid w:val="00292D2C"/>
    <w:rsid w:val="002B4159"/>
    <w:rsid w:val="002D4135"/>
    <w:rsid w:val="002E64AE"/>
    <w:rsid w:val="003166E1"/>
    <w:rsid w:val="00342CA3"/>
    <w:rsid w:val="0035285A"/>
    <w:rsid w:val="00353C69"/>
    <w:rsid w:val="00364056"/>
    <w:rsid w:val="003833C0"/>
    <w:rsid w:val="00383D4F"/>
    <w:rsid w:val="0039407B"/>
    <w:rsid w:val="003A57D7"/>
    <w:rsid w:val="003C0317"/>
    <w:rsid w:val="003E0751"/>
    <w:rsid w:val="004002EB"/>
    <w:rsid w:val="00405721"/>
    <w:rsid w:val="00423139"/>
    <w:rsid w:val="0042354C"/>
    <w:rsid w:val="0042368C"/>
    <w:rsid w:val="00440574"/>
    <w:rsid w:val="004524B5"/>
    <w:rsid w:val="00456814"/>
    <w:rsid w:val="0046431E"/>
    <w:rsid w:val="00472D59"/>
    <w:rsid w:val="00484B5E"/>
    <w:rsid w:val="00484F27"/>
    <w:rsid w:val="00486135"/>
    <w:rsid w:val="00492B14"/>
    <w:rsid w:val="00496121"/>
    <w:rsid w:val="004A6665"/>
    <w:rsid w:val="004B5008"/>
    <w:rsid w:val="00532B3E"/>
    <w:rsid w:val="005668CA"/>
    <w:rsid w:val="00572F7D"/>
    <w:rsid w:val="0059698B"/>
    <w:rsid w:val="005A4DB2"/>
    <w:rsid w:val="005A6D25"/>
    <w:rsid w:val="005B4853"/>
    <w:rsid w:val="00615E74"/>
    <w:rsid w:val="006313B8"/>
    <w:rsid w:val="00634D4C"/>
    <w:rsid w:val="00643564"/>
    <w:rsid w:val="0065093B"/>
    <w:rsid w:val="006513F2"/>
    <w:rsid w:val="00652D9F"/>
    <w:rsid w:val="00667082"/>
    <w:rsid w:val="006A5A65"/>
    <w:rsid w:val="006B7454"/>
    <w:rsid w:val="006E0A54"/>
    <w:rsid w:val="006E13AC"/>
    <w:rsid w:val="006E6E3C"/>
    <w:rsid w:val="00705CC4"/>
    <w:rsid w:val="007203A6"/>
    <w:rsid w:val="0072792E"/>
    <w:rsid w:val="0074681A"/>
    <w:rsid w:val="00756FDC"/>
    <w:rsid w:val="00792B4D"/>
    <w:rsid w:val="00795AB1"/>
    <w:rsid w:val="007A4BC4"/>
    <w:rsid w:val="007B0B9C"/>
    <w:rsid w:val="007B67C5"/>
    <w:rsid w:val="007C45BF"/>
    <w:rsid w:val="007E11AA"/>
    <w:rsid w:val="007E5B1F"/>
    <w:rsid w:val="007E7E04"/>
    <w:rsid w:val="007F4B14"/>
    <w:rsid w:val="0081060C"/>
    <w:rsid w:val="00811A84"/>
    <w:rsid w:val="0085171B"/>
    <w:rsid w:val="00882268"/>
    <w:rsid w:val="00890019"/>
    <w:rsid w:val="008E6396"/>
    <w:rsid w:val="008F77E1"/>
    <w:rsid w:val="00906197"/>
    <w:rsid w:val="009106D5"/>
    <w:rsid w:val="009452EF"/>
    <w:rsid w:val="00957B3B"/>
    <w:rsid w:val="009A1385"/>
    <w:rsid w:val="009C6D06"/>
    <w:rsid w:val="009E1607"/>
    <w:rsid w:val="00A261D1"/>
    <w:rsid w:val="00A41517"/>
    <w:rsid w:val="00A47268"/>
    <w:rsid w:val="00A624D5"/>
    <w:rsid w:val="00A659A1"/>
    <w:rsid w:val="00A82773"/>
    <w:rsid w:val="00AD1E58"/>
    <w:rsid w:val="00AE1B59"/>
    <w:rsid w:val="00AF6B11"/>
    <w:rsid w:val="00B014B0"/>
    <w:rsid w:val="00B03E8A"/>
    <w:rsid w:val="00B14C85"/>
    <w:rsid w:val="00B22DE9"/>
    <w:rsid w:val="00B3617E"/>
    <w:rsid w:val="00B4038E"/>
    <w:rsid w:val="00B43F69"/>
    <w:rsid w:val="00B46131"/>
    <w:rsid w:val="00B5301A"/>
    <w:rsid w:val="00B55564"/>
    <w:rsid w:val="00BC33B6"/>
    <w:rsid w:val="00BD06F1"/>
    <w:rsid w:val="00BE1233"/>
    <w:rsid w:val="00BF470B"/>
    <w:rsid w:val="00C22242"/>
    <w:rsid w:val="00C25A16"/>
    <w:rsid w:val="00C25E91"/>
    <w:rsid w:val="00C84716"/>
    <w:rsid w:val="00C92F39"/>
    <w:rsid w:val="00CB2998"/>
    <w:rsid w:val="00CC4BB4"/>
    <w:rsid w:val="00CD281B"/>
    <w:rsid w:val="00CD3370"/>
    <w:rsid w:val="00D46BDA"/>
    <w:rsid w:val="00D55FD4"/>
    <w:rsid w:val="00D56BD7"/>
    <w:rsid w:val="00D7021F"/>
    <w:rsid w:val="00D87B60"/>
    <w:rsid w:val="00DC165B"/>
    <w:rsid w:val="00DC3F44"/>
    <w:rsid w:val="00DD4430"/>
    <w:rsid w:val="00DD44D5"/>
    <w:rsid w:val="00DD7F8E"/>
    <w:rsid w:val="00DF72E3"/>
    <w:rsid w:val="00E20FB2"/>
    <w:rsid w:val="00E223AC"/>
    <w:rsid w:val="00E260F5"/>
    <w:rsid w:val="00E275D6"/>
    <w:rsid w:val="00E67A57"/>
    <w:rsid w:val="00E74122"/>
    <w:rsid w:val="00E91A61"/>
    <w:rsid w:val="00EA2875"/>
    <w:rsid w:val="00EA2E46"/>
    <w:rsid w:val="00EB1EB3"/>
    <w:rsid w:val="00EB3598"/>
    <w:rsid w:val="00EC55EC"/>
    <w:rsid w:val="00ED5C36"/>
    <w:rsid w:val="00EF2359"/>
    <w:rsid w:val="00F276DD"/>
    <w:rsid w:val="00F7503A"/>
    <w:rsid w:val="00F87558"/>
    <w:rsid w:val="00F968E3"/>
    <w:rsid w:val="00F96D98"/>
    <w:rsid w:val="00FA0B40"/>
    <w:rsid w:val="00FD3658"/>
    <w:rsid w:val="00FD3D49"/>
    <w:rsid w:val="00FD796B"/>
    <w:rsid w:val="00FF0EC3"/>
    <w:rsid w:val="00FF578E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64A"/>
  <w15:chartTrackingRefBased/>
  <w15:docId w15:val="{993BB60F-A6E8-4CD7-B4B9-768CE1E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B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9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2B4D"/>
  </w:style>
  <w:style w:type="character" w:customStyle="1" w:styleId="eop">
    <w:name w:val="eop"/>
    <w:basedOn w:val="DefaultParagraphFont"/>
    <w:rsid w:val="00792B4D"/>
  </w:style>
  <w:style w:type="character" w:styleId="Hyperlink">
    <w:name w:val="Hyperlink"/>
    <w:basedOn w:val="DefaultParagraphFont"/>
    <w:uiPriority w:val="99"/>
    <w:unhideWhenUsed/>
    <w:rsid w:val="009452EF"/>
    <w:rPr>
      <w:color w:val="0000FF"/>
      <w:u w:val="single"/>
    </w:rPr>
  </w:style>
  <w:style w:type="character" w:customStyle="1" w:styleId="xxxxfooter-column">
    <w:name w:val="x_x_x_x_footer-column"/>
    <w:basedOn w:val="DefaultParagraphFont"/>
    <w:rsid w:val="009452EF"/>
  </w:style>
  <w:style w:type="character" w:customStyle="1" w:styleId="xxxxfooter-mobile-hidden">
    <w:name w:val="x_x_x_x_footer-mobile-hidden"/>
    <w:basedOn w:val="DefaultParagraphFont"/>
    <w:rsid w:val="009452EF"/>
  </w:style>
  <w:style w:type="character" w:customStyle="1" w:styleId="markfz707pakl">
    <w:name w:val="markfz707pakl"/>
    <w:basedOn w:val="DefaultParagraphFont"/>
    <w:rsid w:val="0094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9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8f0edb-7abb-42d7-8d52-63e6d51585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295CFBE6DE458D902AFC47CC0900" ma:contentTypeVersion="15" ma:contentTypeDescription="Create a new document." ma:contentTypeScope="" ma:versionID="5b0d4dae6307551a9979fa933aebd199">
  <xsd:schema xmlns:xsd="http://www.w3.org/2001/XMLSchema" xmlns:xs="http://www.w3.org/2001/XMLSchema" xmlns:p="http://schemas.microsoft.com/office/2006/metadata/properties" xmlns:ns3="288f0edb-7abb-42d7-8d52-63e6d5158548" xmlns:ns4="e9ecb0b5-df83-494b-bf0a-6dc17c2f94de" targetNamespace="http://schemas.microsoft.com/office/2006/metadata/properties" ma:root="true" ma:fieldsID="91ea7afe10f5f8eed869cd90d4d507bd" ns3:_="" ns4:_="">
    <xsd:import namespace="288f0edb-7abb-42d7-8d52-63e6d5158548"/>
    <xsd:import namespace="e9ecb0b5-df83-494b-bf0a-6dc17c2f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0edb-7abb-42d7-8d52-63e6d515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b0b5-df83-494b-bf0a-6dc17c2f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1325C-92D5-4A1D-BD70-F03FE4A437BB}">
  <ds:schemaRefs>
    <ds:schemaRef ds:uri="http://schemas.microsoft.com/office/2006/metadata/properties"/>
    <ds:schemaRef ds:uri="http://schemas.microsoft.com/office/infopath/2007/PartnerControls"/>
    <ds:schemaRef ds:uri="288f0edb-7abb-42d7-8d52-63e6d5158548"/>
  </ds:schemaRefs>
</ds:datastoreItem>
</file>

<file path=customXml/itemProps2.xml><?xml version="1.0" encoding="utf-8"?>
<ds:datastoreItem xmlns:ds="http://schemas.openxmlformats.org/officeDocument/2006/customXml" ds:itemID="{B363DA49-D01B-499C-9964-70C2B1D0E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FED50-6457-4EAC-8849-1C9B47A9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0edb-7abb-42d7-8d52-63e6d5158548"/>
    <ds:schemaRef ds:uri="e9ecb0b5-df83-494b-bf0a-6dc17c2f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2022-05-23T20:23:00Z</cp:lastPrinted>
  <dcterms:created xsi:type="dcterms:W3CDTF">2023-12-18T18:49:00Z</dcterms:created>
  <dcterms:modified xsi:type="dcterms:W3CDTF">2023-12-18T18:49:00Z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0x0101000F06295CFBE6DE458D902AFC47CC0900</vt:lpwstr>
  </property>
</Properties>
</file>