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76483214" w:rsidR="61D26921" w:rsidRPr="00012629" w:rsidRDefault="00EA2DBD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>
        <w:rPr>
          <w:rFonts w:ascii="Calibri" w:eastAsia="Calibri" w:hAnsi="Calibri" w:cs="Calibri"/>
          <w:b/>
          <w:bCs/>
          <w:sz w:val="36"/>
          <w:szCs w:val="32"/>
        </w:rPr>
        <w:t xml:space="preserve">PLE Action Board </w:t>
      </w:r>
      <w:r w:rsidR="008B0D35">
        <w:rPr>
          <w:rFonts w:ascii="Calibri" w:eastAsia="Calibri" w:hAnsi="Calibri" w:cs="Calibri"/>
          <w:b/>
          <w:bCs/>
          <w:sz w:val="36"/>
          <w:szCs w:val="32"/>
        </w:rPr>
        <w:t>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1BB7F44A" w:rsidR="61D26921" w:rsidRPr="007452DA" w:rsidRDefault="00B23F27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Thursday, November 3</w:t>
      </w:r>
      <w:r w:rsidRPr="00B23F27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rd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70BD94F8" w:rsidR="00330ED6" w:rsidRPr="0092637D" w:rsidRDefault="007E510E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1:00-2:00p</w:t>
      </w:r>
    </w:p>
    <w:p w14:paraId="470A2E69" w14:textId="4AB62259" w:rsidR="75C94D43" w:rsidRDefault="00F31239" w:rsidP="007E510E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E510E"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7C03B4E8" w14:textId="77777777" w:rsidR="00F829C3" w:rsidRDefault="00F829C3" w:rsidP="00F829C3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Index Reference:</w:t>
      </w:r>
    </w:p>
    <w:p w14:paraId="3540226A" w14:textId="77777777" w:rsidR="00F829C3" w:rsidRPr="00F41A55" w:rsidRDefault="00F829C3" w:rsidP="00F829C3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green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green"/>
        </w:rPr>
        <w:t>Green is newly added suggestions</w:t>
      </w:r>
    </w:p>
    <w:p w14:paraId="3917A053" w14:textId="6FCC743D" w:rsidR="00F829C3" w:rsidRPr="00F829C3" w:rsidRDefault="00F829C3" w:rsidP="00F829C3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F41A55">
        <w:rPr>
          <w:rFonts w:ascii="Calibri" w:eastAsia="Calibri" w:hAnsi="Calibri" w:cs="Calibri"/>
          <w:b/>
          <w:bCs/>
          <w:sz w:val="28"/>
          <w:szCs w:val="28"/>
          <w:highlight w:val="yellow"/>
        </w:rPr>
        <w:t>Yellow still needs to be addressed</w:t>
      </w: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/finalized</w:t>
      </w:r>
    </w:p>
    <w:p w14:paraId="48509E8D" w14:textId="31A8F04E" w:rsidR="008B0D35" w:rsidRDefault="008B0D35" w:rsidP="008B0D35">
      <w:pPr>
        <w:pStyle w:val="ListParagraph"/>
        <w:numPr>
          <w:ilvl w:val="1"/>
          <w:numId w:val="32"/>
        </w:numPr>
        <w:spacing w:beforeAutospacing="1" w:afterAutospacing="1"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601C7FFA" w14:textId="2C228E1A" w:rsidR="008B0D35" w:rsidRPr="007E510E" w:rsidRDefault="00F829C3" w:rsidP="008B0D35">
      <w:pPr>
        <w:pStyle w:val="ListParagraph"/>
        <w:numPr>
          <w:ilvl w:val="2"/>
          <w:numId w:val="32"/>
        </w:numPr>
        <w:spacing w:beforeAutospacing="1" w:afterAutospacing="1"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Michele L;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Mpress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B;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Montsho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G; Leon R; Shaundell D</w:t>
      </w:r>
    </w:p>
    <w:p w14:paraId="69ADDBF3" w14:textId="13F3EED6" w:rsidR="00DB1FFE" w:rsidRDefault="00DB1FFE" w:rsidP="00DB1FFE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green"/>
        </w:rPr>
        <w:t>Opportunity for Feedback</w:t>
      </w:r>
      <w:r>
        <w:rPr>
          <w:rFonts w:ascii="Calibri" w:eastAsia="Calibri" w:hAnsi="Calibri" w:cs="Calibri"/>
          <w:b/>
          <w:sz w:val="28"/>
          <w:szCs w:val="24"/>
        </w:rPr>
        <w:tab/>
      </w:r>
    </w:p>
    <w:p w14:paraId="101E53A6" w14:textId="403027B8" w:rsidR="00DB1FFE" w:rsidRPr="00DB1FFE" w:rsidRDefault="00DB1FFE" w:rsidP="00DB1FF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DB1FFE">
        <w:rPr>
          <w:rFonts w:ascii="Calibri" w:eastAsia="Calibri" w:hAnsi="Calibri" w:cs="Calibri"/>
          <w:sz w:val="28"/>
          <w:szCs w:val="24"/>
        </w:rPr>
        <w:t>Michele</w:t>
      </w:r>
    </w:p>
    <w:p w14:paraId="12708208" w14:textId="067C90CD" w:rsidR="00DB1FFE" w:rsidRPr="00DB1FFE" w:rsidRDefault="00DB1FFE" w:rsidP="00DB1FFE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DB1FFE">
        <w:rPr>
          <w:rFonts w:ascii="Calibri" w:eastAsia="Calibri" w:hAnsi="Calibri" w:cs="Calibri"/>
          <w:sz w:val="28"/>
          <w:szCs w:val="24"/>
        </w:rPr>
        <w:t>HUD Demographic Feedback Opportunity</w:t>
      </w:r>
    </w:p>
    <w:p w14:paraId="5594274B" w14:textId="1E4D527E" w:rsidR="00F829C3" w:rsidRDefault="00F829C3" w:rsidP="00DB1FFE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HUD:</w:t>
      </w:r>
    </w:p>
    <w:p w14:paraId="17627654" w14:textId="4D6357C2" w:rsidR="00F829C3" w:rsidRDefault="00F829C3" w:rsidP="00F829C3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Mandates that the COC do a lot of things</w:t>
      </w:r>
    </w:p>
    <w:p w14:paraId="772A90E7" w14:textId="0F1F56AE" w:rsidR="00F829C3" w:rsidRDefault="00F829C3" w:rsidP="00F829C3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Recently released opportunity to gather feedback on Demographic options when entering shelter or program</w:t>
      </w:r>
    </w:p>
    <w:p w14:paraId="404D147F" w14:textId="533E7F0D" w:rsidR="00F829C3" w:rsidRDefault="00F829C3" w:rsidP="00F829C3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 w:rsidRPr="00F829C3">
        <w:rPr>
          <w:rFonts w:ascii="Calibri" w:eastAsia="Calibri" w:hAnsi="Calibri" w:cs="Calibri"/>
          <w:b/>
          <w:i/>
          <w:sz w:val="28"/>
          <w:szCs w:val="24"/>
          <w:u w:val="single"/>
        </w:rPr>
        <w:t>Feedback</w:t>
      </w:r>
    </w:p>
    <w:p w14:paraId="1F9D01D9" w14:textId="2478B11A" w:rsidR="00F829C3" w:rsidRPr="00F829C3" w:rsidRDefault="00F829C3" w:rsidP="00F829C3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Race/Ethnicity</w:t>
      </w:r>
    </w:p>
    <w:p w14:paraId="452F06E4" w14:textId="66500BDD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Race/</w:t>
      </w:r>
      <w:proofErr w:type="spellStart"/>
      <w:r>
        <w:rPr>
          <w:rFonts w:ascii="Calibri" w:eastAsia="Calibri" w:hAnsi="Calibri" w:cs="Calibri"/>
          <w:sz w:val="28"/>
          <w:szCs w:val="24"/>
        </w:rPr>
        <w:t>Ethnincity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the way it is structured is confusing</w:t>
      </w:r>
    </w:p>
    <w:p w14:paraId="27E40D4E" w14:textId="02F00F07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 xml:space="preserve">Sometimes </w:t>
      </w:r>
      <w:proofErr w:type="spellStart"/>
      <w:r>
        <w:rPr>
          <w:rFonts w:ascii="Calibri" w:eastAsia="Calibri" w:hAnsi="Calibri" w:cs="Calibri"/>
          <w:sz w:val="28"/>
          <w:szCs w:val="24"/>
        </w:rPr>
        <w:t>lumpred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together</w:t>
      </w:r>
    </w:p>
    <w:p w14:paraId="4E7D44A0" w14:textId="72421AFE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Can choose all that applies</w:t>
      </w:r>
    </w:p>
    <w:p w14:paraId="6D12707E" w14:textId="56717355" w:rsidR="00F829C3" w:rsidRPr="00F829C3" w:rsidRDefault="00F829C3" w:rsidP="00F829C3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Like open ended option</w:t>
      </w:r>
    </w:p>
    <w:p w14:paraId="59625DDE" w14:textId="2C03CD11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How would open-ended questions translate through to data?</w:t>
      </w:r>
    </w:p>
    <w:p w14:paraId="28DECE75" w14:textId="74F8481B" w:rsidR="00F829C3" w:rsidRPr="00F829C3" w:rsidRDefault="00F829C3" w:rsidP="00F829C3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#s count up for data is for funding</w:t>
      </w:r>
    </w:p>
    <w:p w14:paraId="73F319DC" w14:textId="62588415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Opportunity to be open</w:t>
      </w:r>
    </w:p>
    <w:p w14:paraId="78D012A3" w14:textId="3F665407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Racial coding</w:t>
      </w:r>
    </w:p>
    <w:p w14:paraId="53B266DC" w14:textId="044A7CAE" w:rsidR="00F829C3" w:rsidRPr="00F829C3" w:rsidRDefault="00F829C3" w:rsidP="00F829C3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History (categories)</w:t>
      </w:r>
    </w:p>
    <w:p w14:paraId="389DDBE7" w14:textId="5A904CAA" w:rsidR="00F829C3" w:rsidRPr="00F829C3" w:rsidRDefault="00F829C3" w:rsidP="00F829C3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Ppl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identifying, so diverse and mixed now. Coding system is flawed</w:t>
      </w:r>
    </w:p>
    <w:p w14:paraId="6CD9F6B6" w14:textId="2A37F4A5" w:rsidR="00F829C3" w:rsidRPr="00F829C3" w:rsidRDefault="00F829C3" w:rsidP="00F829C3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 xml:space="preserve">Not for betterment or uplifting for the </w:t>
      </w:r>
      <w:proofErr w:type="gramStart"/>
      <w:r>
        <w:rPr>
          <w:rFonts w:ascii="Calibri" w:eastAsia="Calibri" w:hAnsi="Calibri" w:cs="Calibri"/>
          <w:sz w:val="28"/>
          <w:szCs w:val="24"/>
        </w:rPr>
        <w:t>general public</w:t>
      </w:r>
      <w:proofErr w:type="gramEnd"/>
      <w:r>
        <w:rPr>
          <w:rFonts w:ascii="Calibri" w:eastAsia="Calibri" w:hAnsi="Calibri" w:cs="Calibri"/>
          <w:sz w:val="28"/>
          <w:szCs w:val="24"/>
        </w:rPr>
        <w:t>.</w:t>
      </w:r>
    </w:p>
    <w:p w14:paraId="7ED2D133" w14:textId="07196279" w:rsidR="00F829C3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 xml:space="preserve">Control over people </w:t>
      </w:r>
    </w:p>
    <w:p w14:paraId="73E377AC" w14:textId="114A73E4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If you choose Native you need to provide proof in some spaces</w:t>
      </w:r>
    </w:p>
    <w:p w14:paraId="704CB7CF" w14:textId="155C7887" w:rsidR="00B42CF7" w:rsidRPr="00B42CF7" w:rsidRDefault="00B42CF7" w:rsidP="00B42CF7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New Question</w:t>
      </w:r>
    </w:p>
    <w:p w14:paraId="17889FEC" w14:textId="6E29A4DB" w:rsidR="00B42CF7" w:rsidRPr="00B42CF7" w:rsidRDefault="00B42CF7" w:rsidP="00B42CF7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Preferrred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4"/>
        </w:rPr>
        <w:t>Languauge</w:t>
      </w:r>
      <w:proofErr w:type="spellEnd"/>
    </w:p>
    <w:p w14:paraId="4EA66982" w14:textId="18CE00C3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Preferred Language</w:t>
      </w:r>
    </w:p>
    <w:p w14:paraId="32000040" w14:textId="1F3DFA24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“Preferred”</w:t>
      </w:r>
    </w:p>
    <w:p w14:paraId="27B1FEA3" w14:textId="7A6D6F54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Does not make sense</w:t>
      </w:r>
    </w:p>
    <w:p w14:paraId="5354E42C" w14:textId="3B53DD57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This is not inclusive</w:t>
      </w:r>
    </w:p>
    <w:p w14:paraId="1B5F2A0D" w14:textId="0235E6E3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Open-ended data will not be collected</w:t>
      </w:r>
    </w:p>
    <w:p w14:paraId="68E73501" w14:textId="4794696C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Preferred language should not be an option, just be open-ended</w:t>
      </w:r>
    </w:p>
    <w:p w14:paraId="239D3F02" w14:textId="7E0D8BF3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Systemic coding problems</w:t>
      </w:r>
    </w:p>
    <w:p w14:paraId="68BEDC71" w14:textId="50BA7111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 xml:space="preserve">The whole system needs to </w:t>
      </w:r>
      <w:proofErr w:type="gramStart"/>
      <w:r>
        <w:rPr>
          <w:rFonts w:ascii="Calibri" w:eastAsia="Calibri" w:hAnsi="Calibri" w:cs="Calibri"/>
          <w:sz w:val="28"/>
          <w:szCs w:val="24"/>
        </w:rPr>
        <w:t>be looked at</w:t>
      </w:r>
      <w:proofErr w:type="gramEnd"/>
      <w:r>
        <w:rPr>
          <w:rFonts w:ascii="Calibri" w:eastAsia="Calibri" w:hAnsi="Calibri" w:cs="Calibri"/>
          <w:sz w:val="28"/>
          <w:szCs w:val="24"/>
        </w:rPr>
        <w:t>.</w:t>
      </w:r>
    </w:p>
    <w:p w14:paraId="1B907018" w14:textId="66E7609A" w:rsidR="00B42CF7" w:rsidRPr="00B42CF7" w:rsidRDefault="00B42CF7" w:rsidP="00B42CF7">
      <w:pPr>
        <w:pStyle w:val="ListParagraph"/>
        <w:numPr>
          <w:ilvl w:val="5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Gender</w:t>
      </w:r>
    </w:p>
    <w:p w14:paraId="5571E1DD" w14:textId="49D27B35" w:rsidR="00B42CF7" w:rsidRPr="00B42CF7" w:rsidRDefault="00B42CF7" w:rsidP="00B42CF7">
      <w:pPr>
        <w:pStyle w:val="ListParagraph"/>
        <w:numPr>
          <w:ilvl w:val="6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 xml:space="preserve">Transgender </w:t>
      </w:r>
      <w:proofErr w:type="spellStart"/>
      <w:r>
        <w:rPr>
          <w:rFonts w:ascii="Calibri" w:eastAsia="Calibri" w:hAnsi="Calibri" w:cs="Calibri"/>
          <w:sz w:val="28"/>
          <w:szCs w:val="24"/>
        </w:rPr>
        <w:t>Exp</w:t>
      </w:r>
      <w:proofErr w:type="spellEnd"/>
    </w:p>
    <w:p w14:paraId="5AB69CFD" w14:textId="68BE582C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Why put more emphasis on gender than race</w:t>
      </w:r>
    </w:p>
    <w:p w14:paraId="69497FC6" w14:textId="781F939B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You are making sure people are more comfortable in gender than race</w:t>
      </w:r>
    </w:p>
    <w:p w14:paraId="6E6EAACD" w14:textId="4053EF49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Very hypocritical</w:t>
      </w:r>
    </w:p>
    <w:p w14:paraId="395EE1B0" w14:textId="513370D4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Sexuality rights supports for one group of people</w:t>
      </w:r>
    </w:p>
    <w:p w14:paraId="3D7C4916" w14:textId="7355F17F" w:rsidR="00B42CF7" w:rsidRP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Our youth do not get these same supports as youth of color</w:t>
      </w:r>
    </w:p>
    <w:p w14:paraId="431E9710" w14:textId="4D75FACD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  <w:u w:val="single"/>
        </w:rPr>
      </w:pPr>
      <w:r>
        <w:rPr>
          <w:rFonts w:ascii="Calibri" w:eastAsia="Calibri" w:hAnsi="Calibri" w:cs="Calibri"/>
          <w:sz w:val="28"/>
          <w:szCs w:val="24"/>
        </w:rPr>
        <w:t>Male/Female being replaced does not sit well</w:t>
      </w:r>
    </w:p>
    <w:p w14:paraId="6394C633" w14:textId="77777777" w:rsid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42CF7">
        <w:rPr>
          <w:rFonts w:ascii="Calibri" w:eastAsia="Calibri" w:hAnsi="Calibri" w:cs="Calibri"/>
          <w:sz w:val="28"/>
          <w:szCs w:val="24"/>
        </w:rPr>
        <w:t>Political correct</w:t>
      </w:r>
      <w:r>
        <w:rPr>
          <w:rFonts w:ascii="Calibri" w:eastAsia="Calibri" w:hAnsi="Calibri" w:cs="Calibri"/>
          <w:sz w:val="28"/>
          <w:szCs w:val="24"/>
        </w:rPr>
        <w:t>ness</w:t>
      </w:r>
    </w:p>
    <w:p w14:paraId="2A829C2B" w14:textId="7E9F6B2F" w:rsidR="00B42CF7" w:rsidRDefault="00B42CF7" w:rsidP="00B42CF7">
      <w:pPr>
        <w:pStyle w:val="ListParagraph"/>
        <w:numPr>
          <w:ilvl w:val="8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Labeling</w:t>
      </w:r>
    </w:p>
    <w:p w14:paraId="42236523" w14:textId="4216780B" w:rsidR="00B42CF7" w:rsidRPr="00B42CF7" w:rsidRDefault="00B42CF7" w:rsidP="00B42CF7">
      <w:pPr>
        <w:pStyle w:val="ListParagraph"/>
        <w:numPr>
          <w:ilvl w:val="7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The transgender question should return under gender</w:t>
      </w:r>
      <w:bookmarkStart w:id="0" w:name="_GoBack"/>
      <w:bookmarkEnd w:id="0"/>
      <w:r w:rsidRPr="00B42CF7">
        <w:rPr>
          <w:rFonts w:ascii="Calibri" w:eastAsia="Calibri" w:hAnsi="Calibri" w:cs="Calibri"/>
          <w:sz w:val="28"/>
          <w:szCs w:val="24"/>
        </w:rPr>
        <w:t xml:space="preserve"> </w:t>
      </w:r>
    </w:p>
    <w:p w14:paraId="7F8C5F77" w14:textId="3CB43DA6" w:rsidR="00DB1FFE" w:rsidRPr="00F829C3" w:rsidRDefault="007E510E" w:rsidP="00DB1FFE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Group agreements</w:t>
      </w:r>
    </w:p>
    <w:p w14:paraId="5DB077E3" w14:textId="064B521C" w:rsidR="00FE7401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Do not be afraid to be late.</w:t>
      </w:r>
    </w:p>
    <w:p w14:paraId="51CC6C49" w14:textId="41078F5A" w:rsidR="00FE7401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Be mindful of others opinions</w:t>
      </w:r>
    </w:p>
    <w:p w14:paraId="5A1335C1" w14:textId="28B6E186" w:rsidR="00FE7401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Be respectful</w:t>
      </w:r>
    </w:p>
    <w:p w14:paraId="399F46BD" w14:textId="0D665594" w:rsidR="00FE7401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This is a safe space to voice your opinions and views</w:t>
      </w:r>
    </w:p>
    <w:p w14:paraId="29EDD93F" w14:textId="6AEF1903" w:rsidR="00FE7401" w:rsidRDefault="00FE7401" w:rsidP="00FE7401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Open floor agenda</w:t>
      </w:r>
    </w:p>
    <w:p w14:paraId="3924A7DF" w14:textId="54CF2E77" w:rsidR="00FE7401" w:rsidRPr="00583E80" w:rsidRDefault="00FE7401" w:rsidP="00583E80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Agenda will be sent out a week before so that items can be added as necessary</w:t>
      </w:r>
    </w:p>
    <w:p w14:paraId="55A9F958" w14:textId="792E0FBF" w:rsidR="007E510E" w:rsidRPr="00F829C3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Co-chairs</w:t>
      </w:r>
      <w:r w:rsidR="004752C9"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?</w:t>
      </w:r>
    </w:p>
    <w:p w14:paraId="417BA88B" w14:textId="51CF0CF3" w:rsidR="00123A72" w:rsidRPr="00F829C3" w:rsidRDefault="00123A72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Vision?</w:t>
      </w:r>
    </w:p>
    <w:p w14:paraId="0F30B5C6" w14:textId="07B3E857" w:rsidR="00B23F27" w:rsidRDefault="00B23F27" w:rsidP="00B23F27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Expanding on this from last meeting</w:t>
      </w:r>
    </w:p>
    <w:p w14:paraId="0605B2A4" w14:textId="7D6CB6E4" w:rsidR="00583E80" w:rsidRPr="00B23F27" w:rsidRDefault="00583E80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Creating a safe space for folks to join and get the assistance that they need addressed</w:t>
      </w:r>
    </w:p>
    <w:p w14:paraId="3620FC9B" w14:textId="7497FE5A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Sharing ideas and resources</w:t>
      </w:r>
    </w:p>
    <w:p w14:paraId="7BCEDABA" w14:textId="149AA94A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Voices being heard in a variety of capacities</w:t>
      </w:r>
    </w:p>
    <w:p w14:paraId="0C5D3D4C" w14:textId="16E42E19" w:rsidR="00123A72" w:rsidRPr="00B23F27" w:rsidRDefault="00583E80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Discovering different</w:t>
      </w:r>
      <w:r w:rsidR="00123A72" w:rsidRPr="00B23F27">
        <w:rPr>
          <w:rFonts w:ascii="Calibri" w:eastAsia="Calibri" w:hAnsi="Calibri" w:cs="Calibri"/>
          <w:sz w:val="28"/>
          <w:szCs w:val="24"/>
        </w:rPr>
        <w:t xml:space="preserve"> avenues</w:t>
      </w:r>
    </w:p>
    <w:p w14:paraId="044845BE" w14:textId="5F024182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Supporting</w:t>
      </w:r>
      <w:r w:rsidR="00583E80" w:rsidRPr="00B23F27">
        <w:rPr>
          <w:rFonts w:ascii="Calibri" w:eastAsia="Calibri" w:hAnsi="Calibri" w:cs="Calibri"/>
          <w:sz w:val="28"/>
          <w:szCs w:val="24"/>
        </w:rPr>
        <w:t xml:space="preserve"> each other and others in their journey</w:t>
      </w:r>
    </w:p>
    <w:p w14:paraId="1CF60FF0" w14:textId="04BF5E22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Sharing solutions to issues that folks might be going through that others in this group have already experienced</w:t>
      </w:r>
    </w:p>
    <w:p w14:paraId="3C8AE457" w14:textId="72A0C8DE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Advocacy</w:t>
      </w:r>
    </w:p>
    <w:p w14:paraId="1D46E044" w14:textId="6CDCEA50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Breaking the system</w:t>
      </w:r>
      <w:r w:rsidR="00583E80" w:rsidRPr="00B23F27">
        <w:rPr>
          <w:rFonts w:ascii="Calibri" w:eastAsia="Calibri" w:hAnsi="Calibri" w:cs="Calibri"/>
          <w:sz w:val="28"/>
          <w:szCs w:val="24"/>
        </w:rPr>
        <w:t xml:space="preserve"> (Working to change the system)</w:t>
      </w:r>
    </w:p>
    <w:p w14:paraId="4DF6C0E0" w14:textId="5ACAC5FF" w:rsidR="00123A72" w:rsidRPr="00B23F27" w:rsidRDefault="00123A72" w:rsidP="00B23F27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Addressing Systemic barriers</w:t>
      </w:r>
    </w:p>
    <w:p w14:paraId="72C966CC" w14:textId="5A6580D7" w:rsidR="00123A72" w:rsidRPr="00B23F27" w:rsidRDefault="00123A72" w:rsidP="00B23F27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lastRenderedPageBreak/>
        <w:t>Folks that are homeless are always placed into one category</w:t>
      </w:r>
    </w:p>
    <w:p w14:paraId="5B9B7BA9" w14:textId="38CAA956" w:rsidR="00123A72" w:rsidRPr="00B23F27" w:rsidRDefault="00123A72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Collaborating and working together on different aspects of Human services.</w:t>
      </w:r>
    </w:p>
    <w:p w14:paraId="044EC884" w14:textId="2C93E9C3" w:rsidR="007E510E" w:rsidRPr="00F829C3" w:rsidRDefault="007E510E" w:rsidP="00124374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Purpose</w:t>
      </w:r>
    </w:p>
    <w:p w14:paraId="0C3BDE4D" w14:textId="1BE4F86C" w:rsidR="007E510E" w:rsidRDefault="007E510E" w:rsidP="007E510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What is the purpose of the group?</w:t>
      </w:r>
    </w:p>
    <w:p w14:paraId="3A1AFE28" w14:textId="665D6FCB" w:rsidR="00B23F27" w:rsidRPr="00B23F27" w:rsidRDefault="00B23F27" w:rsidP="00B23F27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Expanding on this from last meeting</w:t>
      </w:r>
    </w:p>
    <w:p w14:paraId="45678FFC" w14:textId="77777777" w:rsidR="004752C9" w:rsidRPr="00B23F27" w:rsidRDefault="004752C9" w:rsidP="004752C9">
      <w:pPr>
        <w:pStyle w:val="ListParagraph"/>
        <w:numPr>
          <w:ilvl w:val="2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Devising ways to speak out and be heard</w:t>
      </w:r>
    </w:p>
    <w:p w14:paraId="310B7DF4" w14:textId="77777777" w:rsidR="004752C9" w:rsidRPr="00B23F27" w:rsidRDefault="004752C9" w:rsidP="004752C9">
      <w:pPr>
        <w:pStyle w:val="ListParagraph"/>
        <w:numPr>
          <w:ilvl w:val="3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Different arenas:</w:t>
      </w:r>
    </w:p>
    <w:p w14:paraId="20EBD774" w14:textId="77777777" w:rsidR="004752C9" w:rsidRPr="00B23F27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Legislature</w:t>
      </w:r>
    </w:p>
    <w:p w14:paraId="12B54081" w14:textId="77777777" w:rsidR="004752C9" w:rsidRPr="00B23F27" w:rsidRDefault="004752C9" w:rsidP="004752C9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Local</w:t>
      </w:r>
    </w:p>
    <w:p w14:paraId="7E8C1580" w14:textId="2B34A84A" w:rsidR="004752C9" w:rsidRPr="00B23F27" w:rsidRDefault="004752C9" w:rsidP="00123A72">
      <w:pPr>
        <w:pStyle w:val="ListParagraph"/>
        <w:numPr>
          <w:ilvl w:val="4"/>
          <w:numId w:val="32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B23F27">
        <w:rPr>
          <w:rFonts w:ascii="Calibri" w:eastAsia="Calibri" w:hAnsi="Calibri" w:cs="Calibri"/>
          <w:sz w:val="28"/>
          <w:szCs w:val="24"/>
        </w:rPr>
        <w:t>Different opportunities within the COC</w:t>
      </w:r>
    </w:p>
    <w:p w14:paraId="5EF037CF" w14:textId="1E28DA9A" w:rsidR="007E510E" w:rsidRPr="00F829C3" w:rsidRDefault="007E510E" w:rsidP="00582232">
      <w:pPr>
        <w:pStyle w:val="ListParagraph"/>
        <w:numPr>
          <w:ilvl w:val="0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 w:rsidRPr="00F829C3">
        <w:rPr>
          <w:rFonts w:ascii="Calibri" w:eastAsia="Calibri" w:hAnsi="Calibri" w:cs="Calibri"/>
          <w:b/>
          <w:sz w:val="28"/>
          <w:szCs w:val="24"/>
          <w:highlight w:val="yellow"/>
        </w:rPr>
        <w:t>Action steps</w:t>
      </w:r>
    </w:p>
    <w:p w14:paraId="63B403E0" w14:textId="26A188FA" w:rsidR="00DB1FFE" w:rsidRPr="00DB1FFE" w:rsidRDefault="00B23F27" w:rsidP="00DB1FFE">
      <w:pPr>
        <w:pStyle w:val="ListParagraph"/>
        <w:numPr>
          <w:ilvl w:val="1"/>
          <w:numId w:val="32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Reviewing from last meeting</w:t>
      </w:r>
    </w:p>
    <w:p w14:paraId="06A068F0" w14:textId="7622B40C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7E510E">
        <w:rPr>
          <w:rFonts w:ascii="Calibri" w:eastAsia="Calibri" w:hAnsi="Calibri" w:cs="Calibri"/>
          <w:b/>
          <w:sz w:val="28"/>
          <w:szCs w:val="24"/>
        </w:rPr>
        <w:t>ext Steps for Action Board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4BC6787F" w:rsidR="003C2F1F" w:rsidRPr="00D17B76" w:rsidRDefault="00B23F27" w:rsidP="002D4773">
      <w:pPr>
        <w:pStyle w:val="ListParagraph"/>
        <w:numPr>
          <w:ilvl w:val="2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December 1</w:t>
      </w:r>
      <w:r w:rsidRPr="00B23F27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st</w:t>
      </w:r>
      <w:r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7E510E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5DDD"/>
    <w:multiLevelType w:val="hybridMultilevel"/>
    <w:tmpl w:val="6550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935"/>
    <w:multiLevelType w:val="hybridMultilevel"/>
    <w:tmpl w:val="D3F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18"/>
    <w:multiLevelType w:val="hybridMultilevel"/>
    <w:tmpl w:val="B56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54CED"/>
    <w:multiLevelType w:val="hybridMultilevel"/>
    <w:tmpl w:val="D05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7C9"/>
    <w:multiLevelType w:val="hybridMultilevel"/>
    <w:tmpl w:val="CE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3"/>
  </w:num>
  <w:num w:numId="11">
    <w:abstractNumId w:val="0"/>
  </w:num>
  <w:num w:numId="12">
    <w:abstractNumId w:val="17"/>
  </w:num>
  <w:num w:numId="13">
    <w:abstractNumId w:val="4"/>
  </w:num>
  <w:num w:numId="14">
    <w:abstractNumId w:val="31"/>
  </w:num>
  <w:num w:numId="15">
    <w:abstractNumId w:val="8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2"/>
  </w:num>
  <w:num w:numId="25">
    <w:abstractNumId w:val="22"/>
  </w:num>
  <w:num w:numId="26">
    <w:abstractNumId w:val="11"/>
  </w:num>
  <w:num w:numId="27">
    <w:abstractNumId w:val="29"/>
  </w:num>
  <w:num w:numId="28">
    <w:abstractNumId w:val="19"/>
  </w:num>
  <w:num w:numId="29">
    <w:abstractNumId w:val="6"/>
  </w:num>
  <w:num w:numId="30">
    <w:abstractNumId w:val="26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3F48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211F"/>
    <w:rsid w:val="00123A72"/>
    <w:rsid w:val="00124374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30BCD"/>
    <w:rsid w:val="002337E7"/>
    <w:rsid w:val="00250414"/>
    <w:rsid w:val="00255A73"/>
    <w:rsid w:val="00256333"/>
    <w:rsid w:val="00260328"/>
    <w:rsid w:val="002708E9"/>
    <w:rsid w:val="002832AD"/>
    <w:rsid w:val="002862C7"/>
    <w:rsid w:val="002873E9"/>
    <w:rsid w:val="002D0BC8"/>
    <w:rsid w:val="002D4773"/>
    <w:rsid w:val="002D4826"/>
    <w:rsid w:val="002E143F"/>
    <w:rsid w:val="00301292"/>
    <w:rsid w:val="00301FD9"/>
    <w:rsid w:val="003053FC"/>
    <w:rsid w:val="0031205C"/>
    <w:rsid w:val="00313765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2C9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24AFE"/>
    <w:rsid w:val="00532BC1"/>
    <w:rsid w:val="005339C7"/>
    <w:rsid w:val="00535E26"/>
    <w:rsid w:val="00550D80"/>
    <w:rsid w:val="00570608"/>
    <w:rsid w:val="00570C37"/>
    <w:rsid w:val="00572B17"/>
    <w:rsid w:val="00582232"/>
    <w:rsid w:val="00583E80"/>
    <w:rsid w:val="005A5786"/>
    <w:rsid w:val="005A63E2"/>
    <w:rsid w:val="005B0C6A"/>
    <w:rsid w:val="005C20E4"/>
    <w:rsid w:val="005C7FF1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6053"/>
    <w:rsid w:val="007C117E"/>
    <w:rsid w:val="007D1F13"/>
    <w:rsid w:val="007E510E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0D35"/>
    <w:rsid w:val="008B2994"/>
    <w:rsid w:val="008C679F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81004"/>
    <w:rsid w:val="0098781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579F0"/>
    <w:rsid w:val="00A70BF0"/>
    <w:rsid w:val="00A85928"/>
    <w:rsid w:val="00A9281D"/>
    <w:rsid w:val="00AC4F4B"/>
    <w:rsid w:val="00AE209B"/>
    <w:rsid w:val="00AE72FC"/>
    <w:rsid w:val="00B15C10"/>
    <w:rsid w:val="00B23F27"/>
    <w:rsid w:val="00B30201"/>
    <w:rsid w:val="00B30723"/>
    <w:rsid w:val="00B42CF7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8710B"/>
    <w:rsid w:val="00CA6301"/>
    <w:rsid w:val="00CA7604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957BF"/>
    <w:rsid w:val="00D96E30"/>
    <w:rsid w:val="00DA4ABF"/>
    <w:rsid w:val="00DB1FFE"/>
    <w:rsid w:val="00DD24AF"/>
    <w:rsid w:val="00DD4296"/>
    <w:rsid w:val="00DE48D5"/>
    <w:rsid w:val="00DF4FA2"/>
    <w:rsid w:val="00DF694E"/>
    <w:rsid w:val="00DF6E2F"/>
    <w:rsid w:val="00E31223"/>
    <w:rsid w:val="00E6180F"/>
    <w:rsid w:val="00E6546B"/>
    <w:rsid w:val="00E65DA8"/>
    <w:rsid w:val="00E810B9"/>
    <w:rsid w:val="00EA2DBD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29C3"/>
    <w:rsid w:val="00F83062"/>
    <w:rsid w:val="00F9606B"/>
    <w:rsid w:val="00FB1725"/>
    <w:rsid w:val="00FE0BCB"/>
    <w:rsid w:val="00FE66FA"/>
    <w:rsid w:val="00FE7401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80CEB17F-4A1D-4866-AF9B-1046A90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3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6067F-8640-48C5-A57F-DAB28081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cp:lastPrinted>2022-11-03T15:47:00Z</cp:lastPrinted>
  <dcterms:created xsi:type="dcterms:W3CDTF">2022-12-01T21:00:00Z</dcterms:created>
  <dcterms:modified xsi:type="dcterms:W3CDTF">2022-12-01T21:00:00Z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