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F4213F6" wp14:paraId="2C078E63" wp14:textId="7C177C1E">
      <w:pPr>
        <w:jc w:val="center"/>
        <w:rPr>
          <w:b w:val="1"/>
          <w:bCs w:val="1"/>
        </w:rPr>
      </w:pPr>
      <w:r w:rsidRPr="0F4213F6" w:rsidR="5305E58C">
        <w:rPr>
          <w:b w:val="1"/>
          <w:bCs w:val="1"/>
        </w:rPr>
        <w:t>Three County CoC Data Evalua</w:t>
      </w:r>
      <w:r w:rsidRPr="0F4213F6" w:rsidR="4F90E2C8">
        <w:rPr>
          <w:b w:val="1"/>
          <w:bCs w:val="1"/>
        </w:rPr>
        <w:t>ti</w:t>
      </w:r>
      <w:r w:rsidRPr="0F4213F6" w:rsidR="5305E58C">
        <w:rPr>
          <w:b w:val="1"/>
          <w:bCs w:val="1"/>
        </w:rPr>
        <w:t>on Committee</w:t>
      </w:r>
    </w:p>
    <w:p w:rsidR="5305E58C" w:rsidP="0F4213F6" w:rsidRDefault="5305E58C" w14:paraId="100AB713" w14:textId="1A58307B">
      <w:pPr>
        <w:pStyle w:val="Normal"/>
        <w:jc w:val="center"/>
        <w:rPr>
          <w:b w:val="1"/>
          <w:bCs w:val="1"/>
        </w:rPr>
      </w:pPr>
      <w:r w:rsidRPr="663D6BDC" w:rsidR="3E1120C6">
        <w:rPr>
          <w:b w:val="1"/>
          <w:bCs w:val="1"/>
        </w:rPr>
        <w:t>January 30th</w:t>
      </w:r>
      <w:r w:rsidRPr="663D6BDC" w:rsidR="640197B1">
        <w:rPr>
          <w:b w:val="1"/>
          <w:bCs w:val="1"/>
        </w:rPr>
        <w:t>, 2</w:t>
      </w:r>
      <w:r w:rsidRPr="663D6BDC" w:rsidR="5305E58C">
        <w:rPr>
          <w:b w:val="1"/>
          <w:bCs w:val="1"/>
        </w:rPr>
        <w:t>02</w:t>
      </w:r>
      <w:r w:rsidRPr="663D6BDC" w:rsidR="10112043">
        <w:rPr>
          <w:b w:val="1"/>
          <w:bCs w:val="1"/>
        </w:rPr>
        <w:t>4</w:t>
      </w:r>
    </w:p>
    <w:p w:rsidR="4132B023" w:rsidP="4132B023" w:rsidRDefault="4132B023" w14:paraId="1BB8FBCD" w14:textId="094B90F5">
      <w:pPr>
        <w:pStyle w:val="Normal"/>
      </w:pPr>
    </w:p>
    <w:p w:rsidR="5305E58C" w:rsidP="663D6BDC" w:rsidRDefault="5305E58C" w14:paraId="60C16EEB" w14:textId="7B45418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3D6BDC" w:rsidR="5305E5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Present:</w:t>
      </w:r>
      <w:r w:rsidRPr="663D6BDC" w:rsidR="759CC3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63D6BDC" w:rsidR="4BB204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Cynthia </w:t>
      </w:r>
      <w:r w:rsidRPr="663D6BDC" w:rsidR="4BB204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DiGeronimo</w:t>
      </w:r>
      <w:r w:rsidRPr="663D6BDC" w:rsidR="4BB204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Laura Hudson, Michele LaFleur, Emma Coles, Shaundell Diaz</w:t>
      </w:r>
    </w:p>
    <w:p w:rsidR="4132B023" w:rsidP="663D6BDC" w:rsidRDefault="4132B023" w14:paraId="66397F43" w14:textId="4315B4E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3D6BDC" w:rsidR="46163B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Client Privacy Concerns-</w:t>
      </w:r>
      <w:r w:rsidRPr="663D6BDC" w:rsidR="46163B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shelter provider reached out to merge two client records in HMIS. One record was </w:t>
      </w:r>
      <w:r w:rsidRPr="663D6BDC" w:rsidR="46163B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identified</w:t>
      </w:r>
      <w:r w:rsidRPr="663D6BDC" w:rsidR="46163B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the other was de-</w:t>
      </w:r>
      <w:r w:rsidRPr="663D6BDC" w:rsidR="46163B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identified</w:t>
      </w:r>
      <w:r w:rsidRPr="663D6BDC" w:rsidR="46163B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The identified record is currently in use by another shelter provider, Michele reached out to ask thi</w:t>
      </w:r>
      <w:r w:rsidRPr="663D6BDC" w:rsidR="16E67F5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 provider to double check their release around the participant’s 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response to the coded or non-coded 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option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the release. The provider responded that they do not use the CoC’s release of information</w:t>
      </w:r>
      <w:r w:rsidRPr="663D6BDC" w:rsidR="364C3D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but that the individual did sign the agency’s release which includes an agreement to be added to HMIS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="640D9301" w:rsidP="663D6BDC" w:rsidRDefault="640D9301" w14:paraId="1837ADE4" w14:textId="6497EB7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How should we 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proceed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? </w:t>
      </w:r>
    </w:p>
    <w:p w:rsidR="663D6BDC" w:rsidP="663D6BDC" w:rsidRDefault="663D6BDC" w14:paraId="6866C303" w14:textId="62EC160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490D76F" w:rsidP="663D6BDC" w:rsidRDefault="7490D76F" w14:paraId="3EE7949C" w14:textId="0CDBCA8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Laura- To be in HMIS, using our release is 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. Regardless of their staff access, need to follow our release</w:t>
      </w:r>
    </w:p>
    <w:p w:rsidR="7490D76F" w:rsidP="663D6BDC" w:rsidRDefault="7490D76F" w14:paraId="4A68356F" w14:textId="1379873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Emma- if we can’t get them to start using our form, at least adding our questions to theirs</w:t>
      </w:r>
    </w:p>
    <w:p w:rsidR="7490D76F" w:rsidP="663D6BDC" w:rsidRDefault="7490D76F" w14:paraId="2BEACE44" w14:textId="6C41C50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Cynthia- would have to 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identify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that data will be added to HMIS, should be at the bottom because it 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wouldn’t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impact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their recording of 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identified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data in their system. 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Person</w:t>
      </w:r>
      <w:r w:rsidRPr="663D6BDC" w:rsidR="7490D7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was open to having them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de-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identified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 their system?</w:t>
      </w:r>
    </w:p>
    <w:p w:rsidR="60B076D0" w:rsidP="663D6BDC" w:rsidRDefault="60B076D0" w14:paraId="730F7377" w14:textId="04C393B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Impacts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how CoC questions are integrated into their form. 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Don’t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want to mislead people that may think their data will be de-</w:t>
      </w:r>
      <w:r w:rsidRPr="663D6BDC" w:rsidR="3A875DC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identified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everywhere but 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only is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 HMIS.</w:t>
      </w:r>
    </w:p>
    <w:p w:rsidR="60B076D0" w:rsidP="663D6BDC" w:rsidRDefault="60B076D0" w14:paraId="79AEB206" w14:textId="3A3CADA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Maybe we</w:t>
      </w:r>
      <w:r w:rsidRPr="663D6BDC" w:rsidR="60B076D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should ask how they envision this affecting their process for the other system? How complicated do they want their release t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o be?</w:t>
      </w:r>
    </w:p>
    <w:p w:rsidR="555A76F6" w:rsidP="663D6BDC" w:rsidRDefault="555A76F6" w14:paraId="15AB41C5" w14:textId="0AE048E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Michele- 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they're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using multiple HMIS across multiple CoCs</w:t>
      </w:r>
    </w:p>
    <w:p w:rsidR="555A76F6" w:rsidP="663D6BDC" w:rsidRDefault="555A76F6" w14:paraId="25FCE9CD" w14:textId="4DE7945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Laura- would it be possible to 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say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“all data you put in HMIS, because you don’t get a specific release, be put in a de-identified manner” Gets the count to the state but 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it’s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all de-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identified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because they 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don’t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ever have permission to put information in an identified way.</w:t>
      </w:r>
    </w:p>
    <w:p w:rsidR="555A76F6" w:rsidP="663D6BDC" w:rsidRDefault="555A76F6" w14:paraId="2438E7F8" w14:textId="6568BAC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Cynthia- but if clients are accessing different agencies there will be potentially multiple records.</w:t>
      </w:r>
    </w:p>
    <w:p w:rsidR="555A76F6" w:rsidP="663D6BDC" w:rsidRDefault="555A76F6" w14:paraId="154949DB" w14:textId="0786DCA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Laura- could be duplication anyways, as soon as someone is de-</w:t>
      </w:r>
      <w:r w:rsidRPr="663D6BDC" w:rsidR="6BBDB18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identified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they 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aren’t</w:t>
      </w:r>
      <w:r w:rsidRPr="663D6BDC" w:rsidR="555A76F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matched at all anyway</w:t>
      </w:r>
    </w:p>
    <w:p w:rsidR="663D6BDC" w:rsidP="663D6BDC" w:rsidRDefault="663D6BDC" w14:paraId="301727F2" w14:textId="7003831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4D18C758" w:rsidP="663D6BDC" w:rsidRDefault="4D18C758" w14:paraId="58944810" w14:textId="11FBA3F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u w:val="single"/>
          <w:lang w:val="en-US"/>
        </w:rPr>
      </w:pP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u w:val="single"/>
          <w:lang w:val="en-US"/>
        </w:rPr>
        <w:t>Going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u w:val="single"/>
          <w:lang w:val="en-US"/>
        </w:rPr>
        <w:t xml:space="preserve"> to first ask them to incorporate our release questions in their release, clients in our HMIS need to be asked these.</w:t>
      </w:r>
    </w:p>
    <w:p w:rsidR="4D18C758" w:rsidP="663D6BDC" w:rsidRDefault="4D18C758" w14:paraId="6F655E1A" w14:textId="1E5F0E5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Laura- other CoCs 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don’t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ask the same questions about being de-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identified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but 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we’re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so careful. If our clients 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didn’t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trust us the way that they do, 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think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they would be asking to be de-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identified</w:t>
      </w:r>
      <w:r w:rsidRPr="663D6BDC" w:rsidR="4D18C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all the time. </w:t>
      </w:r>
    </w:p>
    <w:p w:rsidR="663D6BDC" w:rsidP="663D6BDC" w:rsidRDefault="663D6BDC" w14:paraId="6E3B6D56" w14:textId="094D575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640D9301" w:rsidP="663D6BDC" w:rsidRDefault="640D9301" w14:paraId="13D145F7" w14:textId="743F795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Reporting Season- 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November to April is HUD’s usual system wide reporting season for CoCs. There are three primary reports to 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submit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during this time: the Longitudinal Systems Analysis</w:t>
      </w:r>
      <w:r w:rsidRPr="663D6BDC" w:rsidR="6DA0580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(LSA)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, the Point in Time count and Housing Inventory Chart</w:t>
      </w:r>
      <w:r w:rsidRPr="663D6BDC" w:rsidR="4CF2CAA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(PIT/HIC)</w:t>
      </w:r>
      <w:r w:rsidRPr="663D6BDC" w:rsidR="640D930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, and the system Performance Measures (SPM</w:t>
      </w:r>
      <w:r w:rsidRPr="663D6BDC" w:rsidR="1972E75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)</w:t>
      </w:r>
      <w:r w:rsidRPr="663D6BDC" w:rsidR="5BF5C84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The first report due was the LSA which was </w:t>
      </w:r>
      <w:r w:rsidRPr="663D6BDC" w:rsidR="5BF5C84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submitted</w:t>
      </w:r>
      <w:r w:rsidRPr="663D6BDC" w:rsidR="3087144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on time January 24</w:t>
      </w:r>
      <w:r w:rsidRPr="663D6BDC" w:rsidR="3087144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vertAlign w:val="superscript"/>
          <w:lang w:val="en-US"/>
        </w:rPr>
        <w:t>th</w:t>
      </w:r>
      <w:r w:rsidRPr="663D6BDC" w:rsidR="3087144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</w:t>
      </w:r>
      <w:r w:rsidRPr="663D6BDC" w:rsidR="77017D0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looks at how households move through the homelessness response system. The results are sent to HUD as a set of .csv files in a zipped folder, HUD then reviews the results and asks clarifying questions of each CoC- the report is ‘complete’ once HUD has </w:t>
      </w:r>
      <w:r w:rsidRPr="663D6BDC" w:rsidR="77017D0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determined</w:t>
      </w:r>
      <w:r w:rsidRPr="663D6BDC" w:rsidR="77017D0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that all explanations from the CoC are sufficient. A tool called ‘Stel</w:t>
      </w:r>
      <w:r w:rsidRPr="663D6BDC" w:rsidR="711F18C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la P’ allows us to visualize the LSA report results although access is limited to the public.</w:t>
      </w:r>
    </w:p>
    <w:p w:rsidR="711F18C2" w:rsidP="663D6BDC" w:rsidRDefault="711F18C2" w14:paraId="6F4180DD" w14:textId="3EA8610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711F18C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 PIT is an annual count of how many people are experiencing homelessness in shelter and unsheltered</w:t>
      </w:r>
      <w:r w:rsidRPr="663D6BDC" w:rsidR="326BFA7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on a single night within the last </w:t>
      </w:r>
      <w:r w:rsidRPr="663D6BDC" w:rsidR="326BFA7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10 days</w:t>
      </w:r>
      <w:r w:rsidRPr="663D6BDC" w:rsidR="326BFA7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of January</w:t>
      </w:r>
      <w:r w:rsidRPr="663D6BDC" w:rsidR="711F18C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</w:t>
      </w:r>
      <w:r w:rsidRPr="663D6BDC" w:rsidR="71957F8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includes a wide variety of demographic and household type cross sections. </w:t>
      </w:r>
      <w:r w:rsidRPr="663D6BDC" w:rsidR="539DBA0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housing inventory chart is a companion report detailing the exact number of shelter beds and housing resources dedicated for those experiencing homelessness exist on the same night as the PIT count. The goal is to </w:t>
      </w:r>
      <w:r w:rsidRPr="663D6BDC" w:rsidR="539DBA0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determine</w:t>
      </w:r>
      <w:r w:rsidRPr="663D6BDC" w:rsidR="539DBA0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what percentage of beds are in use 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on the night of the count. Shelter guests can only be included in the 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point in time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count results if we also include the shelter on the HIC. The PIT count takes place on January 31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vertAlign w:val="superscript"/>
          <w:lang w:val="en-US"/>
        </w:rPr>
        <w:t>st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 our region this 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year</w:t>
      </w:r>
      <w:r w:rsidRPr="663D6BDC" w:rsidR="654C17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but the results are </w:t>
      </w:r>
      <w:r w:rsidRPr="663D6BDC" w:rsidR="654C17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due to HUD usually</w:t>
      </w:r>
      <w:r w:rsidRPr="663D6BDC" w:rsidR="654C17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 April or May.</w:t>
      </w:r>
    </w:p>
    <w:p w:rsidR="7F930E27" w:rsidP="663D6BDC" w:rsidRDefault="7F930E27" w14:paraId="650947BB" w14:textId="01FFD9D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SPM is 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very similar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to the LSA except it looks at all people instead of all 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households, and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focuses on 6 or 7 performance measures including returns to homelessness, exits to permanent housing, change in PIT count, and more. This report opens in February and is due in 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mid March</w:t>
      </w:r>
      <w:r w:rsidRPr="663D6BDC" w:rsidR="7F930E2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6E180CC1" w:rsidP="663D6BDC" w:rsidRDefault="6E180CC1" w14:paraId="16592DB6" w14:textId="76AE30C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4C629D31" w:rsidP="663D6BDC" w:rsidRDefault="4C629D31" w14:paraId="7399A326" w14:textId="6241AB9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63D6BDC" w:rsidR="4C629D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Next Meeting:</w:t>
      </w:r>
    </w:p>
    <w:p w:rsidR="6E180CC1" w:rsidP="663D6BDC" w:rsidRDefault="6E180CC1" w14:paraId="436BCD81" w14:textId="26F6B35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3D6BDC" w:rsidR="237B03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February 1</w:t>
      </w:r>
      <w:r w:rsidRPr="663D6BDC" w:rsidR="4E7FF1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663D6BDC" w:rsidR="237B03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  <w:r w:rsidRPr="663D6BDC" w:rsidR="237B03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 March 12</w:t>
      </w:r>
      <w:r w:rsidRPr="663D6BDC" w:rsidR="237B03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  <w:r w:rsidRPr="663D6BDC" w:rsidR="237B03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1:30 –3pm</w:t>
      </w:r>
    </w:p>
    <w:p w:rsidR="663D6BDC" w:rsidP="663D6BDC" w:rsidRDefault="663D6BDC" w14:paraId="0DD6689F" w14:textId="2662B37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63D6BDC" w:rsidP="663D6BDC" w:rsidRDefault="663D6BDC" w14:paraId="6F6CA071" w14:textId="62D7408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RoWmq1I" int2:invalidationBookmarkName="" int2:hashCode="knshOuPldsFGIn" int2:id="Q0PFhKi3">
      <int2:state int2:type="AugLoop_Text_Critique" int2:value="Rejected"/>
    </int2:bookmark>
    <int2:bookmark int2:bookmarkName="_Int_9lcsiiZC" int2:invalidationBookmarkName="" int2:hashCode="yGFGYHvUNXiflH" int2:id="2iZMoTwL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36B18B"/>
    <w:rsid w:val="002121DC"/>
    <w:rsid w:val="011FECCB"/>
    <w:rsid w:val="01573C58"/>
    <w:rsid w:val="016089A9"/>
    <w:rsid w:val="01874ED0"/>
    <w:rsid w:val="02B23177"/>
    <w:rsid w:val="02D9E45C"/>
    <w:rsid w:val="02D9E45C"/>
    <w:rsid w:val="02FFDA9D"/>
    <w:rsid w:val="0319DB7D"/>
    <w:rsid w:val="0358C29E"/>
    <w:rsid w:val="03779BC0"/>
    <w:rsid w:val="0475B4BD"/>
    <w:rsid w:val="048EDD1A"/>
    <w:rsid w:val="048EDD1A"/>
    <w:rsid w:val="04BEFFC8"/>
    <w:rsid w:val="04EC2583"/>
    <w:rsid w:val="04F37E12"/>
    <w:rsid w:val="05285B72"/>
    <w:rsid w:val="05318559"/>
    <w:rsid w:val="0585E1D4"/>
    <w:rsid w:val="05DC5DA8"/>
    <w:rsid w:val="05F659EB"/>
    <w:rsid w:val="05F9B647"/>
    <w:rsid w:val="066FD6E2"/>
    <w:rsid w:val="06FD5A8B"/>
    <w:rsid w:val="082CCD45"/>
    <w:rsid w:val="091DD599"/>
    <w:rsid w:val="09D87F1E"/>
    <w:rsid w:val="0A1CECB8"/>
    <w:rsid w:val="0A304BE1"/>
    <w:rsid w:val="0AB98A54"/>
    <w:rsid w:val="0AC82ADD"/>
    <w:rsid w:val="0AE4F641"/>
    <w:rsid w:val="0AF2B122"/>
    <w:rsid w:val="0B153523"/>
    <w:rsid w:val="0B2D4A27"/>
    <w:rsid w:val="0B981BBD"/>
    <w:rsid w:val="0BC248C6"/>
    <w:rsid w:val="0C226DE0"/>
    <w:rsid w:val="0C555AB5"/>
    <w:rsid w:val="0C5913BD"/>
    <w:rsid w:val="0CD53200"/>
    <w:rsid w:val="0CD53200"/>
    <w:rsid w:val="0D2BAD9C"/>
    <w:rsid w:val="0D9891D3"/>
    <w:rsid w:val="0DBDB800"/>
    <w:rsid w:val="0E016BD0"/>
    <w:rsid w:val="0EABF041"/>
    <w:rsid w:val="0EE705A7"/>
    <w:rsid w:val="0F4213F6"/>
    <w:rsid w:val="1000BB4A"/>
    <w:rsid w:val="10112043"/>
    <w:rsid w:val="101ED136"/>
    <w:rsid w:val="107B5AC0"/>
    <w:rsid w:val="10DF5E12"/>
    <w:rsid w:val="117FAEA9"/>
    <w:rsid w:val="118551EF"/>
    <w:rsid w:val="11B4F261"/>
    <w:rsid w:val="120D8B9A"/>
    <w:rsid w:val="1252682C"/>
    <w:rsid w:val="14D42C6D"/>
    <w:rsid w:val="14F3F830"/>
    <w:rsid w:val="1530D45C"/>
    <w:rsid w:val="154541D8"/>
    <w:rsid w:val="16E41C4E"/>
    <w:rsid w:val="16E67F51"/>
    <w:rsid w:val="16FC4297"/>
    <w:rsid w:val="17215D9B"/>
    <w:rsid w:val="181B88C5"/>
    <w:rsid w:val="18C79A83"/>
    <w:rsid w:val="1972E752"/>
    <w:rsid w:val="1981B4C0"/>
    <w:rsid w:val="1981B4C0"/>
    <w:rsid w:val="1986F8E7"/>
    <w:rsid w:val="19A72E51"/>
    <w:rsid w:val="19D79338"/>
    <w:rsid w:val="1A832F4B"/>
    <w:rsid w:val="1A94670E"/>
    <w:rsid w:val="1ABA0745"/>
    <w:rsid w:val="1AFEB590"/>
    <w:rsid w:val="1B35C5B6"/>
    <w:rsid w:val="1BC276F4"/>
    <w:rsid w:val="1C1EFFAC"/>
    <w:rsid w:val="1C24D2B0"/>
    <w:rsid w:val="1C3730E4"/>
    <w:rsid w:val="1CB95582"/>
    <w:rsid w:val="1D3C5D8C"/>
    <w:rsid w:val="1E14941D"/>
    <w:rsid w:val="1E899F9F"/>
    <w:rsid w:val="1E935021"/>
    <w:rsid w:val="1EE5A27E"/>
    <w:rsid w:val="1EFA17B6"/>
    <w:rsid w:val="1FA2405D"/>
    <w:rsid w:val="1FC87FA4"/>
    <w:rsid w:val="20257000"/>
    <w:rsid w:val="2065D1F2"/>
    <w:rsid w:val="20D70C0F"/>
    <w:rsid w:val="211EC211"/>
    <w:rsid w:val="2261BA07"/>
    <w:rsid w:val="22F651DF"/>
    <w:rsid w:val="22FC9CCC"/>
    <w:rsid w:val="232248AA"/>
    <w:rsid w:val="237B034E"/>
    <w:rsid w:val="23D01B30"/>
    <w:rsid w:val="24934421"/>
    <w:rsid w:val="24F8E123"/>
    <w:rsid w:val="257E8386"/>
    <w:rsid w:val="2636FFAC"/>
    <w:rsid w:val="265459C6"/>
    <w:rsid w:val="265459C6"/>
    <w:rsid w:val="2814383E"/>
    <w:rsid w:val="28260278"/>
    <w:rsid w:val="283081E5"/>
    <w:rsid w:val="28DA7790"/>
    <w:rsid w:val="28DC461E"/>
    <w:rsid w:val="29918A2E"/>
    <w:rsid w:val="29A1F9B5"/>
    <w:rsid w:val="29C04E18"/>
    <w:rsid w:val="2A0389D0"/>
    <w:rsid w:val="2AF03029"/>
    <w:rsid w:val="2B070B17"/>
    <w:rsid w:val="2B5F6BBD"/>
    <w:rsid w:val="2BE86928"/>
    <w:rsid w:val="2C193415"/>
    <w:rsid w:val="2C8AB826"/>
    <w:rsid w:val="2CD99A77"/>
    <w:rsid w:val="2DB59130"/>
    <w:rsid w:val="2E87872A"/>
    <w:rsid w:val="2E87872A"/>
    <w:rsid w:val="2E8C98DC"/>
    <w:rsid w:val="2F482F26"/>
    <w:rsid w:val="2FB802A4"/>
    <w:rsid w:val="303B93CA"/>
    <w:rsid w:val="306A2034"/>
    <w:rsid w:val="3087144C"/>
    <w:rsid w:val="30CC5E9D"/>
    <w:rsid w:val="31282508"/>
    <w:rsid w:val="3142CE79"/>
    <w:rsid w:val="3168549E"/>
    <w:rsid w:val="31791EB3"/>
    <w:rsid w:val="31D7642B"/>
    <w:rsid w:val="32627FC8"/>
    <w:rsid w:val="326BFA77"/>
    <w:rsid w:val="327004DB"/>
    <w:rsid w:val="32AFD8B7"/>
    <w:rsid w:val="33357817"/>
    <w:rsid w:val="33655F5E"/>
    <w:rsid w:val="33751CC9"/>
    <w:rsid w:val="33751CC9"/>
    <w:rsid w:val="3379BDE0"/>
    <w:rsid w:val="33B492C7"/>
    <w:rsid w:val="33D36BE9"/>
    <w:rsid w:val="343ECEF7"/>
    <w:rsid w:val="3440FA5C"/>
    <w:rsid w:val="3576F750"/>
    <w:rsid w:val="35C27022"/>
    <w:rsid w:val="35F2D62E"/>
    <w:rsid w:val="364C3D78"/>
    <w:rsid w:val="371B4D65"/>
    <w:rsid w:val="37367898"/>
    <w:rsid w:val="37367898"/>
    <w:rsid w:val="377ECC7E"/>
    <w:rsid w:val="380DBB4D"/>
    <w:rsid w:val="38278A98"/>
    <w:rsid w:val="3926B457"/>
    <w:rsid w:val="3989CAD6"/>
    <w:rsid w:val="39BB7885"/>
    <w:rsid w:val="39D7796A"/>
    <w:rsid w:val="3A39C5CA"/>
    <w:rsid w:val="3A77EA58"/>
    <w:rsid w:val="3A82488E"/>
    <w:rsid w:val="3A875DC9"/>
    <w:rsid w:val="3A94E81E"/>
    <w:rsid w:val="3AB66D40"/>
    <w:rsid w:val="3B4AEDB4"/>
    <w:rsid w:val="3B7F4BC9"/>
    <w:rsid w:val="3CA1074B"/>
    <w:rsid w:val="3D082CE2"/>
    <w:rsid w:val="3D71668C"/>
    <w:rsid w:val="3D71668C"/>
    <w:rsid w:val="3DB5FF01"/>
    <w:rsid w:val="3E1120C6"/>
    <w:rsid w:val="3E35135A"/>
    <w:rsid w:val="3E69E444"/>
    <w:rsid w:val="3F32896A"/>
    <w:rsid w:val="3F89DE63"/>
    <w:rsid w:val="4005B4A5"/>
    <w:rsid w:val="4005B4A5"/>
    <w:rsid w:val="400A0DBB"/>
    <w:rsid w:val="402C8B09"/>
    <w:rsid w:val="402C8B09"/>
    <w:rsid w:val="403A7774"/>
    <w:rsid w:val="404CFBE9"/>
    <w:rsid w:val="40DD5ADE"/>
    <w:rsid w:val="410429A2"/>
    <w:rsid w:val="4125AEC4"/>
    <w:rsid w:val="4132B023"/>
    <w:rsid w:val="4194DCBB"/>
    <w:rsid w:val="41D7A913"/>
    <w:rsid w:val="42938273"/>
    <w:rsid w:val="4298F820"/>
    <w:rsid w:val="43033186"/>
    <w:rsid w:val="437484A1"/>
    <w:rsid w:val="43D4205E"/>
    <w:rsid w:val="44BD00A7"/>
    <w:rsid w:val="453085A9"/>
    <w:rsid w:val="456E7478"/>
    <w:rsid w:val="46163B37"/>
    <w:rsid w:val="462F602B"/>
    <w:rsid w:val="4674F629"/>
    <w:rsid w:val="4674F629"/>
    <w:rsid w:val="46CF6FF2"/>
    <w:rsid w:val="478F560A"/>
    <w:rsid w:val="47BEFDC6"/>
    <w:rsid w:val="47FBCB0B"/>
    <w:rsid w:val="48F2B7D9"/>
    <w:rsid w:val="4A1B2DF2"/>
    <w:rsid w:val="4A257AC1"/>
    <w:rsid w:val="4A3D00EE"/>
    <w:rsid w:val="4BB2041F"/>
    <w:rsid w:val="4C341606"/>
    <w:rsid w:val="4C629D31"/>
    <w:rsid w:val="4C787846"/>
    <w:rsid w:val="4CF2CAA3"/>
    <w:rsid w:val="4D012746"/>
    <w:rsid w:val="4D18C758"/>
    <w:rsid w:val="4D36B18B"/>
    <w:rsid w:val="4E5F28EF"/>
    <w:rsid w:val="4E774F38"/>
    <w:rsid w:val="4E7FF1EB"/>
    <w:rsid w:val="4EA09FC6"/>
    <w:rsid w:val="4EA983CA"/>
    <w:rsid w:val="4F284E63"/>
    <w:rsid w:val="4F42216F"/>
    <w:rsid w:val="4F42216F"/>
    <w:rsid w:val="4F5FAC68"/>
    <w:rsid w:val="4F7F2AEC"/>
    <w:rsid w:val="4F90E2C8"/>
    <w:rsid w:val="4FAE9319"/>
    <w:rsid w:val="4FB01908"/>
    <w:rsid w:val="50718B5B"/>
    <w:rsid w:val="50BBDE07"/>
    <w:rsid w:val="50D5D13B"/>
    <w:rsid w:val="5196C9B1"/>
    <w:rsid w:val="51D84088"/>
    <w:rsid w:val="51FE2BB6"/>
    <w:rsid w:val="52176449"/>
    <w:rsid w:val="5279C231"/>
    <w:rsid w:val="529A1427"/>
    <w:rsid w:val="52CD0B7E"/>
    <w:rsid w:val="5305E58C"/>
    <w:rsid w:val="531AAD1C"/>
    <w:rsid w:val="539DBA00"/>
    <w:rsid w:val="53B334AA"/>
    <w:rsid w:val="53F942DD"/>
    <w:rsid w:val="543021A1"/>
    <w:rsid w:val="5454B0B5"/>
    <w:rsid w:val="545939A4"/>
    <w:rsid w:val="546065BB"/>
    <w:rsid w:val="5482043C"/>
    <w:rsid w:val="54D16670"/>
    <w:rsid w:val="54E1811A"/>
    <w:rsid w:val="555A76F6"/>
    <w:rsid w:val="557A55E0"/>
    <w:rsid w:val="558E020F"/>
    <w:rsid w:val="55C642CC"/>
    <w:rsid w:val="55EEE98C"/>
    <w:rsid w:val="55EEE98C"/>
    <w:rsid w:val="5666A074"/>
    <w:rsid w:val="5697608F"/>
    <w:rsid w:val="56EAD56C"/>
    <w:rsid w:val="5721E1F2"/>
    <w:rsid w:val="57261968"/>
    <w:rsid w:val="5790CB29"/>
    <w:rsid w:val="583D5AC2"/>
    <w:rsid w:val="58F6A307"/>
    <w:rsid w:val="592B1CCE"/>
    <w:rsid w:val="5AF144D0"/>
    <w:rsid w:val="5B163921"/>
    <w:rsid w:val="5B82130E"/>
    <w:rsid w:val="5BF5C849"/>
    <w:rsid w:val="5C2CD930"/>
    <w:rsid w:val="5C339606"/>
    <w:rsid w:val="5C73EDC4"/>
    <w:rsid w:val="5D5E4108"/>
    <w:rsid w:val="5E24B778"/>
    <w:rsid w:val="5E57277D"/>
    <w:rsid w:val="5E891DDF"/>
    <w:rsid w:val="5F9B9CD4"/>
    <w:rsid w:val="5FD081E7"/>
    <w:rsid w:val="605CD137"/>
    <w:rsid w:val="606D9D3C"/>
    <w:rsid w:val="60B076D0"/>
    <w:rsid w:val="60DBDE16"/>
    <w:rsid w:val="60FD5B2B"/>
    <w:rsid w:val="610C96CF"/>
    <w:rsid w:val="611A11DF"/>
    <w:rsid w:val="614F2939"/>
    <w:rsid w:val="6199446A"/>
    <w:rsid w:val="61E36827"/>
    <w:rsid w:val="620F8184"/>
    <w:rsid w:val="62A0B06E"/>
    <w:rsid w:val="630BA8E0"/>
    <w:rsid w:val="634297B9"/>
    <w:rsid w:val="63A7FC7B"/>
    <w:rsid w:val="63B0BEED"/>
    <w:rsid w:val="640197B1"/>
    <w:rsid w:val="640D9301"/>
    <w:rsid w:val="6444D81E"/>
    <w:rsid w:val="654C1724"/>
    <w:rsid w:val="65951516"/>
    <w:rsid w:val="65F67860"/>
    <w:rsid w:val="663D6BDC"/>
    <w:rsid w:val="667B0767"/>
    <w:rsid w:val="667EC06F"/>
    <w:rsid w:val="66DA1941"/>
    <w:rsid w:val="66DA1941"/>
    <w:rsid w:val="67555EF6"/>
    <w:rsid w:val="67B6A06B"/>
    <w:rsid w:val="67DB93CC"/>
    <w:rsid w:val="681A90D0"/>
    <w:rsid w:val="68E8B5EC"/>
    <w:rsid w:val="69114DBE"/>
    <w:rsid w:val="69449B9E"/>
    <w:rsid w:val="6998E3B1"/>
    <w:rsid w:val="69D9C215"/>
    <w:rsid w:val="6A2D0B62"/>
    <w:rsid w:val="6A853FB2"/>
    <w:rsid w:val="6B4E788A"/>
    <w:rsid w:val="6B523192"/>
    <w:rsid w:val="6BB69CB6"/>
    <w:rsid w:val="6BBDB188"/>
    <w:rsid w:val="6C5DDBDB"/>
    <w:rsid w:val="6D1FA62D"/>
    <w:rsid w:val="6D303268"/>
    <w:rsid w:val="6D4B04A4"/>
    <w:rsid w:val="6D84327A"/>
    <w:rsid w:val="6DA0580A"/>
    <w:rsid w:val="6DDB3654"/>
    <w:rsid w:val="6DF4E9FE"/>
    <w:rsid w:val="6E180CC1"/>
    <w:rsid w:val="6F007C85"/>
    <w:rsid w:val="6F70F49C"/>
    <w:rsid w:val="6F70F49C"/>
    <w:rsid w:val="7003108B"/>
    <w:rsid w:val="7067D32A"/>
    <w:rsid w:val="710BF1AD"/>
    <w:rsid w:val="711F18C2"/>
    <w:rsid w:val="711FC63C"/>
    <w:rsid w:val="711FC63C"/>
    <w:rsid w:val="71957F8E"/>
    <w:rsid w:val="719EE0EC"/>
    <w:rsid w:val="71C88445"/>
    <w:rsid w:val="71CDFAC8"/>
    <w:rsid w:val="71CDFAC8"/>
    <w:rsid w:val="720D46CE"/>
    <w:rsid w:val="729DE947"/>
    <w:rsid w:val="72A8955E"/>
    <w:rsid w:val="72E212F2"/>
    <w:rsid w:val="7369CB29"/>
    <w:rsid w:val="7472B868"/>
    <w:rsid w:val="7490D76F"/>
    <w:rsid w:val="74E25EE7"/>
    <w:rsid w:val="759CC349"/>
    <w:rsid w:val="75E809A0"/>
    <w:rsid w:val="7619B3B4"/>
    <w:rsid w:val="76CB36AC"/>
    <w:rsid w:val="77017D04"/>
    <w:rsid w:val="7709E058"/>
    <w:rsid w:val="77D58145"/>
    <w:rsid w:val="792A05D0"/>
    <w:rsid w:val="792D012E"/>
    <w:rsid w:val="7A18D69B"/>
    <w:rsid w:val="7AC8D18F"/>
    <w:rsid w:val="7BBA1BBC"/>
    <w:rsid w:val="7BDEFF8D"/>
    <w:rsid w:val="7C83CB34"/>
    <w:rsid w:val="7C88F538"/>
    <w:rsid w:val="7C8D1885"/>
    <w:rsid w:val="7C8D1885"/>
    <w:rsid w:val="7D7ACFEE"/>
    <w:rsid w:val="7E273204"/>
    <w:rsid w:val="7E68E6A0"/>
    <w:rsid w:val="7F1119CF"/>
    <w:rsid w:val="7F16A04F"/>
    <w:rsid w:val="7F68B96B"/>
    <w:rsid w:val="7F88E706"/>
    <w:rsid w:val="7F930E27"/>
    <w:rsid w:val="7FC13365"/>
    <w:rsid w:val="7FF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B18B"/>
  <w15:chartTrackingRefBased/>
  <w15:docId w15:val="{5F46DCF4-08E8-4CFA-93B2-A93343FD97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de096ab62ff4b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c1bf7cb154ebeffaa672d0bf6a3cb466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80ed0dc93e639b6ea54dc8271c9ed31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lanation xmlns="64ea17a1-dffb-4023-aade-8ddb5d22979b" xsi:nil="true"/>
    <MediaLengthInSeconds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FYEEnd xmlns="64ea17a1-dffb-4023-aade-8ddb5d22979b" xsi:nil="true"/>
  </documentManagement>
</p:properties>
</file>

<file path=customXml/itemProps1.xml><?xml version="1.0" encoding="utf-8"?>
<ds:datastoreItem xmlns:ds="http://schemas.openxmlformats.org/officeDocument/2006/customXml" ds:itemID="{9EA61211-2A75-4124-9C9B-6BF9519C816F}"/>
</file>

<file path=customXml/itemProps2.xml><?xml version="1.0" encoding="utf-8"?>
<ds:datastoreItem xmlns:ds="http://schemas.openxmlformats.org/officeDocument/2006/customXml" ds:itemID="{75EC500D-D029-4147-811F-D21C6AED6A7B}"/>
</file>

<file path=customXml/itemProps3.xml><?xml version="1.0" encoding="utf-8"?>
<ds:datastoreItem xmlns:ds="http://schemas.openxmlformats.org/officeDocument/2006/customXml" ds:itemID="{F90A158E-FECD-4843-B1B7-86B12512E7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LaFleur</dc:creator>
  <cp:keywords/>
  <dc:description/>
  <cp:lastModifiedBy>Michele LaFleur</cp:lastModifiedBy>
  <dcterms:created xsi:type="dcterms:W3CDTF">2023-10-12T12:53:36Z</dcterms:created>
  <dcterms:modified xsi:type="dcterms:W3CDTF">2024-02-01T19:22:47Z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