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00A44" w:rsidP="467D75CC" w:rsidRDefault="5513C949" w14:paraId="04CF9E26" w14:textId="0961AC72">
      <w:pPr>
        <w:spacing w:line="240" w:lineRule="auto"/>
        <w:jc w:val="center"/>
        <w:rPr>
          <w:rFonts w:ascii="Calibri" w:hAnsi="Calibri" w:eastAsia="Calibri" w:cs="Calibri"/>
          <w:color w:val="000000" w:themeColor="text1"/>
        </w:rPr>
      </w:pPr>
      <w:r w:rsidRPr="4BFF14F9">
        <w:rPr>
          <w:rFonts w:ascii="Calibri" w:hAnsi="Calibri" w:eastAsia="Calibri" w:cs="Calibri"/>
          <w:b/>
          <w:bCs/>
          <w:color w:val="000000" w:themeColor="text1"/>
          <w:u w:val="single"/>
        </w:rPr>
        <w:t>Three County CoC</w:t>
      </w:r>
      <w:r w:rsidR="002C3385">
        <w:rPr>
          <w:rFonts w:ascii="Calibri" w:hAnsi="Calibri" w:eastAsia="Calibri" w:cs="Calibri"/>
          <w:b/>
          <w:bCs/>
          <w:color w:val="000000" w:themeColor="text1"/>
          <w:u w:val="single"/>
        </w:rPr>
        <w:t xml:space="preserve"> (MA-507)</w:t>
      </w:r>
      <w:r w:rsidRPr="4BFF14F9">
        <w:rPr>
          <w:rFonts w:ascii="Calibri" w:hAnsi="Calibri" w:eastAsia="Calibri" w:cs="Calibri"/>
          <w:b/>
          <w:bCs/>
          <w:color w:val="000000" w:themeColor="text1"/>
          <w:u w:val="single"/>
        </w:rPr>
        <w:t xml:space="preserve"> – </w:t>
      </w:r>
      <w:r w:rsidR="002C3385">
        <w:rPr>
          <w:rFonts w:ascii="Calibri" w:hAnsi="Calibri" w:eastAsia="Calibri" w:cs="Calibri"/>
          <w:b/>
          <w:bCs/>
          <w:color w:val="000000" w:themeColor="text1"/>
          <w:u w:val="single"/>
        </w:rPr>
        <w:t xml:space="preserve">Quarterly Board Report </w:t>
      </w:r>
      <w:r w:rsidR="00CE3399">
        <w:rPr>
          <w:rFonts w:ascii="Calibri" w:hAnsi="Calibri" w:eastAsia="Calibri" w:cs="Calibri"/>
          <w:b/>
          <w:bCs/>
          <w:color w:val="000000" w:themeColor="text1"/>
          <w:u w:val="single"/>
        </w:rPr>
        <w:t>(June</w:t>
      </w:r>
      <w:r w:rsidR="002C3385">
        <w:rPr>
          <w:rFonts w:ascii="Calibri" w:hAnsi="Calibri" w:eastAsia="Calibri" w:cs="Calibri"/>
          <w:b/>
          <w:bCs/>
          <w:color w:val="000000" w:themeColor="text1"/>
          <w:u w:val="single"/>
        </w:rPr>
        <w:t xml:space="preserve"> 2025)</w:t>
      </w:r>
    </w:p>
    <w:p w:rsidR="005E73F4" w:rsidP="005E73F4" w:rsidRDefault="1BEDAD21" w14:paraId="0D5553E1" w14:textId="747ABA41">
      <w:pPr>
        <w:spacing w:line="240" w:lineRule="auto"/>
        <w:jc w:val="center"/>
        <w:rPr>
          <w:rFonts w:ascii="Calibri" w:hAnsi="Calibri" w:eastAsia="Calibri" w:cs="Calibri"/>
          <w:color w:val="000000" w:themeColor="text1"/>
        </w:rPr>
      </w:pPr>
      <w:r w:rsidRPr="10F76AE2">
        <w:rPr>
          <w:rFonts w:ascii="Calibri" w:hAnsi="Calibri" w:eastAsia="Calibri" w:cs="Calibri"/>
          <w:color w:val="000000" w:themeColor="text1"/>
        </w:rPr>
        <w:t xml:space="preserve">This report was compiled for dissemination by </w:t>
      </w:r>
      <w:r w:rsidR="00CE3399">
        <w:rPr>
          <w:rFonts w:ascii="Calibri" w:hAnsi="Calibri" w:eastAsia="Calibri" w:cs="Calibri"/>
          <w:color w:val="000000" w:themeColor="text1"/>
        </w:rPr>
        <w:t>June</w:t>
      </w:r>
      <w:r w:rsidRPr="10F76AE2" w:rsidR="611868E9">
        <w:rPr>
          <w:rFonts w:ascii="Calibri" w:hAnsi="Calibri" w:eastAsia="Calibri" w:cs="Calibri"/>
          <w:color w:val="000000" w:themeColor="text1"/>
        </w:rPr>
        <w:t xml:space="preserve"> </w:t>
      </w:r>
      <w:r w:rsidR="00816A8A">
        <w:rPr>
          <w:rFonts w:ascii="Calibri" w:hAnsi="Calibri" w:eastAsia="Calibri" w:cs="Calibri"/>
          <w:color w:val="000000" w:themeColor="text1"/>
        </w:rPr>
        <w:t>2</w:t>
      </w:r>
      <w:r w:rsidRPr="00816A8A" w:rsidR="00816A8A">
        <w:rPr>
          <w:rFonts w:ascii="Calibri" w:hAnsi="Calibri" w:eastAsia="Calibri" w:cs="Calibri"/>
          <w:color w:val="000000" w:themeColor="text1"/>
          <w:vertAlign w:val="superscript"/>
        </w:rPr>
        <w:t>nd</w:t>
      </w:r>
      <w:r w:rsidRPr="10F76AE2" w:rsidR="1C69AF1E">
        <w:rPr>
          <w:rFonts w:ascii="Calibri" w:hAnsi="Calibri" w:eastAsia="Calibri" w:cs="Calibri"/>
          <w:color w:val="000000" w:themeColor="text1"/>
        </w:rPr>
        <w:t xml:space="preserve">, </w:t>
      </w:r>
      <w:r w:rsidRPr="10F76AE2" w:rsidR="611868E9">
        <w:rPr>
          <w:rFonts w:ascii="Calibri" w:hAnsi="Calibri" w:eastAsia="Calibri" w:cs="Calibri"/>
          <w:color w:val="000000" w:themeColor="text1"/>
        </w:rPr>
        <w:t xml:space="preserve">2025 prior to the </w:t>
      </w:r>
      <w:r w:rsidR="00816A8A">
        <w:rPr>
          <w:rFonts w:ascii="Calibri" w:hAnsi="Calibri" w:eastAsia="Calibri" w:cs="Calibri"/>
          <w:color w:val="000000" w:themeColor="text1"/>
        </w:rPr>
        <w:t>June</w:t>
      </w:r>
      <w:r w:rsidRPr="10F76AE2" w:rsidR="611868E9">
        <w:rPr>
          <w:rFonts w:ascii="Calibri" w:hAnsi="Calibri" w:eastAsia="Calibri" w:cs="Calibri"/>
          <w:color w:val="000000" w:themeColor="text1"/>
        </w:rPr>
        <w:t xml:space="preserve"> </w:t>
      </w:r>
      <w:r w:rsidR="00816A8A">
        <w:rPr>
          <w:rFonts w:ascii="Calibri" w:hAnsi="Calibri" w:eastAsia="Calibri" w:cs="Calibri"/>
          <w:color w:val="000000" w:themeColor="text1"/>
        </w:rPr>
        <w:t>9</w:t>
      </w:r>
      <w:r w:rsidRPr="00816A8A" w:rsidR="00816A8A">
        <w:rPr>
          <w:rFonts w:ascii="Calibri" w:hAnsi="Calibri" w:eastAsia="Calibri" w:cs="Calibri"/>
          <w:color w:val="000000" w:themeColor="text1"/>
          <w:vertAlign w:val="superscript"/>
        </w:rPr>
        <w:t>th</w:t>
      </w:r>
      <w:r w:rsidRPr="10F76AE2" w:rsidR="75737D86">
        <w:rPr>
          <w:rFonts w:ascii="Calibri" w:hAnsi="Calibri" w:eastAsia="Calibri" w:cs="Calibri"/>
          <w:color w:val="000000" w:themeColor="text1"/>
        </w:rPr>
        <w:t>, 2025</w:t>
      </w:r>
      <w:r w:rsidRPr="10F76AE2" w:rsidR="611868E9">
        <w:rPr>
          <w:rFonts w:ascii="Calibri" w:hAnsi="Calibri" w:eastAsia="Calibri" w:cs="Calibri"/>
          <w:color w:val="000000" w:themeColor="text1"/>
        </w:rPr>
        <w:t xml:space="preserve"> Board Meeting</w:t>
      </w:r>
      <w:r w:rsidRPr="10F76AE2" w:rsidR="437843B6">
        <w:rPr>
          <w:rFonts w:ascii="Calibri" w:hAnsi="Calibri" w:eastAsia="Calibri" w:cs="Calibri"/>
          <w:color w:val="000000" w:themeColor="text1"/>
        </w:rPr>
        <w:t>.</w:t>
      </w:r>
      <w:r w:rsidRPr="10F76AE2">
        <w:rPr>
          <w:rFonts w:ascii="Calibri" w:hAnsi="Calibri" w:eastAsia="Calibri" w:cs="Calibri"/>
          <w:color w:val="000000" w:themeColor="text1"/>
        </w:rPr>
        <w:t xml:space="preserve">  </w:t>
      </w:r>
    </w:p>
    <w:p w:rsidR="00A823CE" w:rsidP="005E73F4" w:rsidRDefault="00A823CE" w14:paraId="3D529E32" w14:textId="77777777">
      <w:pPr>
        <w:spacing w:line="240" w:lineRule="auto"/>
        <w:jc w:val="center"/>
        <w:rPr>
          <w:rFonts w:ascii="Calibri" w:hAnsi="Calibri" w:eastAsia="Calibri" w:cs="Calibri"/>
          <w:color w:val="000000" w:themeColor="text1"/>
        </w:rPr>
      </w:pPr>
    </w:p>
    <w:sdt>
      <w:sdtPr>
        <w:id w:val="924757688"/>
        <w:docPartObj>
          <w:docPartGallery w:val="Table of Contents"/>
          <w:docPartUnique/>
        </w:docPartObj>
        <w:rPr>
          <w:rFonts w:ascii="Calibri" w:hAnsi="Calibri" w:eastAsia="Calibri" w:cs="" w:asciiTheme="minorAscii" w:hAnsiTheme="minorAscii" w:eastAsiaTheme="minorAscii" w:cstheme="minorBidi"/>
          <w:color w:val="auto"/>
          <w:sz w:val="22"/>
          <w:szCs w:val="22"/>
        </w:rPr>
      </w:sdtPr>
      <w:sdtEndPr>
        <w:rPr>
          <w:rFonts w:ascii="Calibri" w:hAnsi="Calibri" w:eastAsia="Calibri" w:cs="" w:asciiTheme="minorAscii" w:hAnsiTheme="minorAscii" w:eastAsiaTheme="minorAscii" w:cstheme="minorBidi"/>
          <w:color w:val="auto"/>
          <w:sz w:val="22"/>
          <w:szCs w:val="22"/>
        </w:rPr>
      </w:sdtEndPr>
      <w:sdtContent>
        <w:p w:rsidRPr="00800077" w:rsidR="00A823CE" w:rsidRDefault="30981C21" w14:paraId="1106C5B3" w14:textId="4FB1E790">
          <w:pPr>
            <w:pStyle w:val="TOCHeading"/>
            <w:rPr>
              <w:color w:val="000000" w:themeColor="text1"/>
            </w:rPr>
          </w:pPr>
          <w:r w:rsidRPr="4F58B0DD">
            <w:rPr>
              <w:color w:val="000000" w:themeColor="text1"/>
            </w:rPr>
            <w:t>Contents</w:t>
          </w:r>
        </w:p>
        <w:p w:rsidR="0095093C" w:rsidRDefault="4F58B0DD" w14:paraId="0EB4D465" w14:textId="224F461C">
          <w:pPr>
            <w:pStyle w:val="TOC1"/>
            <w:tabs>
              <w:tab w:val="right" w:leader="dot" w:pos="9350"/>
            </w:tabs>
            <w:rPr>
              <w:rFonts w:eastAsiaTheme="minorEastAsia"/>
              <w:noProof/>
            </w:rPr>
          </w:pPr>
          <w:r>
            <w:fldChar w:fldCharType="begin"/>
          </w:r>
          <w:r w:rsidR="00402FD8">
            <w:instrText>TOC \o "1-3" \z \u \h</w:instrText>
          </w:r>
          <w:r>
            <w:fldChar w:fldCharType="separate"/>
          </w:r>
          <w:hyperlink w:history="1" w:anchor="_Toc199761220">
            <w:r w:rsidRPr="00E7548B" w:rsidR="0095093C">
              <w:rPr>
                <w:rStyle w:val="Hyperlink"/>
                <w:noProof/>
              </w:rPr>
              <w:t>Director Updates</w:t>
            </w:r>
            <w:r w:rsidR="0095093C">
              <w:rPr>
                <w:noProof/>
                <w:webHidden/>
              </w:rPr>
              <w:tab/>
            </w:r>
            <w:r w:rsidR="0095093C">
              <w:rPr>
                <w:noProof/>
                <w:webHidden/>
              </w:rPr>
              <w:fldChar w:fldCharType="begin"/>
            </w:r>
            <w:r w:rsidR="0095093C">
              <w:rPr>
                <w:noProof/>
                <w:webHidden/>
              </w:rPr>
              <w:instrText xml:space="preserve"> PAGEREF _Toc199761220 \h </w:instrText>
            </w:r>
            <w:r w:rsidR="0095093C">
              <w:rPr>
                <w:noProof/>
                <w:webHidden/>
              </w:rPr>
            </w:r>
            <w:r w:rsidR="0095093C">
              <w:rPr>
                <w:noProof/>
                <w:webHidden/>
              </w:rPr>
              <w:fldChar w:fldCharType="separate"/>
            </w:r>
            <w:r w:rsidR="0095093C">
              <w:rPr>
                <w:noProof/>
                <w:webHidden/>
              </w:rPr>
              <w:t>1</w:t>
            </w:r>
            <w:r w:rsidR="0095093C">
              <w:rPr>
                <w:noProof/>
                <w:webHidden/>
              </w:rPr>
              <w:fldChar w:fldCharType="end"/>
            </w:r>
          </w:hyperlink>
        </w:p>
        <w:p w:rsidR="0095093C" w:rsidRDefault="0095093C" w14:paraId="4A44DF56" w14:textId="7EFDE1D7">
          <w:pPr>
            <w:pStyle w:val="TOC1"/>
            <w:tabs>
              <w:tab w:val="right" w:leader="dot" w:pos="9350"/>
            </w:tabs>
            <w:rPr>
              <w:rFonts w:eastAsiaTheme="minorEastAsia"/>
              <w:noProof/>
            </w:rPr>
          </w:pPr>
          <w:hyperlink w:history="1" w:anchor="_Toc199761221">
            <w:r w:rsidRPr="00E7548B">
              <w:rPr>
                <w:rStyle w:val="Hyperlink"/>
                <w:noProof/>
              </w:rPr>
              <w:t>Fiscal Updates</w:t>
            </w:r>
            <w:r>
              <w:rPr>
                <w:noProof/>
                <w:webHidden/>
              </w:rPr>
              <w:tab/>
            </w:r>
            <w:r>
              <w:rPr>
                <w:noProof/>
                <w:webHidden/>
              </w:rPr>
              <w:fldChar w:fldCharType="begin"/>
            </w:r>
            <w:r>
              <w:rPr>
                <w:noProof/>
                <w:webHidden/>
              </w:rPr>
              <w:instrText xml:space="preserve"> PAGEREF _Toc199761221 \h </w:instrText>
            </w:r>
            <w:r>
              <w:rPr>
                <w:noProof/>
                <w:webHidden/>
              </w:rPr>
            </w:r>
            <w:r>
              <w:rPr>
                <w:noProof/>
                <w:webHidden/>
              </w:rPr>
              <w:fldChar w:fldCharType="separate"/>
            </w:r>
            <w:r>
              <w:rPr>
                <w:noProof/>
                <w:webHidden/>
              </w:rPr>
              <w:t>3</w:t>
            </w:r>
            <w:r>
              <w:rPr>
                <w:noProof/>
                <w:webHidden/>
              </w:rPr>
              <w:fldChar w:fldCharType="end"/>
            </w:r>
          </w:hyperlink>
        </w:p>
        <w:p w:rsidR="0095093C" w:rsidRDefault="0095093C" w14:paraId="4F38CC5E" w14:textId="438788F5">
          <w:pPr>
            <w:pStyle w:val="TOC1"/>
            <w:tabs>
              <w:tab w:val="right" w:leader="dot" w:pos="9350"/>
            </w:tabs>
            <w:rPr>
              <w:rFonts w:eastAsiaTheme="minorEastAsia"/>
              <w:noProof/>
            </w:rPr>
          </w:pPr>
          <w:hyperlink w:history="1" w:anchor="_Toc199761222">
            <w:r w:rsidRPr="00E7548B">
              <w:rPr>
                <w:rStyle w:val="Hyperlink"/>
                <w:noProof/>
              </w:rPr>
              <w:t>Compliance Updates</w:t>
            </w:r>
            <w:r>
              <w:rPr>
                <w:noProof/>
                <w:webHidden/>
              </w:rPr>
              <w:tab/>
            </w:r>
            <w:r>
              <w:rPr>
                <w:noProof/>
                <w:webHidden/>
              </w:rPr>
              <w:fldChar w:fldCharType="begin"/>
            </w:r>
            <w:r>
              <w:rPr>
                <w:noProof/>
                <w:webHidden/>
              </w:rPr>
              <w:instrText xml:space="preserve"> PAGEREF _Toc199761222 \h </w:instrText>
            </w:r>
            <w:r>
              <w:rPr>
                <w:noProof/>
                <w:webHidden/>
              </w:rPr>
            </w:r>
            <w:r>
              <w:rPr>
                <w:noProof/>
                <w:webHidden/>
              </w:rPr>
              <w:fldChar w:fldCharType="separate"/>
            </w:r>
            <w:r>
              <w:rPr>
                <w:noProof/>
                <w:webHidden/>
              </w:rPr>
              <w:t>5</w:t>
            </w:r>
            <w:r>
              <w:rPr>
                <w:noProof/>
                <w:webHidden/>
              </w:rPr>
              <w:fldChar w:fldCharType="end"/>
            </w:r>
          </w:hyperlink>
        </w:p>
        <w:p w:rsidR="0095093C" w:rsidRDefault="0095093C" w14:paraId="51052217" w14:textId="2C5D39A9">
          <w:pPr>
            <w:pStyle w:val="TOC1"/>
            <w:tabs>
              <w:tab w:val="right" w:leader="dot" w:pos="9350"/>
            </w:tabs>
            <w:rPr>
              <w:rFonts w:eastAsiaTheme="minorEastAsia"/>
              <w:noProof/>
            </w:rPr>
          </w:pPr>
          <w:hyperlink w:history="1" w:anchor="_Toc199761223">
            <w:r w:rsidRPr="00E7548B">
              <w:rPr>
                <w:rStyle w:val="Hyperlink"/>
                <w:rFonts w:eastAsia="Calibri"/>
                <w:noProof/>
              </w:rPr>
              <w:t>Coordinated Entry System Updates:</w:t>
            </w:r>
            <w:r>
              <w:rPr>
                <w:noProof/>
                <w:webHidden/>
              </w:rPr>
              <w:tab/>
            </w:r>
            <w:r>
              <w:rPr>
                <w:noProof/>
                <w:webHidden/>
              </w:rPr>
              <w:fldChar w:fldCharType="begin"/>
            </w:r>
            <w:r>
              <w:rPr>
                <w:noProof/>
                <w:webHidden/>
              </w:rPr>
              <w:instrText xml:space="preserve"> PAGEREF _Toc199761223 \h </w:instrText>
            </w:r>
            <w:r>
              <w:rPr>
                <w:noProof/>
                <w:webHidden/>
              </w:rPr>
            </w:r>
            <w:r>
              <w:rPr>
                <w:noProof/>
                <w:webHidden/>
              </w:rPr>
              <w:fldChar w:fldCharType="separate"/>
            </w:r>
            <w:r>
              <w:rPr>
                <w:noProof/>
                <w:webHidden/>
              </w:rPr>
              <w:t>6</w:t>
            </w:r>
            <w:r>
              <w:rPr>
                <w:noProof/>
                <w:webHidden/>
              </w:rPr>
              <w:fldChar w:fldCharType="end"/>
            </w:r>
          </w:hyperlink>
        </w:p>
        <w:p w:rsidR="0095093C" w:rsidRDefault="0095093C" w14:paraId="4CF9B46E" w14:textId="708EBFBB">
          <w:pPr>
            <w:pStyle w:val="TOC1"/>
            <w:tabs>
              <w:tab w:val="right" w:leader="dot" w:pos="9350"/>
            </w:tabs>
            <w:rPr>
              <w:rFonts w:eastAsiaTheme="minorEastAsia"/>
              <w:noProof/>
            </w:rPr>
          </w:pPr>
          <w:hyperlink w:history="1" w:anchor="_Toc199761224">
            <w:r w:rsidRPr="00E7548B">
              <w:rPr>
                <w:rStyle w:val="Hyperlink"/>
                <w:rFonts w:eastAsia="Calibri"/>
                <w:noProof/>
              </w:rPr>
              <w:t>HMIS Lead Updates:</w:t>
            </w:r>
            <w:r>
              <w:rPr>
                <w:noProof/>
                <w:webHidden/>
              </w:rPr>
              <w:tab/>
            </w:r>
            <w:r>
              <w:rPr>
                <w:noProof/>
                <w:webHidden/>
              </w:rPr>
              <w:fldChar w:fldCharType="begin"/>
            </w:r>
            <w:r>
              <w:rPr>
                <w:noProof/>
                <w:webHidden/>
              </w:rPr>
              <w:instrText xml:space="preserve"> PAGEREF _Toc199761224 \h </w:instrText>
            </w:r>
            <w:r>
              <w:rPr>
                <w:noProof/>
                <w:webHidden/>
              </w:rPr>
            </w:r>
            <w:r>
              <w:rPr>
                <w:noProof/>
                <w:webHidden/>
              </w:rPr>
              <w:fldChar w:fldCharType="separate"/>
            </w:r>
            <w:r>
              <w:rPr>
                <w:noProof/>
                <w:webHidden/>
              </w:rPr>
              <w:t>8</w:t>
            </w:r>
            <w:r>
              <w:rPr>
                <w:noProof/>
                <w:webHidden/>
              </w:rPr>
              <w:fldChar w:fldCharType="end"/>
            </w:r>
          </w:hyperlink>
        </w:p>
        <w:p w:rsidR="0095093C" w:rsidRDefault="0095093C" w14:paraId="228BC544" w14:textId="037917D0">
          <w:pPr>
            <w:pStyle w:val="TOC1"/>
            <w:tabs>
              <w:tab w:val="right" w:leader="dot" w:pos="9350"/>
            </w:tabs>
            <w:rPr>
              <w:rFonts w:eastAsiaTheme="minorEastAsia"/>
              <w:noProof/>
            </w:rPr>
          </w:pPr>
          <w:hyperlink w:history="1" w:anchor="_Toc199761225">
            <w:r w:rsidRPr="00E7548B">
              <w:rPr>
                <w:rStyle w:val="Hyperlink"/>
                <w:rFonts w:eastAsia="Calibri"/>
                <w:noProof/>
              </w:rPr>
              <w:t>Committee Updates</w:t>
            </w:r>
            <w:r>
              <w:rPr>
                <w:noProof/>
                <w:webHidden/>
              </w:rPr>
              <w:tab/>
            </w:r>
            <w:r>
              <w:rPr>
                <w:noProof/>
                <w:webHidden/>
              </w:rPr>
              <w:fldChar w:fldCharType="begin"/>
            </w:r>
            <w:r>
              <w:rPr>
                <w:noProof/>
                <w:webHidden/>
              </w:rPr>
              <w:instrText xml:space="preserve"> PAGEREF _Toc199761225 \h </w:instrText>
            </w:r>
            <w:r>
              <w:rPr>
                <w:noProof/>
                <w:webHidden/>
              </w:rPr>
            </w:r>
            <w:r>
              <w:rPr>
                <w:noProof/>
                <w:webHidden/>
              </w:rPr>
              <w:fldChar w:fldCharType="separate"/>
            </w:r>
            <w:r>
              <w:rPr>
                <w:noProof/>
                <w:webHidden/>
              </w:rPr>
              <w:t>11</w:t>
            </w:r>
            <w:r>
              <w:rPr>
                <w:noProof/>
                <w:webHidden/>
              </w:rPr>
              <w:fldChar w:fldCharType="end"/>
            </w:r>
          </w:hyperlink>
        </w:p>
        <w:p w:rsidR="0095093C" w:rsidRDefault="0095093C" w14:paraId="671B8B5B" w14:textId="0BCCB5E1">
          <w:pPr>
            <w:pStyle w:val="TOC2"/>
            <w:tabs>
              <w:tab w:val="right" w:leader="dot" w:pos="9350"/>
            </w:tabs>
            <w:rPr>
              <w:rFonts w:eastAsiaTheme="minorEastAsia"/>
              <w:noProof/>
            </w:rPr>
          </w:pPr>
          <w:hyperlink w:history="1" w:anchor="_Toc199761226">
            <w:r w:rsidRPr="00E7548B">
              <w:rPr>
                <w:rStyle w:val="Hyperlink"/>
                <w:rFonts w:eastAsia="Calibri"/>
                <w:noProof/>
              </w:rPr>
              <w:t>Community Success Committee (Previously Equity and Inclusion Committee)</w:t>
            </w:r>
            <w:r>
              <w:rPr>
                <w:noProof/>
                <w:webHidden/>
              </w:rPr>
              <w:tab/>
            </w:r>
            <w:r>
              <w:rPr>
                <w:noProof/>
                <w:webHidden/>
              </w:rPr>
              <w:fldChar w:fldCharType="begin"/>
            </w:r>
            <w:r>
              <w:rPr>
                <w:noProof/>
                <w:webHidden/>
              </w:rPr>
              <w:instrText xml:space="preserve"> PAGEREF _Toc199761226 \h </w:instrText>
            </w:r>
            <w:r>
              <w:rPr>
                <w:noProof/>
                <w:webHidden/>
              </w:rPr>
            </w:r>
            <w:r>
              <w:rPr>
                <w:noProof/>
                <w:webHidden/>
              </w:rPr>
              <w:fldChar w:fldCharType="separate"/>
            </w:r>
            <w:r>
              <w:rPr>
                <w:noProof/>
                <w:webHidden/>
              </w:rPr>
              <w:t>11</w:t>
            </w:r>
            <w:r>
              <w:rPr>
                <w:noProof/>
                <w:webHidden/>
              </w:rPr>
              <w:fldChar w:fldCharType="end"/>
            </w:r>
          </w:hyperlink>
        </w:p>
        <w:p w:rsidR="0095093C" w:rsidRDefault="0095093C" w14:paraId="26BE111B" w14:textId="4F0853C1">
          <w:pPr>
            <w:pStyle w:val="TOC2"/>
            <w:tabs>
              <w:tab w:val="right" w:leader="dot" w:pos="9350"/>
            </w:tabs>
            <w:rPr>
              <w:rFonts w:eastAsiaTheme="minorEastAsia"/>
              <w:noProof/>
            </w:rPr>
          </w:pPr>
          <w:hyperlink w:history="1" w:anchor="_Toc199761227">
            <w:r w:rsidRPr="00E7548B">
              <w:rPr>
                <w:rStyle w:val="Hyperlink"/>
                <w:rFonts w:eastAsia="Calibri"/>
                <w:noProof/>
              </w:rPr>
              <w:t>Coordinated Entry</w:t>
            </w:r>
            <w:r>
              <w:rPr>
                <w:noProof/>
                <w:webHidden/>
              </w:rPr>
              <w:tab/>
            </w:r>
            <w:r>
              <w:rPr>
                <w:noProof/>
                <w:webHidden/>
              </w:rPr>
              <w:fldChar w:fldCharType="begin"/>
            </w:r>
            <w:r>
              <w:rPr>
                <w:noProof/>
                <w:webHidden/>
              </w:rPr>
              <w:instrText xml:space="preserve"> PAGEREF _Toc199761227 \h </w:instrText>
            </w:r>
            <w:r>
              <w:rPr>
                <w:noProof/>
                <w:webHidden/>
              </w:rPr>
            </w:r>
            <w:r>
              <w:rPr>
                <w:noProof/>
                <w:webHidden/>
              </w:rPr>
              <w:fldChar w:fldCharType="separate"/>
            </w:r>
            <w:r>
              <w:rPr>
                <w:noProof/>
                <w:webHidden/>
              </w:rPr>
              <w:t>11</w:t>
            </w:r>
            <w:r>
              <w:rPr>
                <w:noProof/>
                <w:webHidden/>
              </w:rPr>
              <w:fldChar w:fldCharType="end"/>
            </w:r>
          </w:hyperlink>
        </w:p>
        <w:p w:rsidR="0095093C" w:rsidRDefault="0095093C" w14:paraId="64A2F3A0" w14:textId="3288954E">
          <w:pPr>
            <w:pStyle w:val="TOC2"/>
            <w:tabs>
              <w:tab w:val="right" w:leader="dot" w:pos="9350"/>
            </w:tabs>
            <w:rPr>
              <w:rFonts w:eastAsiaTheme="minorEastAsia"/>
              <w:noProof/>
            </w:rPr>
          </w:pPr>
          <w:hyperlink w:history="1" w:anchor="_Toc199761228">
            <w:r w:rsidRPr="00E7548B">
              <w:rPr>
                <w:rStyle w:val="Hyperlink"/>
                <w:rFonts w:eastAsia="Calibri"/>
                <w:noProof/>
              </w:rPr>
              <w:t>Data Evaluation Committee</w:t>
            </w:r>
            <w:r>
              <w:rPr>
                <w:noProof/>
                <w:webHidden/>
              </w:rPr>
              <w:tab/>
            </w:r>
            <w:r>
              <w:rPr>
                <w:noProof/>
                <w:webHidden/>
              </w:rPr>
              <w:fldChar w:fldCharType="begin"/>
            </w:r>
            <w:r>
              <w:rPr>
                <w:noProof/>
                <w:webHidden/>
              </w:rPr>
              <w:instrText xml:space="preserve"> PAGEREF _Toc199761228 \h </w:instrText>
            </w:r>
            <w:r>
              <w:rPr>
                <w:noProof/>
                <w:webHidden/>
              </w:rPr>
            </w:r>
            <w:r>
              <w:rPr>
                <w:noProof/>
                <w:webHidden/>
              </w:rPr>
              <w:fldChar w:fldCharType="separate"/>
            </w:r>
            <w:r>
              <w:rPr>
                <w:noProof/>
                <w:webHidden/>
              </w:rPr>
              <w:t>11</w:t>
            </w:r>
            <w:r>
              <w:rPr>
                <w:noProof/>
                <w:webHidden/>
              </w:rPr>
              <w:fldChar w:fldCharType="end"/>
            </w:r>
          </w:hyperlink>
        </w:p>
        <w:p w:rsidR="0095093C" w:rsidRDefault="0095093C" w14:paraId="5A693184" w14:textId="7CAFDBEA">
          <w:pPr>
            <w:pStyle w:val="TOC2"/>
            <w:tabs>
              <w:tab w:val="right" w:leader="dot" w:pos="9350"/>
            </w:tabs>
            <w:rPr>
              <w:rFonts w:eastAsiaTheme="minorEastAsia"/>
              <w:noProof/>
            </w:rPr>
          </w:pPr>
          <w:hyperlink w:history="1" w:anchor="_Toc199761229">
            <w:r w:rsidRPr="00E7548B">
              <w:rPr>
                <w:rStyle w:val="Hyperlink"/>
                <w:rFonts w:eastAsia="Calibri"/>
                <w:noProof/>
              </w:rPr>
              <w:t>Domestic Violence (DV) Expansion</w:t>
            </w:r>
            <w:r>
              <w:rPr>
                <w:noProof/>
                <w:webHidden/>
              </w:rPr>
              <w:tab/>
            </w:r>
            <w:r>
              <w:rPr>
                <w:noProof/>
                <w:webHidden/>
              </w:rPr>
              <w:fldChar w:fldCharType="begin"/>
            </w:r>
            <w:r>
              <w:rPr>
                <w:noProof/>
                <w:webHidden/>
              </w:rPr>
              <w:instrText xml:space="preserve"> PAGEREF _Toc199761229 \h </w:instrText>
            </w:r>
            <w:r>
              <w:rPr>
                <w:noProof/>
                <w:webHidden/>
              </w:rPr>
            </w:r>
            <w:r>
              <w:rPr>
                <w:noProof/>
                <w:webHidden/>
              </w:rPr>
              <w:fldChar w:fldCharType="separate"/>
            </w:r>
            <w:r>
              <w:rPr>
                <w:noProof/>
                <w:webHidden/>
              </w:rPr>
              <w:t>12</w:t>
            </w:r>
            <w:r>
              <w:rPr>
                <w:noProof/>
                <w:webHidden/>
              </w:rPr>
              <w:fldChar w:fldCharType="end"/>
            </w:r>
          </w:hyperlink>
        </w:p>
        <w:p w:rsidR="0095093C" w:rsidRDefault="0095093C" w14:paraId="109D807A" w14:textId="3CE8283C">
          <w:pPr>
            <w:pStyle w:val="TOC2"/>
            <w:tabs>
              <w:tab w:val="right" w:leader="dot" w:pos="9350"/>
            </w:tabs>
            <w:rPr>
              <w:rFonts w:eastAsiaTheme="minorEastAsia"/>
              <w:noProof/>
            </w:rPr>
          </w:pPr>
          <w:hyperlink w:history="1" w:anchor="_Toc199761230">
            <w:r w:rsidRPr="00E7548B">
              <w:rPr>
                <w:rStyle w:val="Hyperlink"/>
                <w:rFonts w:eastAsia="Calibri"/>
                <w:noProof/>
              </w:rPr>
              <w:t>People with Lived Experience (PLE) Action Board</w:t>
            </w:r>
            <w:r>
              <w:rPr>
                <w:noProof/>
                <w:webHidden/>
              </w:rPr>
              <w:tab/>
            </w:r>
            <w:r>
              <w:rPr>
                <w:noProof/>
                <w:webHidden/>
              </w:rPr>
              <w:fldChar w:fldCharType="begin"/>
            </w:r>
            <w:r>
              <w:rPr>
                <w:noProof/>
                <w:webHidden/>
              </w:rPr>
              <w:instrText xml:space="preserve"> PAGEREF _Toc199761230 \h </w:instrText>
            </w:r>
            <w:r>
              <w:rPr>
                <w:noProof/>
                <w:webHidden/>
              </w:rPr>
            </w:r>
            <w:r>
              <w:rPr>
                <w:noProof/>
                <w:webHidden/>
              </w:rPr>
              <w:fldChar w:fldCharType="separate"/>
            </w:r>
            <w:r>
              <w:rPr>
                <w:noProof/>
                <w:webHidden/>
              </w:rPr>
              <w:t>12</w:t>
            </w:r>
            <w:r>
              <w:rPr>
                <w:noProof/>
                <w:webHidden/>
              </w:rPr>
              <w:fldChar w:fldCharType="end"/>
            </w:r>
          </w:hyperlink>
        </w:p>
        <w:p w:rsidR="0095093C" w:rsidRDefault="0095093C" w14:paraId="055694E7" w14:textId="5C2FB6B6">
          <w:pPr>
            <w:pStyle w:val="TOC2"/>
            <w:tabs>
              <w:tab w:val="right" w:leader="dot" w:pos="9350"/>
            </w:tabs>
            <w:rPr>
              <w:rFonts w:eastAsiaTheme="minorEastAsia"/>
              <w:noProof/>
            </w:rPr>
          </w:pPr>
          <w:hyperlink w:history="1" w:anchor="_Toc199761231">
            <w:r w:rsidRPr="00E7548B">
              <w:rPr>
                <w:rStyle w:val="Hyperlink"/>
                <w:rFonts w:eastAsia="Calibri"/>
                <w:noProof/>
              </w:rPr>
              <w:t>Ranking and Evaluation Committee</w:t>
            </w:r>
            <w:r>
              <w:rPr>
                <w:noProof/>
                <w:webHidden/>
              </w:rPr>
              <w:tab/>
            </w:r>
            <w:r>
              <w:rPr>
                <w:noProof/>
                <w:webHidden/>
              </w:rPr>
              <w:fldChar w:fldCharType="begin"/>
            </w:r>
            <w:r>
              <w:rPr>
                <w:noProof/>
                <w:webHidden/>
              </w:rPr>
              <w:instrText xml:space="preserve"> PAGEREF _Toc199761231 \h </w:instrText>
            </w:r>
            <w:r>
              <w:rPr>
                <w:noProof/>
                <w:webHidden/>
              </w:rPr>
            </w:r>
            <w:r>
              <w:rPr>
                <w:noProof/>
                <w:webHidden/>
              </w:rPr>
              <w:fldChar w:fldCharType="separate"/>
            </w:r>
            <w:r>
              <w:rPr>
                <w:noProof/>
                <w:webHidden/>
              </w:rPr>
              <w:t>12</w:t>
            </w:r>
            <w:r>
              <w:rPr>
                <w:noProof/>
                <w:webHidden/>
              </w:rPr>
              <w:fldChar w:fldCharType="end"/>
            </w:r>
          </w:hyperlink>
        </w:p>
        <w:p w:rsidR="0095093C" w:rsidRDefault="0095093C" w14:paraId="659B0775" w14:textId="37D10609">
          <w:pPr>
            <w:pStyle w:val="TOC2"/>
            <w:tabs>
              <w:tab w:val="right" w:leader="dot" w:pos="9350"/>
            </w:tabs>
            <w:rPr>
              <w:rFonts w:eastAsiaTheme="minorEastAsia"/>
              <w:noProof/>
            </w:rPr>
          </w:pPr>
          <w:hyperlink w:history="1" w:anchor="_Toc199761232">
            <w:r w:rsidRPr="00E7548B">
              <w:rPr>
                <w:rStyle w:val="Hyperlink"/>
                <w:noProof/>
              </w:rPr>
              <w:t>Reimagining Interim Housing Workgroup</w:t>
            </w:r>
            <w:r>
              <w:rPr>
                <w:noProof/>
                <w:webHidden/>
              </w:rPr>
              <w:tab/>
            </w:r>
            <w:r>
              <w:rPr>
                <w:noProof/>
                <w:webHidden/>
              </w:rPr>
              <w:fldChar w:fldCharType="begin"/>
            </w:r>
            <w:r>
              <w:rPr>
                <w:noProof/>
                <w:webHidden/>
              </w:rPr>
              <w:instrText xml:space="preserve"> PAGEREF _Toc199761232 \h </w:instrText>
            </w:r>
            <w:r>
              <w:rPr>
                <w:noProof/>
                <w:webHidden/>
              </w:rPr>
            </w:r>
            <w:r>
              <w:rPr>
                <w:noProof/>
                <w:webHidden/>
              </w:rPr>
              <w:fldChar w:fldCharType="separate"/>
            </w:r>
            <w:r>
              <w:rPr>
                <w:noProof/>
                <w:webHidden/>
              </w:rPr>
              <w:t>13</w:t>
            </w:r>
            <w:r>
              <w:rPr>
                <w:noProof/>
                <w:webHidden/>
              </w:rPr>
              <w:fldChar w:fldCharType="end"/>
            </w:r>
          </w:hyperlink>
        </w:p>
        <w:p w:rsidR="4F58B0DD" w:rsidP="4F58B0DD" w:rsidRDefault="4F58B0DD" w14:paraId="19E42EA9" w14:textId="0779ED6C">
          <w:pPr>
            <w:pStyle w:val="TOC2"/>
            <w:tabs>
              <w:tab w:val="right" w:leader="dot" w:pos="9345"/>
            </w:tabs>
            <w:rPr>
              <w:rStyle w:val="Hyperlink"/>
            </w:rPr>
          </w:pPr>
          <w:r>
            <w:fldChar w:fldCharType="end"/>
          </w:r>
        </w:p>
      </w:sdtContent>
    </w:sdt>
    <w:p w:rsidR="00A823CE" w:rsidRDefault="00A823CE" w14:paraId="4BDB1721" w14:textId="3D839450"/>
    <w:p w:rsidR="00A823CE" w:rsidP="00A823CE" w:rsidRDefault="00A823CE" w14:paraId="7A9DD9B5" w14:textId="77777777">
      <w:pPr>
        <w:spacing w:line="240" w:lineRule="auto"/>
        <w:rPr>
          <w:rFonts w:ascii="Calibri" w:hAnsi="Calibri" w:eastAsia="Calibri" w:cs="Calibri"/>
          <w:color w:val="000000" w:themeColor="text1"/>
        </w:rPr>
      </w:pPr>
    </w:p>
    <w:p w:rsidR="004C03F3" w:rsidP="00A823CE" w:rsidRDefault="004C03F3" w14:paraId="51718F7D" w14:textId="77777777">
      <w:pPr>
        <w:spacing w:line="240" w:lineRule="auto"/>
        <w:rPr>
          <w:rFonts w:ascii="Calibri" w:hAnsi="Calibri" w:eastAsia="Calibri" w:cs="Calibri"/>
          <w:color w:val="000000" w:themeColor="text1"/>
        </w:rPr>
      </w:pPr>
    </w:p>
    <w:p w:rsidR="004C03F3" w:rsidP="00A823CE" w:rsidRDefault="004C03F3" w14:paraId="22552F4D" w14:textId="77777777">
      <w:pPr>
        <w:spacing w:line="240" w:lineRule="auto"/>
        <w:rPr>
          <w:rFonts w:ascii="Calibri" w:hAnsi="Calibri" w:eastAsia="Calibri" w:cs="Calibri"/>
          <w:color w:val="000000" w:themeColor="text1"/>
        </w:rPr>
      </w:pPr>
    </w:p>
    <w:p w:rsidR="004C03F3" w:rsidP="00A823CE" w:rsidRDefault="004C03F3" w14:paraId="75E55991" w14:textId="77777777">
      <w:pPr>
        <w:spacing w:line="240" w:lineRule="auto"/>
        <w:rPr>
          <w:rFonts w:ascii="Calibri" w:hAnsi="Calibri" w:eastAsia="Calibri" w:cs="Calibri"/>
          <w:color w:val="000000" w:themeColor="text1"/>
        </w:rPr>
      </w:pPr>
    </w:p>
    <w:p w:rsidR="004C03F3" w:rsidP="00A823CE" w:rsidRDefault="004C03F3" w14:paraId="67D70C01" w14:textId="77777777">
      <w:pPr>
        <w:spacing w:line="240" w:lineRule="auto"/>
        <w:rPr>
          <w:rFonts w:ascii="Calibri" w:hAnsi="Calibri" w:eastAsia="Calibri" w:cs="Calibri"/>
          <w:color w:val="000000" w:themeColor="text1"/>
        </w:rPr>
      </w:pPr>
    </w:p>
    <w:p w:rsidR="004C03F3" w:rsidP="00A823CE" w:rsidRDefault="004C03F3" w14:paraId="1CDE046D" w14:textId="77777777">
      <w:pPr>
        <w:spacing w:line="240" w:lineRule="auto"/>
        <w:rPr>
          <w:rFonts w:ascii="Calibri" w:hAnsi="Calibri" w:eastAsia="Calibri" w:cs="Calibri"/>
          <w:color w:val="000000" w:themeColor="text1"/>
        </w:rPr>
      </w:pPr>
    </w:p>
    <w:p w:rsidR="004C03F3" w:rsidP="00A823CE" w:rsidRDefault="004C03F3" w14:paraId="5661AF1A" w14:textId="77777777">
      <w:pPr>
        <w:spacing w:line="240" w:lineRule="auto"/>
        <w:rPr>
          <w:rFonts w:ascii="Calibri" w:hAnsi="Calibri" w:eastAsia="Calibri" w:cs="Calibri"/>
          <w:color w:val="000000" w:themeColor="text1"/>
        </w:rPr>
      </w:pPr>
    </w:p>
    <w:p w:rsidR="004C03F3" w:rsidP="00A823CE" w:rsidRDefault="004C03F3" w14:paraId="726BDE26" w14:textId="77777777">
      <w:pPr>
        <w:spacing w:line="240" w:lineRule="auto"/>
        <w:rPr>
          <w:rFonts w:ascii="Calibri" w:hAnsi="Calibri" w:eastAsia="Calibri" w:cs="Calibri"/>
          <w:color w:val="000000" w:themeColor="text1"/>
        </w:rPr>
      </w:pPr>
    </w:p>
    <w:p w:rsidR="004C03F3" w:rsidP="00A823CE" w:rsidRDefault="004C03F3" w14:paraId="516B2707" w14:textId="77777777">
      <w:pPr>
        <w:spacing w:line="240" w:lineRule="auto"/>
        <w:rPr>
          <w:rFonts w:ascii="Calibri" w:hAnsi="Calibri" w:eastAsia="Calibri" w:cs="Calibri"/>
          <w:color w:val="000000" w:themeColor="text1"/>
        </w:rPr>
      </w:pPr>
    </w:p>
    <w:p w:rsidR="004C03F3" w:rsidP="00A823CE" w:rsidRDefault="004C03F3" w14:paraId="20C2D394" w14:textId="77777777">
      <w:pPr>
        <w:spacing w:line="240" w:lineRule="auto"/>
        <w:rPr>
          <w:rFonts w:ascii="Calibri" w:hAnsi="Calibri" w:eastAsia="Calibri" w:cs="Calibri"/>
          <w:color w:val="000000" w:themeColor="text1"/>
        </w:rPr>
      </w:pPr>
    </w:p>
    <w:p w:rsidR="004C03F3" w:rsidP="00A823CE" w:rsidRDefault="004C03F3" w14:paraId="22284A34" w14:textId="77777777">
      <w:pPr>
        <w:spacing w:line="240" w:lineRule="auto"/>
        <w:rPr>
          <w:rFonts w:ascii="Calibri" w:hAnsi="Calibri" w:eastAsia="Calibri" w:cs="Calibri"/>
          <w:color w:val="000000" w:themeColor="text1"/>
        </w:rPr>
      </w:pPr>
    </w:p>
    <w:p w:rsidR="624404BF" w:rsidRDefault="624404BF" w14:paraId="27EAD84D" w14:textId="1E1E015E"/>
    <w:p w:rsidR="10F76AE2" w:rsidP="10F76AE2" w:rsidRDefault="28022A74" w14:paraId="7D4C483F" w14:textId="32C70CE0">
      <w:pPr>
        <w:spacing w:beforeAutospacing="1" w:afterAutospacing="1" w:line="240" w:lineRule="auto"/>
        <w:rPr>
          <w:rFonts w:ascii="Calibri" w:hAnsi="Calibri" w:eastAsia="Calibri" w:cs="Calibri"/>
          <w:b/>
          <w:bCs/>
          <w:color w:val="000000" w:themeColor="text1"/>
        </w:rPr>
      </w:pPr>
      <w:bookmarkStart w:name="_Toc199761220" w:id="0"/>
      <w:r w:rsidRPr="4F58B0DD">
        <w:rPr>
          <w:rStyle w:val="Heading1Char"/>
          <w:color w:val="000000" w:themeColor="text1"/>
        </w:rPr>
        <w:lastRenderedPageBreak/>
        <w:t>Director Updates</w:t>
      </w:r>
      <w:bookmarkEnd w:id="0"/>
      <w:r w:rsidRPr="4F58B0DD">
        <w:rPr>
          <w:rFonts w:ascii="Calibri" w:hAnsi="Calibri" w:eastAsia="Calibri" w:cs="Calibri"/>
          <w:b/>
          <w:bCs/>
          <w:color w:val="000000" w:themeColor="text1"/>
        </w:rPr>
        <w:t>:</w:t>
      </w:r>
    </w:p>
    <w:p w:rsidR="10F76AE2" w:rsidP="4F58B0DD" w:rsidRDefault="09F370CE" w14:paraId="57F11BB7" w14:textId="213DDDEE">
      <w:p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We are happy to report that </w:t>
      </w:r>
      <w:r w:rsidRPr="4F58B0DD" w:rsidR="69A0AF0A">
        <w:rPr>
          <w:rFonts w:eastAsiaTheme="minorEastAsia"/>
          <w:color w:val="000000" w:themeColor="text1"/>
        </w:rPr>
        <w:t>on Thursday 05/29/2025 and Friday 05/30/2025</w:t>
      </w:r>
      <w:r w:rsidRPr="4F58B0DD" w:rsidR="49C6F288">
        <w:rPr>
          <w:rFonts w:eastAsiaTheme="minorEastAsia"/>
          <w:color w:val="000000" w:themeColor="text1"/>
        </w:rPr>
        <w:t xml:space="preserve">, </w:t>
      </w:r>
      <w:r w:rsidRPr="4F58B0DD" w:rsidR="04BD7434">
        <w:rPr>
          <w:rFonts w:eastAsiaTheme="minorEastAsia"/>
          <w:color w:val="000000" w:themeColor="text1"/>
        </w:rPr>
        <w:t xml:space="preserve">we </w:t>
      </w:r>
      <w:r w:rsidRPr="4F58B0DD" w:rsidR="2A583FC1">
        <w:rPr>
          <w:rFonts w:eastAsiaTheme="minorEastAsia"/>
          <w:color w:val="000000" w:themeColor="text1"/>
        </w:rPr>
        <w:t>received</w:t>
      </w:r>
      <w:r w:rsidRPr="4F58B0DD" w:rsidR="04BD7434">
        <w:rPr>
          <w:rFonts w:eastAsiaTheme="minorEastAsia"/>
          <w:color w:val="000000" w:themeColor="text1"/>
        </w:rPr>
        <w:t xml:space="preserve"> the Grant Agreements </w:t>
      </w:r>
      <w:r w:rsidRPr="4F58B0DD" w:rsidR="264DA4E7">
        <w:rPr>
          <w:rFonts w:eastAsiaTheme="minorEastAsia"/>
          <w:color w:val="000000" w:themeColor="text1"/>
        </w:rPr>
        <w:t>for A Positive Place</w:t>
      </w:r>
      <w:r w:rsidRPr="4F58B0DD" w:rsidR="58B28138">
        <w:rPr>
          <w:rFonts w:eastAsiaTheme="minorEastAsia"/>
          <w:color w:val="000000" w:themeColor="text1"/>
        </w:rPr>
        <w:t>. These</w:t>
      </w:r>
      <w:r w:rsidRPr="4F58B0DD" w:rsidR="264DA4E7">
        <w:rPr>
          <w:rFonts w:eastAsiaTheme="minorEastAsia"/>
          <w:color w:val="000000" w:themeColor="text1"/>
        </w:rPr>
        <w:t xml:space="preserve"> had been delayed </w:t>
      </w:r>
      <w:r w:rsidRPr="4F58B0DD" w:rsidR="7292493C">
        <w:rPr>
          <w:rFonts w:eastAsiaTheme="minorEastAsia"/>
          <w:color w:val="000000" w:themeColor="text1"/>
        </w:rPr>
        <w:t>because</w:t>
      </w:r>
      <w:r w:rsidRPr="4F58B0DD" w:rsidR="1D4D2B7F">
        <w:rPr>
          <w:rFonts w:eastAsiaTheme="minorEastAsia"/>
          <w:color w:val="000000" w:themeColor="text1"/>
        </w:rPr>
        <w:t xml:space="preserve"> A Positive Place applied for an expansion project, so their existing </w:t>
      </w:r>
      <w:r w:rsidRPr="4F58B0DD" w:rsidR="5B30C001">
        <w:rPr>
          <w:rFonts w:eastAsiaTheme="minorEastAsia"/>
          <w:color w:val="000000" w:themeColor="text1"/>
        </w:rPr>
        <w:t>grants were</w:t>
      </w:r>
      <w:r w:rsidRPr="4F58B0DD" w:rsidR="264DA4E7">
        <w:rPr>
          <w:rFonts w:eastAsiaTheme="minorEastAsia"/>
          <w:color w:val="000000" w:themeColor="text1"/>
        </w:rPr>
        <w:t xml:space="preserve"> moved into </w:t>
      </w:r>
      <w:r w:rsidRPr="4F58B0DD" w:rsidR="041014DE">
        <w:rPr>
          <w:rFonts w:eastAsiaTheme="minorEastAsia"/>
          <w:color w:val="000000" w:themeColor="text1"/>
        </w:rPr>
        <w:t>a</w:t>
      </w:r>
      <w:r w:rsidRPr="4F58B0DD" w:rsidR="264DA4E7">
        <w:rPr>
          <w:rFonts w:eastAsiaTheme="minorEastAsia"/>
          <w:color w:val="000000" w:themeColor="text1"/>
        </w:rPr>
        <w:t xml:space="preserve"> </w:t>
      </w:r>
      <w:r w:rsidRPr="4F58B0DD" w:rsidR="409E048C">
        <w:rPr>
          <w:rFonts w:eastAsiaTheme="minorEastAsia"/>
          <w:color w:val="000000" w:themeColor="text1"/>
        </w:rPr>
        <w:t>“New Project”</w:t>
      </w:r>
      <w:r w:rsidRPr="4F58B0DD" w:rsidR="264DA4E7">
        <w:rPr>
          <w:rFonts w:eastAsiaTheme="minorEastAsia"/>
          <w:color w:val="000000" w:themeColor="text1"/>
        </w:rPr>
        <w:t xml:space="preserve"> category</w:t>
      </w:r>
      <w:r w:rsidRPr="4F58B0DD" w:rsidR="35A06FDE">
        <w:rPr>
          <w:rFonts w:eastAsiaTheme="minorEastAsia"/>
          <w:color w:val="000000" w:themeColor="text1"/>
        </w:rPr>
        <w:t>.</w:t>
      </w:r>
      <w:r w:rsidRPr="4F58B0DD" w:rsidR="264DA4E7">
        <w:rPr>
          <w:rFonts w:eastAsiaTheme="minorEastAsia"/>
          <w:color w:val="000000" w:themeColor="text1"/>
        </w:rPr>
        <w:t xml:space="preserve"> </w:t>
      </w:r>
      <w:r w:rsidRPr="4F58B0DD" w:rsidR="3E17FCE1">
        <w:rPr>
          <w:rFonts w:eastAsiaTheme="minorEastAsia"/>
          <w:color w:val="000000" w:themeColor="text1"/>
        </w:rPr>
        <w:t>Additionally, t</w:t>
      </w:r>
      <w:r w:rsidRPr="4F58B0DD" w:rsidR="7FC96B18">
        <w:rPr>
          <w:rFonts w:eastAsiaTheme="minorEastAsia"/>
          <w:color w:val="000000" w:themeColor="text1"/>
        </w:rPr>
        <w:t xml:space="preserve">he </w:t>
      </w:r>
      <w:r w:rsidRPr="4F58B0DD" w:rsidR="264DA4E7">
        <w:rPr>
          <w:rFonts w:eastAsiaTheme="minorEastAsia"/>
          <w:color w:val="000000" w:themeColor="text1"/>
        </w:rPr>
        <w:t xml:space="preserve">YHDP HMIS and </w:t>
      </w:r>
      <w:r w:rsidRPr="4F58B0DD" w:rsidR="738751D0">
        <w:rPr>
          <w:rFonts w:eastAsiaTheme="minorEastAsia"/>
          <w:color w:val="000000" w:themeColor="text1"/>
        </w:rPr>
        <w:t xml:space="preserve">YHDP </w:t>
      </w:r>
      <w:r w:rsidRPr="4F58B0DD" w:rsidR="264DA4E7">
        <w:rPr>
          <w:rFonts w:eastAsiaTheme="minorEastAsia"/>
          <w:color w:val="000000" w:themeColor="text1"/>
        </w:rPr>
        <w:t>CE</w:t>
      </w:r>
      <w:r w:rsidRPr="4F58B0DD" w:rsidR="53D20CC9">
        <w:rPr>
          <w:rFonts w:eastAsiaTheme="minorEastAsia"/>
          <w:color w:val="000000" w:themeColor="text1"/>
        </w:rPr>
        <w:t xml:space="preserve"> Grant Agreements </w:t>
      </w:r>
      <w:r w:rsidRPr="4F58B0DD" w:rsidR="33DD0070">
        <w:rPr>
          <w:rFonts w:eastAsiaTheme="minorEastAsia"/>
          <w:color w:val="000000" w:themeColor="text1"/>
        </w:rPr>
        <w:t>have been</w:t>
      </w:r>
      <w:r w:rsidRPr="4F58B0DD" w:rsidR="53D20CC9">
        <w:rPr>
          <w:rFonts w:eastAsiaTheme="minorEastAsia"/>
          <w:color w:val="000000" w:themeColor="text1"/>
        </w:rPr>
        <w:t xml:space="preserve"> received, signed</w:t>
      </w:r>
      <w:r w:rsidRPr="4F58B0DD" w:rsidR="36C92DCF">
        <w:rPr>
          <w:rFonts w:eastAsiaTheme="minorEastAsia"/>
          <w:color w:val="000000" w:themeColor="text1"/>
        </w:rPr>
        <w:t>,</w:t>
      </w:r>
      <w:r w:rsidRPr="4F58B0DD" w:rsidR="53D20CC9">
        <w:rPr>
          <w:rFonts w:eastAsiaTheme="minorEastAsia"/>
          <w:color w:val="000000" w:themeColor="text1"/>
        </w:rPr>
        <w:t xml:space="preserve"> and sent back to HUD</w:t>
      </w:r>
      <w:r w:rsidRPr="4F58B0DD" w:rsidR="6A2692D8">
        <w:rPr>
          <w:rFonts w:eastAsiaTheme="minorEastAsia"/>
          <w:color w:val="000000" w:themeColor="text1"/>
        </w:rPr>
        <w:t xml:space="preserve">. </w:t>
      </w:r>
      <w:r w:rsidRPr="4F58B0DD" w:rsidR="3A4D92E3">
        <w:rPr>
          <w:rFonts w:eastAsiaTheme="minorEastAsia"/>
          <w:color w:val="000000" w:themeColor="text1"/>
        </w:rPr>
        <w:t xml:space="preserve">We were also notified by </w:t>
      </w:r>
      <w:r w:rsidRPr="4F58B0DD" w:rsidR="753E7411">
        <w:rPr>
          <w:rFonts w:eastAsiaTheme="minorEastAsia"/>
          <w:color w:val="000000" w:themeColor="text1"/>
        </w:rPr>
        <w:t>our HUD Field Office Rep (</w:t>
      </w:r>
      <w:r w:rsidRPr="4F58B0DD" w:rsidR="3A4D92E3">
        <w:rPr>
          <w:rFonts w:eastAsiaTheme="minorEastAsia"/>
          <w:color w:val="000000" w:themeColor="text1"/>
        </w:rPr>
        <w:t>Brooke</w:t>
      </w:r>
      <w:r w:rsidRPr="4F58B0DD" w:rsidR="35D0ADBC">
        <w:rPr>
          <w:rFonts w:eastAsiaTheme="minorEastAsia"/>
          <w:color w:val="000000" w:themeColor="text1"/>
        </w:rPr>
        <w:t>)</w:t>
      </w:r>
      <w:r w:rsidRPr="4F58B0DD" w:rsidR="3A4D92E3">
        <w:rPr>
          <w:rFonts w:eastAsiaTheme="minorEastAsia"/>
          <w:color w:val="000000" w:themeColor="text1"/>
        </w:rPr>
        <w:t xml:space="preserve"> t</w:t>
      </w:r>
      <w:r w:rsidRPr="4F58B0DD" w:rsidR="194B1A36">
        <w:rPr>
          <w:rFonts w:eastAsiaTheme="minorEastAsia"/>
          <w:color w:val="000000" w:themeColor="text1"/>
        </w:rPr>
        <w:t>h</w:t>
      </w:r>
      <w:r w:rsidRPr="4F58B0DD" w:rsidR="3A4D92E3">
        <w:rPr>
          <w:rFonts w:eastAsiaTheme="minorEastAsia"/>
          <w:color w:val="000000" w:themeColor="text1"/>
        </w:rPr>
        <w:t xml:space="preserve">at </w:t>
      </w:r>
      <w:r w:rsidRPr="4F58B0DD" w:rsidR="3B90D513">
        <w:rPr>
          <w:rFonts w:eastAsiaTheme="minorEastAsia"/>
          <w:color w:val="000000" w:themeColor="text1"/>
        </w:rPr>
        <w:t xml:space="preserve">the </w:t>
      </w:r>
      <w:r w:rsidRPr="4F58B0DD" w:rsidR="3A4D92E3">
        <w:rPr>
          <w:rFonts w:eastAsiaTheme="minorEastAsia"/>
          <w:color w:val="000000" w:themeColor="text1"/>
        </w:rPr>
        <w:t>Planning and Salasin</w:t>
      </w:r>
      <w:r w:rsidRPr="4F58B0DD" w:rsidR="27325607">
        <w:rPr>
          <w:rFonts w:eastAsiaTheme="minorEastAsia"/>
          <w:color w:val="000000" w:themeColor="text1"/>
        </w:rPr>
        <w:t xml:space="preserve"> grants</w:t>
      </w:r>
      <w:r w:rsidRPr="4F58B0DD" w:rsidR="3A4D92E3">
        <w:rPr>
          <w:rFonts w:eastAsiaTheme="minorEastAsia"/>
          <w:color w:val="000000" w:themeColor="text1"/>
        </w:rPr>
        <w:t xml:space="preserve"> will have a 06/01/2025 start</w:t>
      </w:r>
      <w:r w:rsidRPr="4F58B0DD" w:rsidR="6F266453">
        <w:rPr>
          <w:rFonts w:eastAsiaTheme="minorEastAsia"/>
          <w:color w:val="000000" w:themeColor="text1"/>
        </w:rPr>
        <w:t xml:space="preserve"> date </w:t>
      </w:r>
      <w:r w:rsidRPr="4F58B0DD" w:rsidR="3A4D92E3">
        <w:rPr>
          <w:rFonts w:eastAsiaTheme="minorEastAsia"/>
          <w:color w:val="000000" w:themeColor="text1"/>
        </w:rPr>
        <w:t xml:space="preserve">and those agreements should be </w:t>
      </w:r>
      <w:r w:rsidRPr="4F58B0DD" w:rsidR="452ECA74">
        <w:rPr>
          <w:rFonts w:eastAsiaTheme="minorEastAsia"/>
          <w:color w:val="000000" w:themeColor="text1"/>
        </w:rPr>
        <w:t>coming in as well.</w:t>
      </w:r>
      <w:r w:rsidRPr="4F58B0DD" w:rsidR="264DA4E7">
        <w:rPr>
          <w:rFonts w:eastAsiaTheme="minorEastAsia"/>
          <w:color w:val="000000" w:themeColor="text1"/>
        </w:rPr>
        <w:t xml:space="preserve"> </w:t>
      </w:r>
      <w:r w:rsidRPr="4F58B0DD" w:rsidR="62EDAD9E">
        <w:rPr>
          <w:rFonts w:eastAsiaTheme="minorEastAsia"/>
          <w:color w:val="000000" w:themeColor="text1"/>
        </w:rPr>
        <w:t xml:space="preserve">We are hopeful that because of </w:t>
      </w:r>
      <w:r w:rsidRPr="4F58B0DD" w:rsidR="593D6F2D">
        <w:rPr>
          <w:rFonts w:eastAsiaTheme="minorEastAsia"/>
          <w:color w:val="000000" w:themeColor="text1"/>
        </w:rPr>
        <w:t>the movement</w:t>
      </w:r>
      <w:r w:rsidRPr="4F58B0DD" w:rsidR="62EDAD9E">
        <w:rPr>
          <w:rFonts w:eastAsiaTheme="minorEastAsia"/>
          <w:color w:val="000000" w:themeColor="text1"/>
        </w:rPr>
        <w:t xml:space="preserve"> from the HUD office requesting projects to fix issues and conditions on their </w:t>
      </w:r>
      <w:r w:rsidRPr="4F58B0DD" w:rsidR="45174649">
        <w:rPr>
          <w:rFonts w:eastAsiaTheme="minorEastAsia"/>
          <w:color w:val="000000" w:themeColor="text1"/>
        </w:rPr>
        <w:t>applications,</w:t>
      </w:r>
      <w:r w:rsidRPr="4F58B0DD" w:rsidR="62EDAD9E">
        <w:rPr>
          <w:rFonts w:eastAsiaTheme="minorEastAsia"/>
          <w:color w:val="000000" w:themeColor="text1"/>
        </w:rPr>
        <w:t xml:space="preserve"> we will soon see the last of the gran</w:t>
      </w:r>
      <w:r w:rsidRPr="4F58B0DD" w:rsidR="029CC778">
        <w:rPr>
          <w:rFonts w:eastAsiaTheme="minorEastAsia"/>
          <w:color w:val="000000" w:themeColor="text1"/>
        </w:rPr>
        <w:t>t</w:t>
      </w:r>
      <w:r w:rsidRPr="4F58B0DD" w:rsidR="62EDAD9E">
        <w:rPr>
          <w:rFonts w:eastAsiaTheme="minorEastAsia"/>
          <w:color w:val="000000" w:themeColor="text1"/>
        </w:rPr>
        <w:t xml:space="preserve"> agreements </w:t>
      </w:r>
      <w:r w:rsidRPr="4F58B0DD" w:rsidR="783331CD">
        <w:rPr>
          <w:rFonts w:eastAsiaTheme="minorEastAsia"/>
          <w:color w:val="000000" w:themeColor="text1"/>
        </w:rPr>
        <w:t>come</w:t>
      </w:r>
      <w:r w:rsidRPr="4F58B0DD" w:rsidR="5600EB49">
        <w:rPr>
          <w:rFonts w:eastAsiaTheme="minorEastAsia"/>
          <w:color w:val="000000" w:themeColor="text1"/>
        </w:rPr>
        <w:t xml:space="preserve"> </w:t>
      </w:r>
      <w:r w:rsidRPr="4F58B0DD" w:rsidR="58CAC174">
        <w:rPr>
          <w:rFonts w:eastAsiaTheme="minorEastAsia"/>
          <w:color w:val="000000" w:themeColor="text1"/>
        </w:rPr>
        <w:t>in</w:t>
      </w:r>
      <w:r w:rsidRPr="4F58B0DD" w:rsidR="5F34CB8C">
        <w:rPr>
          <w:rFonts w:eastAsiaTheme="minorEastAsia"/>
          <w:color w:val="000000" w:themeColor="text1"/>
        </w:rPr>
        <w:t>.</w:t>
      </w:r>
    </w:p>
    <w:p w:rsidR="5900C8D5" w:rsidP="4F58B0DD" w:rsidRDefault="2D66C22D" w14:paraId="14487C71" w14:textId="12BDED8A">
      <w:pPr>
        <w:spacing w:beforeAutospacing="1" w:afterAutospacing="1" w:line="276" w:lineRule="auto"/>
        <w:rPr>
          <w:rFonts w:eastAsiaTheme="minorEastAsia"/>
          <w:color w:val="000000" w:themeColor="text1"/>
        </w:rPr>
      </w:pPr>
      <w:r w:rsidRPr="4F58B0DD">
        <w:rPr>
          <w:rFonts w:eastAsiaTheme="minorEastAsia"/>
          <w:color w:val="000000" w:themeColor="text1"/>
        </w:rPr>
        <w:t>U</w:t>
      </w:r>
      <w:r w:rsidRPr="4F58B0DD" w:rsidR="31E5E1D9">
        <w:rPr>
          <w:rFonts w:eastAsiaTheme="minorEastAsia"/>
          <w:color w:val="000000" w:themeColor="text1"/>
        </w:rPr>
        <w:t xml:space="preserve">pdate </w:t>
      </w:r>
      <w:r w:rsidRPr="4F58B0DD" w:rsidR="10D13F5F">
        <w:rPr>
          <w:rFonts w:eastAsiaTheme="minorEastAsia"/>
          <w:color w:val="000000" w:themeColor="text1"/>
        </w:rPr>
        <w:t>on DV/EMERG Coordinator:</w:t>
      </w:r>
      <w:r w:rsidRPr="4F58B0DD" w:rsidR="31E5E1D9">
        <w:rPr>
          <w:rFonts w:eastAsiaTheme="minorEastAsia"/>
          <w:color w:val="000000" w:themeColor="text1"/>
        </w:rPr>
        <w:t xml:space="preserve"> </w:t>
      </w:r>
      <w:r w:rsidRPr="4F58B0DD" w:rsidR="55DBDFF4">
        <w:rPr>
          <w:rFonts w:eastAsiaTheme="minorEastAsia"/>
          <w:color w:val="000000" w:themeColor="text1"/>
        </w:rPr>
        <w:t xml:space="preserve">We </w:t>
      </w:r>
      <w:r w:rsidRPr="4F58B0DD" w:rsidR="10052E93">
        <w:rPr>
          <w:rFonts w:eastAsiaTheme="minorEastAsia"/>
          <w:color w:val="000000" w:themeColor="text1"/>
        </w:rPr>
        <w:t xml:space="preserve">received many applications </w:t>
      </w:r>
      <w:r w:rsidRPr="4F58B0DD" w:rsidR="55DBDFF4">
        <w:rPr>
          <w:rFonts w:eastAsiaTheme="minorEastAsia"/>
          <w:color w:val="000000" w:themeColor="text1"/>
        </w:rPr>
        <w:t xml:space="preserve">and </w:t>
      </w:r>
      <w:r w:rsidRPr="4F58B0DD" w:rsidR="46D05125">
        <w:rPr>
          <w:rFonts w:eastAsiaTheme="minorEastAsia"/>
          <w:color w:val="000000" w:themeColor="text1"/>
        </w:rPr>
        <w:t>plan to begin</w:t>
      </w:r>
      <w:r w:rsidRPr="4F58B0DD" w:rsidR="40E471E5">
        <w:rPr>
          <w:rFonts w:eastAsiaTheme="minorEastAsia"/>
          <w:color w:val="000000" w:themeColor="text1"/>
        </w:rPr>
        <w:t xml:space="preserve"> </w:t>
      </w:r>
      <w:r w:rsidRPr="4F58B0DD" w:rsidR="55DBDFF4">
        <w:rPr>
          <w:rFonts w:eastAsiaTheme="minorEastAsia"/>
          <w:color w:val="000000" w:themeColor="text1"/>
        </w:rPr>
        <w:t xml:space="preserve">the first round of interviews within the </w:t>
      </w:r>
      <w:r w:rsidRPr="4F58B0DD" w:rsidR="7C8B713B">
        <w:rPr>
          <w:rFonts w:eastAsiaTheme="minorEastAsia"/>
          <w:color w:val="000000" w:themeColor="text1"/>
        </w:rPr>
        <w:t>first</w:t>
      </w:r>
      <w:r w:rsidRPr="4F58B0DD" w:rsidR="55DBDFF4">
        <w:rPr>
          <w:rFonts w:eastAsiaTheme="minorEastAsia"/>
          <w:color w:val="000000" w:themeColor="text1"/>
        </w:rPr>
        <w:t xml:space="preserve"> two weeks</w:t>
      </w:r>
      <w:r w:rsidRPr="4F58B0DD" w:rsidR="52AB49BC">
        <w:rPr>
          <w:rFonts w:eastAsiaTheme="minorEastAsia"/>
          <w:color w:val="000000" w:themeColor="text1"/>
        </w:rPr>
        <w:t xml:space="preserve"> of June</w:t>
      </w:r>
      <w:r w:rsidRPr="4F58B0DD" w:rsidR="55DBDFF4">
        <w:rPr>
          <w:rFonts w:eastAsiaTheme="minorEastAsia"/>
          <w:color w:val="000000" w:themeColor="text1"/>
        </w:rPr>
        <w:t>.</w:t>
      </w:r>
      <w:r w:rsidRPr="4F58B0DD" w:rsidR="4E91DA3F">
        <w:rPr>
          <w:rFonts w:eastAsiaTheme="minorEastAsia"/>
          <w:color w:val="000000" w:themeColor="text1"/>
        </w:rPr>
        <w:t xml:space="preserve"> As a reminder, this new position will focus specifically on addressing the needs of survivors and will address the needs of encampments across the three-county region.</w:t>
      </w:r>
      <w:r w:rsidRPr="4F58B0DD" w:rsidR="55DBDFF4">
        <w:rPr>
          <w:rFonts w:eastAsiaTheme="minorEastAsia"/>
          <w:color w:val="000000" w:themeColor="text1"/>
        </w:rPr>
        <w:t xml:space="preserve"> </w:t>
      </w:r>
    </w:p>
    <w:p w:rsidR="38A32DF0" w:rsidP="4F58B0DD" w:rsidRDefault="07E714D1" w14:paraId="290EE4E9" w14:textId="48847227">
      <w:p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Update on </w:t>
      </w:r>
      <w:r w:rsidRPr="4F58B0DD" w:rsidR="6BE31D36">
        <w:rPr>
          <w:rFonts w:eastAsiaTheme="minorEastAsia"/>
          <w:color w:val="000000" w:themeColor="text1"/>
        </w:rPr>
        <w:t>Trainings:</w:t>
      </w:r>
    </w:p>
    <w:p w:rsidR="38A32DF0" w:rsidP="4F58B0DD" w:rsidRDefault="43884550" w14:paraId="71414505" w14:textId="1649A19E">
      <w:pPr>
        <w:pStyle w:val="ListParagraph"/>
        <w:numPr>
          <w:ilvl w:val="0"/>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As a result of the </w:t>
      </w:r>
      <w:r w:rsidRPr="4F58B0DD" w:rsidR="6BE31D36">
        <w:rPr>
          <w:rFonts w:eastAsiaTheme="minorEastAsia"/>
          <w:color w:val="000000" w:themeColor="text1"/>
        </w:rPr>
        <w:t>R</w:t>
      </w:r>
      <w:r w:rsidRPr="4F58B0DD" w:rsidR="69C21824">
        <w:rPr>
          <w:rFonts w:eastAsiaTheme="minorEastAsia"/>
          <w:color w:val="000000" w:themeColor="text1"/>
        </w:rPr>
        <w:t>equest for Information</w:t>
      </w:r>
      <w:r w:rsidRPr="4F58B0DD" w:rsidR="3069E066">
        <w:rPr>
          <w:rFonts w:eastAsiaTheme="minorEastAsia"/>
          <w:color w:val="000000" w:themeColor="text1"/>
        </w:rPr>
        <w:t xml:space="preserve"> that was sent </w:t>
      </w:r>
      <w:proofErr w:type="gramStart"/>
      <w:r w:rsidRPr="4F58B0DD" w:rsidR="3069E066">
        <w:rPr>
          <w:rFonts w:eastAsiaTheme="minorEastAsia"/>
          <w:color w:val="000000" w:themeColor="text1"/>
        </w:rPr>
        <w:t>out</w:t>
      </w:r>
      <w:proofErr w:type="gramEnd"/>
      <w:r w:rsidRPr="4F58B0DD" w:rsidR="3069E066">
        <w:rPr>
          <w:rFonts w:eastAsiaTheme="minorEastAsia"/>
          <w:color w:val="000000" w:themeColor="text1"/>
        </w:rPr>
        <w:t xml:space="preserve"> we have scheduled two education opportunities for our partners</w:t>
      </w:r>
      <w:r w:rsidRPr="4F58B0DD" w:rsidR="6BE31D36">
        <w:rPr>
          <w:rFonts w:eastAsiaTheme="minorEastAsia"/>
          <w:color w:val="000000" w:themeColor="text1"/>
        </w:rPr>
        <w:t>:</w:t>
      </w:r>
    </w:p>
    <w:p w:rsidR="38A32DF0" w:rsidP="4F58B0DD" w:rsidRDefault="6BE31D36" w14:paraId="21B7B0B8" w14:textId="4E0398B0">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Nichele Carver</w:t>
      </w:r>
      <w:r w:rsidRPr="4F58B0DD" w:rsidR="3E76F96E">
        <w:rPr>
          <w:rFonts w:eastAsiaTheme="minorEastAsia"/>
          <w:color w:val="000000" w:themeColor="text1"/>
        </w:rPr>
        <w:t>/NJC Consulting</w:t>
      </w:r>
    </w:p>
    <w:p w:rsidR="519831EF" w:rsidP="4F58B0DD" w:rsidRDefault="519831EF" w14:paraId="2ABC19D3" w14:textId="140BB5EC">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Will provide five (5) live Zoom training sessions between Ju</w:t>
      </w:r>
      <w:r w:rsidRPr="4F58B0DD" w:rsidR="0B054B3F">
        <w:rPr>
          <w:rFonts w:eastAsiaTheme="minorEastAsia"/>
          <w:color w:val="000000" w:themeColor="text1"/>
        </w:rPr>
        <w:t>ly</w:t>
      </w:r>
      <w:r w:rsidRPr="4F58B0DD">
        <w:rPr>
          <w:rFonts w:eastAsiaTheme="minorEastAsia"/>
          <w:color w:val="000000" w:themeColor="text1"/>
        </w:rPr>
        <w:t xml:space="preserve"> and November 2025 on the following topics: </w:t>
      </w:r>
    </w:p>
    <w:p w:rsidR="519831EF" w:rsidP="55B242D7" w:rsidRDefault="519831EF" w14:paraId="0DE4F4B8" w14:textId="16472426">
      <w:pPr>
        <w:pStyle w:val="ListParagraph"/>
        <w:numPr>
          <w:ilvl w:val="3"/>
          <w:numId w:val="1"/>
        </w:numPr>
        <w:spacing w:beforeAutospacing="on" w:afterAutospacing="on" w:line="276" w:lineRule="auto"/>
        <w:rPr>
          <w:rFonts w:eastAsia="" w:eastAsiaTheme="minorEastAsia"/>
          <w:color w:val="000000" w:themeColor="text1"/>
        </w:rPr>
      </w:pPr>
      <w:r w:rsidRPr="55B242D7" w:rsidR="519831EF">
        <w:rPr>
          <w:rFonts w:eastAsia="" w:eastAsiaTheme="minorEastAsia"/>
          <w:color w:val="000000" w:themeColor="text1" w:themeTint="FF" w:themeShade="FF"/>
        </w:rPr>
        <w:t xml:space="preserve">Housing Search (Housing Navigation)  </w:t>
      </w:r>
    </w:p>
    <w:p w:rsidR="519831EF" w:rsidP="4F58B0DD" w:rsidRDefault="519831EF" w14:paraId="0177E065" w14:textId="57C15422">
      <w:pPr>
        <w:pStyle w:val="ListParagraph"/>
        <w:numPr>
          <w:ilvl w:val="3"/>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Public Policy and Government in the Homeless Services Sector </w:t>
      </w:r>
    </w:p>
    <w:p w:rsidR="519831EF" w:rsidP="4F58B0DD" w:rsidRDefault="519831EF" w14:paraId="0ABF538B" w14:textId="0D9E35DC">
      <w:pPr>
        <w:pStyle w:val="ListParagraph"/>
        <w:numPr>
          <w:ilvl w:val="3"/>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Effective Staff Management in Homeless Services </w:t>
      </w:r>
    </w:p>
    <w:p w:rsidR="519831EF" w:rsidP="4F58B0DD" w:rsidRDefault="519831EF" w14:paraId="08EB860C" w14:textId="68794983">
      <w:pPr>
        <w:pStyle w:val="ListParagraph"/>
        <w:numPr>
          <w:ilvl w:val="3"/>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Engaging Individuals Reluctant to Housing or Services </w:t>
      </w:r>
    </w:p>
    <w:p w:rsidR="519831EF" w:rsidP="4F58B0DD" w:rsidRDefault="519831EF" w14:paraId="32A56A39" w14:textId="55BAB3B3">
      <w:pPr>
        <w:pStyle w:val="ListParagraph"/>
        <w:numPr>
          <w:ilvl w:val="3"/>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Navigating the New Federal Environment in Homeless Services </w:t>
      </w:r>
    </w:p>
    <w:p w:rsidR="519831EF" w:rsidP="4F58B0DD" w:rsidRDefault="519831EF" w14:paraId="29A69380" w14:textId="6A2BE2AC">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Each session will be recorded for upload to the CoC </w:t>
      </w:r>
      <w:proofErr w:type="spellStart"/>
      <w:r w:rsidRPr="4F58B0DD">
        <w:rPr>
          <w:rFonts w:eastAsiaTheme="minorEastAsia"/>
          <w:color w:val="000000" w:themeColor="text1"/>
        </w:rPr>
        <w:t>TalentLMS</w:t>
      </w:r>
      <w:proofErr w:type="spellEnd"/>
      <w:r w:rsidRPr="4F58B0DD">
        <w:rPr>
          <w:rFonts w:eastAsiaTheme="minorEastAsia"/>
          <w:color w:val="000000" w:themeColor="text1"/>
        </w:rPr>
        <w:t xml:space="preserve"> platform and will include a written follow-up summary.</w:t>
      </w:r>
    </w:p>
    <w:p w:rsidR="38A32DF0" w:rsidP="4F58B0DD" w:rsidRDefault="6BE31D36" w14:paraId="1737F5AF" w14:textId="1683E051">
      <w:pPr>
        <w:pStyle w:val="ListParagraph"/>
        <w:numPr>
          <w:ilvl w:val="1"/>
          <w:numId w:val="1"/>
        </w:numPr>
        <w:spacing w:beforeAutospacing="1" w:afterAutospacing="1" w:line="276" w:lineRule="auto"/>
        <w:rPr>
          <w:rFonts w:eastAsiaTheme="minorEastAsia"/>
          <w:color w:val="000000" w:themeColor="text1"/>
        </w:rPr>
      </w:pPr>
      <w:proofErr w:type="spellStart"/>
      <w:r w:rsidRPr="4F58B0DD">
        <w:rPr>
          <w:rFonts w:eastAsiaTheme="minorEastAsia"/>
          <w:color w:val="000000" w:themeColor="text1"/>
        </w:rPr>
        <w:t>Areliz</w:t>
      </w:r>
      <w:proofErr w:type="spellEnd"/>
      <w:r w:rsidRPr="4F58B0DD">
        <w:rPr>
          <w:rFonts w:eastAsiaTheme="minorEastAsia"/>
          <w:color w:val="000000" w:themeColor="text1"/>
        </w:rPr>
        <w:t xml:space="preserve"> Barbosa</w:t>
      </w:r>
      <w:r w:rsidRPr="4F58B0DD" w:rsidR="1DF2C6B5">
        <w:rPr>
          <w:rFonts w:eastAsiaTheme="minorEastAsia"/>
          <w:color w:val="000000" w:themeColor="text1"/>
        </w:rPr>
        <w:t>/Bay Path University</w:t>
      </w:r>
    </w:p>
    <w:p w:rsidR="5F198342" w:rsidP="4F58B0DD" w:rsidRDefault="5F198342" w14:paraId="32BF966F" w14:textId="4148CB48">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Will provide</w:t>
      </w:r>
      <w:r w:rsidRPr="4F58B0DD" w:rsidR="371A61D2">
        <w:rPr>
          <w:rFonts w:eastAsiaTheme="minorEastAsia"/>
          <w:color w:val="000000" w:themeColor="text1"/>
        </w:rPr>
        <w:t xml:space="preserve"> six</w:t>
      </w:r>
      <w:r w:rsidRPr="4F58B0DD">
        <w:rPr>
          <w:rFonts w:eastAsiaTheme="minorEastAsia"/>
          <w:color w:val="000000" w:themeColor="text1"/>
        </w:rPr>
        <w:t xml:space="preserve"> (6) live </w:t>
      </w:r>
      <w:r w:rsidRPr="4F58B0DD" w:rsidR="79C6B301">
        <w:rPr>
          <w:rFonts w:eastAsiaTheme="minorEastAsia"/>
          <w:color w:val="000000" w:themeColor="text1"/>
        </w:rPr>
        <w:t>Z</w:t>
      </w:r>
      <w:r w:rsidRPr="4F58B0DD">
        <w:rPr>
          <w:rFonts w:eastAsiaTheme="minorEastAsia"/>
          <w:color w:val="000000" w:themeColor="text1"/>
        </w:rPr>
        <w:t xml:space="preserve">oom </w:t>
      </w:r>
      <w:r w:rsidRPr="4F58B0DD" w:rsidR="5D00DC3F">
        <w:rPr>
          <w:rFonts w:eastAsiaTheme="minorEastAsia"/>
          <w:color w:val="000000" w:themeColor="text1"/>
        </w:rPr>
        <w:t>session</w:t>
      </w:r>
      <w:r w:rsidRPr="4F58B0DD">
        <w:rPr>
          <w:rFonts w:eastAsiaTheme="minorEastAsia"/>
          <w:color w:val="000000" w:themeColor="text1"/>
        </w:rPr>
        <w:t xml:space="preserve"> between </w:t>
      </w:r>
      <w:r w:rsidRPr="4F58B0DD" w:rsidR="7039A2F8">
        <w:rPr>
          <w:rFonts w:eastAsiaTheme="minorEastAsia"/>
          <w:color w:val="000000" w:themeColor="text1"/>
        </w:rPr>
        <w:t xml:space="preserve">July and December </w:t>
      </w:r>
      <w:r w:rsidRPr="4F58B0DD" w:rsidR="380B8858">
        <w:rPr>
          <w:rFonts w:eastAsiaTheme="minorEastAsia"/>
          <w:color w:val="000000" w:themeColor="text1"/>
        </w:rPr>
        <w:t xml:space="preserve">2025 </w:t>
      </w:r>
      <w:r w:rsidRPr="4F58B0DD" w:rsidR="7039A2F8">
        <w:rPr>
          <w:rFonts w:eastAsiaTheme="minorEastAsia"/>
          <w:color w:val="000000" w:themeColor="text1"/>
        </w:rPr>
        <w:t>on the following topic:</w:t>
      </w:r>
    </w:p>
    <w:p w:rsidR="7039A2F8" w:rsidP="4F58B0DD" w:rsidRDefault="7039A2F8" w14:paraId="2F20742B" w14:textId="0BA12F42">
      <w:pPr>
        <w:pStyle w:val="ListParagraph"/>
        <w:numPr>
          <w:ilvl w:val="3"/>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Trauma-Informed Care and Addressing Mental Health in PSH</w:t>
      </w:r>
    </w:p>
    <w:p w:rsidR="24D566E2" w:rsidP="4F58B0DD" w:rsidRDefault="24D566E2" w14:paraId="312355DE" w14:textId="2E98164C">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The same training will be offered each month to ensure partners can attend at a time that works best for them.</w:t>
      </w:r>
    </w:p>
    <w:p w:rsidR="24D566E2" w:rsidP="4F58B0DD" w:rsidRDefault="24D566E2" w14:paraId="07837028" w14:textId="44263FB7">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The training will be recorded for upload to the CoC </w:t>
      </w:r>
      <w:proofErr w:type="spellStart"/>
      <w:r w:rsidRPr="4F58B0DD">
        <w:rPr>
          <w:rFonts w:eastAsiaTheme="minorEastAsia"/>
          <w:color w:val="000000" w:themeColor="text1"/>
        </w:rPr>
        <w:t>TalentLMS</w:t>
      </w:r>
      <w:proofErr w:type="spellEnd"/>
      <w:r w:rsidRPr="4F58B0DD">
        <w:rPr>
          <w:rFonts w:eastAsiaTheme="minorEastAsia"/>
          <w:color w:val="000000" w:themeColor="text1"/>
        </w:rPr>
        <w:t xml:space="preserve"> platform.</w:t>
      </w:r>
    </w:p>
    <w:p w:rsidR="38A32DF0" w:rsidP="4F58B0DD" w:rsidRDefault="6BE31D36" w14:paraId="3B4C2C01" w14:textId="61B629B1">
      <w:pPr>
        <w:pStyle w:val="ListParagraph"/>
        <w:numPr>
          <w:ilvl w:val="0"/>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4 County Lunch and Learn Series</w:t>
      </w:r>
    </w:p>
    <w:p w:rsidR="74BC97B1" w:rsidP="4F58B0DD" w:rsidRDefault="74BC97B1" w14:paraId="0BD0794F" w14:textId="31D18E73">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I have been </w:t>
      </w:r>
      <w:r w:rsidRPr="4F58B0DD" w:rsidR="308F625B">
        <w:rPr>
          <w:rFonts w:eastAsiaTheme="minorEastAsia"/>
          <w:color w:val="000000" w:themeColor="text1"/>
        </w:rPr>
        <w:t>working</w:t>
      </w:r>
      <w:r w:rsidRPr="4F58B0DD">
        <w:rPr>
          <w:rFonts w:eastAsiaTheme="minorEastAsia"/>
          <w:color w:val="000000" w:themeColor="text1"/>
        </w:rPr>
        <w:t xml:space="preserve"> with Gerry at the Hampden CoC more closely this year to help </w:t>
      </w:r>
      <w:r w:rsidRPr="4F58B0DD" w:rsidR="6D0E901E">
        <w:rPr>
          <w:rFonts w:eastAsiaTheme="minorEastAsia"/>
          <w:color w:val="000000" w:themeColor="text1"/>
        </w:rPr>
        <w:t>coordinate</w:t>
      </w:r>
      <w:r w:rsidRPr="4F58B0DD">
        <w:rPr>
          <w:rFonts w:eastAsiaTheme="minorEastAsia"/>
          <w:color w:val="000000" w:themeColor="text1"/>
        </w:rPr>
        <w:t xml:space="preserve"> the Lunch and </w:t>
      </w:r>
      <w:r w:rsidRPr="4F58B0DD" w:rsidR="6DCBB1F1">
        <w:rPr>
          <w:rFonts w:eastAsiaTheme="minorEastAsia"/>
          <w:color w:val="000000" w:themeColor="text1"/>
        </w:rPr>
        <w:t>Learn</w:t>
      </w:r>
      <w:r w:rsidRPr="4F58B0DD">
        <w:rPr>
          <w:rFonts w:eastAsiaTheme="minorEastAsia"/>
          <w:color w:val="000000" w:themeColor="text1"/>
        </w:rPr>
        <w:t xml:space="preserve"> </w:t>
      </w:r>
      <w:r w:rsidRPr="4F58B0DD" w:rsidR="0D3AD90D">
        <w:rPr>
          <w:rFonts w:eastAsiaTheme="minorEastAsia"/>
          <w:color w:val="000000" w:themeColor="text1"/>
        </w:rPr>
        <w:t>Series</w:t>
      </w:r>
      <w:r w:rsidRPr="4F58B0DD">
        <w:rPr>
          <w:rFonts w:eastAsiaTheme="minorEastAsia"/>
          <w:color w:val="000000" w:themeColor="text1"/>
        </w:rPr>
        <w:t>. Because there is no CoC competition</w:t>
      </w:r>
      <w:r w:rsidRPr="4F58B0DD" w:rsidR="6EB3B653">
        <w:rPr>
          <w:rFonts w:eastAsiaTheme="minorEastAsia"/>
          <w:color w:val="000000" w:themeColor="text1"/>
        </w:rPr>
        <w:t xml:space="preserve"> this </w:t>
      </w:r>
      <w:r w:rsidRPr="4F58B0DD" w:rsidR="6EB3B653">
        <w:rPr>
          <w:rFonts w:eastAsiaTheme="minorEastAsia"/>
          <w:color w:val="000000" w:themeColor="text1"/>
        </w:rPr>
        <w:lastRenderedPageBreak/>
        <w:t>summer</w:t>
      </w:r>
      <w:r w:rsidRPr="4F58B0DD">
        <w:rPr>
          <w:rFonts w:eastAsiaTheme="minorEastAsia"/>
          <w:color w:val="000000" w:themeColor="text1"/>
        </w:rPr>
        <w:t xml:space="preserve">, we will </w:t>
      </w:r>
      <w:r w:rsidRPr="4F58B0DD" w:rsidR="12E8EF45">
        <w:rPr>
          <w:rFonts w:eastAsiaTheme="minorEastAsia"/>
          <w:color w:val="000000" w:themeColor="text1"/>
        </w:rPr>
        <w:t>be offering</w:t>
      </w:r>
      <w:r w:rsidRPr="4F58B0DD" w:rsidR="6E35C96C">
        <w:rPr>
          <w:rFonts w:eastAsiaTheme="minorEastAsia"/>
          <w:color w:val="000000" w:themeColor="text1"/>
        </w:rPr>
        <w:t xml:space="preserve"> </w:t>
      </w:r>
      <w:r w:rsidRPr="4F58B0DD" w:rsidR="5D7BAF1D">
        <w:rPr>
          <w:rFonts w:eastAsiaTheme="minorEastAsia"/>
          <w:color w:val="000000" w:themeColor="text1"/>
        </w:rPr>
        <w:t xml:space="preserve">live Zoom </w:t>
      </w:r>
      <w:r w:rsidRPr="4F58B0DD" w:rsidR="0F37FBC4">
        <w:rPr>
          <w:rFonts w:eastAsiaTheme="minorEastAsia"/>
          <w:color w:val="000000" w:themeColor="text1"/>
        </w:rPr>
        <w:t>training</w:t>
      </w:r>
      <w:r w:rsidRPr="4F58B0DD" w:rsidR="716E6A47">
        <w:rPr>
          <w:rFonts w:eastAsiaTheme="minorEastAsia"/>
          <w:color w:val="000000" w:themeColor="text1"/>
        </w:rPr>
        <w:t>s</w:t>
      </w:r>
      <w:r w:rsidRPr="4F58B0DD" w:rsidR="6E35C96C">
        <w:rPr>
          <w:rFonts w:eastAsiaTheme="minorEastAsia"/>
          <w:color w:val="000000" w:themeColor="text1"/>
        </w:rPr>
        <w:t xml:space="preserve"> monthly starting in July until December</w:t>
      </w:r>
      <w:r w:rsidRPr="4F58B0DD" w:rsidR="57390D03">
        <w:rPr>
          <w:rFonts w:eastAsiaTheme="minorEastAsia"/>
          <w:color w:val="000000" w:themeColor="text1"/>
        </w:rPr>
        <w:t xml:space="preserve"> 202</w:t>
      </w:r>
      <w:r w:rsidRPr="4F58B0DD" w:rsidR="74A123DC">
        <w:rPr>
          <w:rFonts w:eastAsiaTheme="minorEastAsia"/>
          <w:color w:val="000000" w:themeColor="text1"/>
        </w:rPr>
        <w:t>5 on the following topics:</w:t>
      </w:r>
    </w:p>
    <w:p w:rsidR="74A123DC" w:rsidP="4F58B0DD" w:rsidRDefault="74A123DC" w14:paraId="4C00D3B1" w14:textId="2709811F">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Talent LMS</w:t>
      </w:r>
    </w:p>
    <w:p w:rsidR="74A123DC" w:rsidP="4F58B0DD" w:rsidRDefault="74A123DC" w14:paraId="1B7A9866" w14:textId="65396B92">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Employment &amp; Training</w:t>
      </w:r>
    </w:p>
    <w:p w:rsidR="74A123DC" w:rsidP="4F58B0DD" w:rsidRDefault="74A123DC" w14:paraId="4CB25752" w14:textId="0F0457FD">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SNAP Benefits</w:t>
      </w:r>
    </w:p>
    <w:p w:rsidR="74A123DC" w:rsidP="4F58B0DD" w:rsidRDefault="74A123DC" w14:paraId="55E0C8C2" w14:textId="462DCA02">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SSI</w:t>
      </w:r>
    </w:p>
    <w:p w:rsidR="74A123DC" w:rsidP="4F58B0DD" w:rsidRDefault="74A123DC" w14:paraId="7635997D" w14:textId="0F8E721E">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Accessing DMH</w:t>
      </w:r>
    </w:p>
    <w:p w:rsidR="74A123DC" w:rsidP="4F58B0DD" w:rsidRDefault="74A123DC" w14:paraId="2AABCE62" w14:textId="4AB5C48E">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Accessing SUD treatment</w:t>
      </w:r>
    </w:p>
    <w:p w:rsidR="74A123DC" w:rsidP="4F58B0DD" w:rsidRDefault="74A123DC" w14:paraId="1E0FA5B6" w14:textId="444DB594">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Compassion Fatigue</w:t>
      </w:r>
    </w:p>
    <w:p w:rsidR="74A123DC" w:rsidP="4F58B0DD" w:rsidRDefault="74A123DC" w14:paraId="5AF82E32" w14:textId="5BB3A639">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Non-Discrimination- AGO's Office</w:t>
      </w:r>
    </w:p>
    <w:p w:rsidR="74A123DC" w:rsidP="4F58B0DD" w:rsidRDefault="74A123DC" w14:paraId="5F2F9A24" w14:textId="777D426B">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Worker's Rights- AGO's Office</w:t>
      </w:r>
    </w:p>
    <w:p w:rsidR="74A123DC" w:rsidP="4F58B0DD" w:rsidRDefault="74A123DC" w14:paraId="6FBFE805" w14:textId="10A408C6">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The training</w:t>
      </w:r>
      <w:r w:rsidRPr="4F58B0DD" w:rsidR="73F95BF0">
        <w:rPr>
          <w:rFonts w:eastAsiaTheme="minorEastAsia"/>
          <w:color w:val="000000" w:themeColor="text1"/>
        </w:rPr>
        <w:t>s</w:t>
      </w:r>
      <w:r w:rsidRPr="4F58B0DD">
        <w:rPr>
          <w:rFonts w:eastAsiaTheme="minorEastAsia"/>
          <w:color w:val="000000" w:themeColor="text1"/>
        </w:rPr>
        <w:t xml:space="preserve"> will be recorded for upload to the CoC </w:t>
      </w:r>
      <w:proofErr w:type="spellStart"/>
      <w:r w:rsidRPr="4F58B0DD">
        <w:rPr>
          <w:rFonts w:eastAsiaTheme="minorEastAsia"/>
          <w:color w:val="000000" w:themeColor="text1"/>
        </w:rPr>
        <w:t>TalentLMS</w:t>
      </w:r>
      <w:proofErr w:type="spellEnd"/>
      <w:r w:rsidRPr="4F58B0DD">
        <w:rPr>
          <w:rFonts w:eastAsiaTheme="minorEastAsia"/>
          <w:color w:val="000000" w:themeColor="text1"/>
        </w:rPr>
        <w:t xml:space="preserve"> platform.</w:t>
      </w:r>
    </w:p>
    <w:p w:rsidR="38A32DF0" w:rsidP="4F58B0DD" w:rsidRDefault="6BE31D36" w14:paraId="19195313" w14:textId="343592AF">
      <w:pPr>
        <w:pStyle w:val="ListParagraph"/>
        <w:numPr>
          <w:ilvl w:val="0"/>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Critical Time Intervention- RRH</w:t>
      </w:r>
      <w:r w:rsidRPr="4F58B0DD" w:rsidR="50BCED99">
        <w:rPr>
          <w:rFonts w:eastAsiaTheme="minorEastAsia"/>
          <w:color w:val="000000" w:themeColor="text1"/>
        </w:rPr>
        <w:t>/TH</w:t>
      </w:r>
    </w:p>
    <w:p w:rsidR="6D569406" w:rsidP="4F58B0DD" w:rsidRDefault="6D569406" w14:paraId="276C2E78" w14:textId="3C6BA984">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In partnership with the Hampden CoC, our CoC-funded </w:t>
      </w:r>
      <w:r w:rsidRPr="4F58B0DD" w:rsidR="20D23A42">
        <w:rPr>
          <w:rFonts w:eastAsiaTheme="minorEastAsia"/>
          <w:color w:val="000000" w:themeColor="text1"/>
        </w:rPr>
        <w:t>projects</w:t>
      </w:r>
      <w:r w:rsidRPr="4F58B0DD">
        <w:rPr>
          <w:rFonts w:eastAsiaTheme="minorEastAsia"/>
          <w:color w:val="000000" w:themeColor="text1"/>
        </w:rPr>
        <w:t xml:space="preserve"> that have RRH</w:t>
      </w:r>
      <w:r w:rsidRPr="4F58B0DD" w:rsidR="0579A9D2">
        <w:rPr>
          <w:rFonts w:eastAsiaTheme="minorEastAsia"/>
          <w:color w:val="000000" w:themeColor="text1"/>
        </w:rPr>
        <w:t>/TH</w:t>
      </w:r>
      <w:r w:rsidRPr="4F58B0DD">
        <w:rPr>
          <w:rFonts w:eastAsiaTheme="minorEastAsia"/>
          <w:color w:val="000000" w:themeColor="text1"/>
        </w:rPr>
        <w:t xml:space="preserve"> funding will be attending </w:t>
      </w:r>
      <w:r w:rsidRPr="4F58B0DD" w:rsidR="2DB215CD">
        <w:rPr>
          <w:rFonts w:eastAsiaTheme="minorEastAsia"/>
          <w:color w:val="000000" w:themeColor="text1"/>
        </w:rPr>
        <w:t>4-week 8-hour training sessions</w:t>
      </w:r>
      <w:r w:rsidRPr="4F58B0DD" w:rsidR="63289D6B">
        <w:rPr>
          <w:rFonts w:eastAsiaTheme="minorEastAsia"/>
          <w:color w:val="000000" w:themeColor="text1"/>
        </w:rPr>
        <w:t xml:space="preserve"> from June 11</w:t>
      </w:r>
      <w:r w:rsidRPr="4F58B0DD" w:rsidR="63289D6B">
        <w:rPr>
          <w:rFonts w:eastAsiaTheme="minorEastAsia"/>
          <w:color w:val="000000" w:themeColor="text1"/>
          <w:vertAlign w:val="superscript"/>
        </w:rPr>
        <w:t>th</w:t>
      </w:r>
      <w:r w:rsidRPr="4F58B0DD" w:rsidR="63289D6B">
        <w:rPr>
          <w:rFonts w:eastAsiaTheme="minorEastAsia"/>
          <w:color w:val="000000" w:themeColor="text1"/>
        </w:rPr>
        <w:t>-26</w:t>
      </w:r>
      <w:r w:rsidRPr="4F58B0DD" w:rsidR="63289D6B">
        <w:rPr>
          <w:rFonts w:eastAsiaTheme="minorEastAsia"/>
          <w:color w:val="000000" w:themeColor="text1"/>
          <w:vertAlign w:val="superscript"/>
        </w:rPr>
        <w:t>th</w:t>
      </w:r>
      <w:r w:rsidRPr="4F58B0DD" w:rsidR="63289D6B">
        <w:rPr>
          <w:rFonts w:eastAsiaTheme="minorEastAsia"/>
          <w:color w:val="000000" w:themeColor="text1"/>
        </w:rPr>
        <w:t xml:space="preserve">. </w:t>
      </w:r>
    </w:p>
    <w:p w:rsidR="23F828C6" w:rsidP="4F58B0DD" w:rsidRDefault="23F828C6" w14:paraId="36E0F36D" w14:textId="034BCC89">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CTI is an evidence-based practice for quickly connecting vulnerable </w:t>
      </w:r>
      <w:r w:rsidRPr="4F58B0DD" w:rsidR="7BCA597E">
        <w:rPr>
          <w:rFonts w:eastAsiaTheme="minorEastAsia"/>
          <w:color w:val="000000" w:themeColor="text1"/>
        </w:rPr>
        <w:t>individuals</w:t>
      </w:r>
      <w:r w:rsidRPr="4F58B0DD">
        <w:rPr>
          <w:rFonts w:eastAsiaTheme="minorEastAsia"/>
          <w:color w:val="000000" w:themeColor="text1"/>
        </w:rPr>
        <w:t xml:space="preserve"> to services and </w:t>
      </w:r>
      <w:r w:rsidRPr="4F58B0DD" w:rsidR="2AED6891">
        <w:rPr>
          <w:rFonts w:eastAsiaTheme="minorEastAsia"/>
          <w:color w:val="000000" w:themeColor="text1"/>
        </w:rPr>
        <w:t>support</w:t>
      </w:r>
      <w:r w:rsidRPr="4F58B0DD">
        <w:rPr>
          <w:rFonts w:eastAsiaTheme="minorEastAsia"/>
          <w:color w:val="000000" w:themeColor="text1"/>
        </w:rPr>
        <w:t xml:space="preserve"> in the community. The CoC is offering this training to assist providers to begin making connections early so that program participants will have solid plans for when their time-limited TRRH or TH assistance ends.</w:t>
      </w:r>
    </w:p>
    <w:p w:rsidR="38A32DF0" w:rsidP="4F58B0DD" w:rsidRDefault="6BE31D36" w14:paraId="5D1F49A2" w14:textId="2885786D">
      <w:pPr>
        <w:pStyle w:val="ListParagraph"/>
        <w:numPr>
          <w:ilvl w:val="0"/>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Partner provided:</w:t>
      </w:r>
    </w:p>
    <w:p w:rsidR="5C08653A" w:rsidP="4F58B0DD" w:rsidRDefault="5C08653A" w14:paraId="626B3505" w14:textId="7AC390FB">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Since May 2025, the CoC has partnered with local organizations to deliver a range of </w:t>
      </w:r>
      <w:r w:rsidRPr="4F58B0DD" w:rsidR="185FF6A8">
        <w:rPr>
          <w:rFonts w:eastAsiaTheme="minorEastAsia"/>
          <w:color w:val="000000" w:themeColor="text1"/>
        </w:rPr>
        <w:t>trainings</w:t>
      </w:r>
      <w:r w:rsidRPr="4F58B0DD">
        <w:rPr>
          <w:rFonts w:eastAsiaTheme="minorEastAsia"/>
          <w:color w:val="000000" w:themeColor="text1"/>
        </w:rPr>
        <w:t xml:space="preserve"> to provider agencies, with a focus on those identified by frontline staff in the CoC Climate Survey.</w:t>
      </w:r>
      <w:r w:rsidRPr="4F58B0DD" w:rsidR="4DE4B2E8">
        <w:rPr>
          <w:rFonts w:eastAsiaTheme="minorEastAsia"/>
          <w:color w:val="000000" w:themeColor="text1"/>
        </w:rPr>
        <w:t xml:space="preserve"> Trainings include the following:</w:t>
      </w:r>
    </w:p>
    <w:p w:rsidR="0B45D5E4" w:rsidP="4F58B0DD" w:rsidRDefault="0B45D5E4" w14:paraId="741BC79B" w14:textId="596BE00B">
      <w:pPr>
        <w:pStyle w:val="ListParagraph"/>
        <w:numPr>
          <w:ilvl w:val="2"/>
          <w:numId w:val="1"/>
        </w:numPr>
        <w:spacing w:beforeAutospacing="1" w:afterAutospacing="1" w:line="276" w:lineRule="auto"/>
      </w:pPr>
      <w:r w:rsidRPr="4F58B0DD">
        <w:t xml:space="preserve">Mass Fair Housing- Know Your Rights- </w:t>
      </w:r>
      <w:r w:rsidRPr="4F58B0DD" w:rsidR="5343949A">
        <w:t>Alvin Nguyen, Mass Fair Housing</w:t>
      </w:r>
    </w:p>
    <w:p w:rsidR="0B45D5E4" w:rsidP="4F58B0DD" w:rsidRDefault="0B45D5E4" w14:paraId="2E0AC6DD" w14:textId="7715EBA2">
      <w:pPr>
        <w:pStyle w:val="ListParagraph"/>
        <w:numPr>
          <w:ilvl w:val="2"/>
          <w:numId w:val="1"/>
        </w:numPr>
        <w:spacing w:beforeAutospacing="1" w:afterAutospacing="1" w:line="276" w:lineRule="auto"/>
      </w:pPr>
      <w:r w:rsidRPr="4F58B0DD">
        <w:rPr>
          <w:rFonts w:eastAsiaTheme="minorEastAsia"/>
          <w:color w:val="000000" w:themeColor="text1"/>
        </w:rPr>
        <w:t xml:space="preserve">CSEC- Kelly Broadway, </w:t>
      </w:r>
      <w:r>
        <w:t xml:space="preserve">Children's Advocacy Center of Franklin County &amp; North </w:t>
      </w:r>
      <w:proofErr w:type="spellStart"/>
      <w:r>
        <w:t>Quabbin</w:t>
      </w:r>
      <w:proofErr w:type="spellEnd"/>
    </w:p>
    <w:p w:rsidR="5C0F13DB" w:rsidP="4F58B0DD" w:rsidRDefault="5C0F13DB" w14:paraId="04D5FFD5" w14:textId="56C7D1FD">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CLA Info Session- Jen </w:t>
      </w:r>
      <w:proofErr w:type="spellStart"/>
      <w:r w:rsidRPr="4F58B0DD">
        <w:rPr>
          <w:rFonts w:eastAsiaTheme="minorEastAsia"/>
          <w:color w:val="000000" w:themeColor="text1"/>
        </w:rPr>
        <w:t>Dieringer</w:t>
      </w:r>
      <w:proofErr w:type="spellEnd"/>
      <w:r w:rsidRPr="4F58B0DD">
        <w:rPr>
          <w:rFonts w:eastAsiaTheme="minorEastAsia"/>
          <w:color w:val="000000" w:themeColor="text1"/>
        </w:rPr>
        <w:t>, Community Legal Aid</w:t>
      </w:r>
    </w:p>
    <w:p w:rsidR="334D6A4C" w:rsidP="4F58B0DD" w:rsidRDefault="334D6A4C" w14:paraId="43883857" w14:textId="58986132">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CLA Cori and Reentry- Alyssa Golden, Community Legal Aid</w:t>
      </w:r>
    </w:p>
    <w:p w:rsidR="334D6A4C" w:rsidP="4F58B0DD" w:rsidRDefault="334D6A4C" w14:paraId="5F63F0F3" w14:textId="3486C408">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Understanding Options Counseling- Allen Rodriguez, Stavros CIL</w:t>
      </w:r>
    </w:p>
    <w:p w:rsidR="334D6A4C" w:rsidP="4F58B0DD" w:rsidRDefault="334D6A4C" w14:paraId="6F96BCF6" w14:textId="74AFAC57">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Financial Literacy- Amanda Melo Nieves</w:t>
      </w:r>
    </w:p>
    <w:p w:rsidR="7A06036F" w:rsidP="4F58B0DD" w:rsidRDefault="7A06036F" w14:paraId="5F73F50A" w14:textId="62079AB4">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The trainings will be recorded for upload to the CoC </w:t>
      </w:r>
      <w:proofErr w:type="spellStart"/>
      <w:r w:rsidRPr="4F58B0DD">
        <w:rPr>
          <w:rFonts w:eastAsiaTheme="minorEastAsia"/>
          <w:color w:val="000000" w:themeColor="text1"/>
        </w:rPr>
        <w:t>TalentLMS</w:t>
      </w:r>
      <w:proofErr w:type="spellEnd"/>
      <w:r w:rsidRPr="4F58B0DD">
        <w:rPr>
          <w:rFonts w:eastAsiaTheme="minorEastAsia"/>
          <w:color w:val="000000" w:themeColor="text1"/>
        </w:rPr>
        <w:t xml:space="preserve"> platform.  </w:t>
      </w:r>
    </w:p>
    <w:p w:rsidR="5900C8D5" w:rsidP="4F58B0DD" w:rsidRDefault="5900C8D5" w14:paraId="36DCE36F" w14:textId="36FBEC6A">
      <w:pPr>
        <w:spacing w:beforeAutospacing="1" w:afterAutospacing="1" w:line="276" w:lineRule="auto"/>
        <w:rPr>
          <w:rFonts w:eastAsiaTheme="minorEastAsia"/>
          <w:color w:val="000000" w:themeColor="text1"/>
        </w:rPr>
      </w:pPr>
    </w:p>
    <w:p w:rsidR="00C963FF" w:rsidP="4F58B0DD" w:rsidRDefault="00C963FF" w14:paraId="51B8EA93" w14:textId="77777777">
      <w:pPr>
        <w:spacing w:beforeAutospacing="1" w:afterAutospacing="1" w:line="276" w:lineRule="auto"/>
        <w:rPr>
          <w:rFonts w:eastAsiaTheme="minorEastAsia"/>
          <w:color w:val="000000" w:themeColor="text1"/>
        </w:rPr>
      </w:pPr>
    </w:p>
    <w:p w:rsidR="00C963FF" w:rsidP="00C963FF" w:rsidRDefault="00C963FF" w14:paraId="68B4F7B8" w14:textId="77777777">
      <w:pPr>
        <w:spacing w:beforeAutospacing="1" w:afterAutospacing="1" w:line="240" w:lineRule="auto"/>
        <w:rPr>
          <w:rFonts w:eastAsiaTheme="minorEastAsia"/>
          <w:color w:val="000000" w:themeColor="text1"/>
        </w:rPr>
      </w:pPr>
    </w:p>
    <w:p w:rsidR="00C963FF" w:rsidP="00C963FF" w:rsidRDefault="00C963FF" w14:paraId="169C24B8" w14:textId="77777777">
      <w:pPr>
        <w:spacing w:beforeAutospacing="1" w:afterAutospacing="1" w:line="240" w:lineRule="auto"/>
        <w:rPr>
          <w:rFonts w:eastAsiaTheme="minorEastAsia"/>
          <w:color w:val="000000" w:themeColor="text1"/>
        </w:rPr>
      </w:pPr>
    </w:p>
    <w:p w:rsidR="00C963FF" w:rsidP="00C963FF" w:rsidRDefault="00C963FF" w14:paraId="5567C32E" w14:textId="77777777">
      <w:pPr>
        <w:spacing w:beforeAutospacing="1" w:afterAutospacing="1" w:line="240" w:lineRule="auto"/>
        <w:rPr>
          <w:rFonts w:eastAsiaTheme="minorEastAsia"/>
          <w:color w:val="000000" w:themeColor="text1"/>
        </w:rPr>
      </w:pPr>
    </w:p>
    <w:p w:rsidR="4F58B0DD" w:rsidP="4F58B0DD" w:rsidRDefault="4F58B0DD" w14:paraId="26DDC4C8" w14:textId="70B0FFF2"/>
    <w:p w:rsidRPr="00AC5627" w:rsidR="662E5127" w:rsidP="4F58B0DD" w:rsidRDefault="662E5127" w14:paraId="3D91486C" w14:textId="0A844DDF">
      <w:pPr>
        <w:pStyle w:val="Heading1"/>
        <w:rPr>
          <w:color w:val="000000" w:themeColor="text1"/>
        </w:rPr>
      </w:pPr>
      <w:bookmarkStart w:name="_Toc199761221" w:id="1"/>
      <w:r w:rsidRPr="00AC5627">
        <w:rPr>
          <w:color w:val="000000" w:themeColor="text1"/>
        </w:rPr>
        <w:t>Fiscal Updates</w:t>
      </w:r>
      <w:bookmarkEnd w:id="1"/>
    </w:p>
    <w:p w:rsidR="662E5127" w:rsidP="4F58B0DD" w:rsidRDefault="662E5127" w14:paraId="09F6E8F2" w14:textId="16FE729B">
      <w:pPr>
        <w:spacing w:beforeAutospacing="1" w:afterAutospacing="1" w:line="240" w:lineRule="auto"/>
        <w:rPr>
          <w:rFonts w:ascii="Calibri" w:hAnsi="Calibri" w:eastAsia="Calibri" w:cs="Calibri"/>
          <w:b/>
          <w:bCs/>
          <w:color w:val="000000" w:themeColor="text1"/>
        </w:rPr>
      </w:pPr>
      <w:r w:rsidRPr="4F58B0DD">
        <w:rPr>
          <w:rFonts w:ascii="Calibri" w:hAnsi="Calibri" w:eastAsia="Calibri" w:cs="Calibri"/>
          <w:b/>
          <w:bCs/>
          <w:color w:val="000000" w:themeColor="text1"/>
        </w:rPr>
        <w:t>HUD F</w:t>
      </w:r>
      <w:r w:rsidRPr="4F58B0DD" w:rsidR="54DE9AD0">
        <w:rPr>
          <w:rFonts w:ascii="Calibri" w:hAnsi="Calibri" w:eastAsia="Calibri" w:cs="Calibri"/>
          <w:b/>
          <w:bCs/>
          <w:color w:val="000000" w:themeColor="text1"/>
        </w:rPr>
        <w:t>Y</w:t>
      </w:r>
      <w:r w:rsidRPr="4F58B0DD">
        <w:rPr>
          <w:rFonts w:ascii="Calibri" w:hAnsi="Calibri" w:eastAsia="Calibri" w:cs="Calibri"/>
          <w:b/>
          <w:bCs/>
          <w:color w:val="000000" w:themeColor="text1"/>
        </w:rPr>
        <w:t>23 YHDP and FY24 Project Utilizations</w:t>
      </w:r>
    </w:p>
    <w:tbl>
      <w:tblPr>
        <w:tblW w:w="9620" w:type="dxa"/>
        <w:tblLayout w:type="fixed"/>
        <w:tblLook w:val="04A0" w:firstRow="1" w:lastRow="0" w:firstColumn="1" w:lastColumn="0" w:noHBand="0" w:noVBand="1"/>
      </w:tblPr>
      <w:tblGrid>
        <w:gridCol w:w="3050"/>
        <w:gridCol w:w="1003"/>
        <w:gridCol w:w="1470"/>
        <w:gridCol w:w="947"/>
        <w:gridCol w:w="1602"/>
        <w:gridCol w:w="1548"/>
      </w:tblGrid>
      <w:tr w:rsidR="750228E9" w:rsidTr="17B85764" w14:paraId="2085458E" w14:textId="77777777">
        <w:trPr>
          <w:trHeight w:val="300"/>
        </w:trPr>
        <w:tc>
          <w:tcPr>
            <w:tcW w:w="3050" w:type="dxa"/>
            <w:tcBorders>
              <w:top w:val="single" w:color="auto" w:sz="8" w:space="0"/>
              <w:left w:val="single" w:color="auto" w:sz="8" w:space="0"/>
              <w:bottom w:val="single" w:color="auto" w:sz="8" w:space="0"/>
              <w:right w:val="single" w:color="auto" w:sz="8" w:space="0"/>
            </w:tcBorders>
            <w:shd w:val="clear" w:color="auto" w:fill="DDEBF7"/>
            <w:vAlign w:val="center"/>
          </w:tcPr>
          <w:p w:rsidR="750228E9" w:rsidP="750228E9" w:rsidRDefault="750228E9" w14:paraId="3DDD4C43"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General</w:t>
            </w:r>
          </w:p>
        </w:tc>
        <w:tc>
          <w:tcPr>
            <w:tcW w:w="6570" w:type="dxa"/>
            <w:gridSpan w:val="5"/>
            <w:tcBorders>
              <w:top w:val="single" w:color="auto" w:sz="8" w:space="0"/>
              <w:left w:val="nil"/>
              <w:bottom w:val="single" w:color="auto" w:sz="8" w:space="0"/>
              <w:right w:val="single" w:color="000000" w:themeColor="text1" w:sz="8" w:space="0"/>
            </w:tcBorders>
            <w:shd w:val="clear" w:color="auto" w:fill="F8CBAD"/>
            <w:vAlign w:val="center"/>
          </w:tcPr>
          <w:p w:rsidR="750228E9" w:rsidP="750228E9" w:rsidRDefault="1F9FC1F6" w14:paraId="74764704" w14:textId="2898323F">
            <w:pPr>
              <w:spacing w:after="0" w:line="240" w:lineRule="auto"/>
              <w:jc w:val="center"/>
              <w:rPr>
                <w:rFonts w:ascii="Calibri" w:hAnsi="Calibri" w:eastAsia="Times New Roman" w:cs="Calibri"/>
                <w:b/>
                <w:bCs/>
                <w:color w:val="000000" w:themeColor="text1"/>
                <w:sz w:val="19"/>
                <w:szCs w:val="19"/>
              </w:rPr>
            </w:pPr>
            <w:r w:rsidRPr="5900C8D5">
              <w:rPr>
                <w:rFonts w:ascii="Calibri" w:hAnsi="Calibri" w:eastAsia="Times New Roman" w:cs="Calibri"/>
                <w:b/>
                <w:bCs/>
                <w:color w:val="000000" w:themeColor="text1"/>
                <w:sz w:val="19"/>
                <w:szCs w:val="19"/>
              </w:rPr>
              <w:t>FY 202</w:t>
            </w:r>
            <w:r w:rsidRPr="5900C8D5" w:rsidR="5F8475A6">
              <w:rPr>
                <w:rFonts w:ascii="Calibri" w:hAnsi="Calibri" w:eastAsia="Times New Roman" w:cs="Calibri"/>
                <w:b/>
                <w:bCs/>
                <w:color w:val="000000" w:themeColor="text1"/>
                <w:sz w:val="19"/>
                <w:szCs w:val="19"/>
              </w:rPr>
              <w:t>4</w:t>
            </w:r>
            <w:r w:rsidRPr="5900C8D5">
              <w:rPr>
                <w:rFonts w:ascii="Calibri" w:hAnsi="Calibri" w:eastAsia="Times New Roman" w:cs="Calibri"/>
                <w:b/>
                <w:bCs/>
                <w:color w:val="000000" w:themeColor="text1"/>
                <w:sz w:val="19"/>
                <w:szCs w:val="19"/>
              </w:rPr>
              <w:t xml:space="preserve"> Contract Utilization HUD &amp; EOHLC State Gap (as of </w:t>
            </w:r>
            <w:r w:rsidR="00182D3E">
              <w:rPr>
                <w:rFonts w:ascii="Calibri" w:hAnsi="Calibri" w:eastAsia="Times New Roman" w:cs="Calibri"/>
                <w:b/>
                <w:bCs/>
                <w:color w:val="000000" w:themeColor="text1"/>
                <w:sz w:val="19"/>
                <w:szCs w:val="19"/>
              </w:rPr>
              <w:t>4/30</w:t>
            </w:r>
            <w:r w:rsidR="00312F2A">
              <w:rPr>
                <w:rFonts w:ascii="Calibri" w:hAnsi="Calibri" w:eastAsia="Times New Roman" w:cs="Calibri"/>
                <w:b/>
                <w:bCs/>
                <w:color w:val="000000" w:themeColor="text1"/>
                <w:sz w:val="19"/>
                <w:szCs w:val="19"/>
              </w:rPr>
              <w:t>/</w:t>
            </w:r>
            <w:r w:rsidRPr="5900C8D5" w:rsidR="41C48F2C">
              <w:rPr>
                <w:rFonts w:ascii="Calibri" w:hAnsi="Calibri" w:eastAsia="Times New Roman" w:cs="Calibri"/>
                <w:b/>
                <w:bCs/>
                <w:color w:val="000000" w:themeColor="text1"/>
                <w:sz w:val="19"/>
                <w:szCs w:val="19"/>
              </w:rPr>
              <w:t>2025</w:t>
            </w:r>
            <w:r w:rsidRPr="5900C8D5" w:rsidR="314F77E5">
              <w:rPr>
                <w:rFonts w:ascii="Calibri" w:hAnsi="Calibri" w:eastAsia="Times New Roman" w:cs="Calibri"/>
                <w:b/>
                <w:bCs/>
                <w:color w:val="000000" w:themeColor="text1"/>
                <w:sz w:val="19"/>
                <w:szCs w:val="19"/>
              </w:rPr>
              <w:t>)</w:t>
            </w:r>
          </w:p>
        </w:tc>
      </w:tr>
      <w:tr w:rsidR="750228E9" w:rsidTr="17B85764" w14:paraId="5427E503" w14:textId="77777777">
        <w:trPr>
          <w:trHeight w:val="300"/>
        </w:trPr>
        <w:tc>
          <w:tcPr>
            <w:tcW w:w="3050" w:type="dxa"/>
            <w:tcBorders>
              <w:top w:val="nil"/>
              <w:left w:val="single" w:color="auto" w:sz="8" w:space="0"/>
              <w:bottom w:val="single" w:color="auto" w:sz="8" w:space="0"/>
              <w:right w:val="single" w:color="auto" w:sz="8" w:space="0"/>
            </w:tcBorders>
            <w:shd w:val="clear" w:color="auto" w:fill="DDEBF7"/>
            <w:vAlign w:val="center"/>
          </w:tcPr>
          <w:p w:rsidR="750228E9" w:rsidP="750228E9" w:rsidRDefault="750228E9" w14:paraId="01B81669"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Project</w:t>
            </w:r>
          </w:p>
        </w:tc>
        <w:tc>
          <w:tcPr>
            <w:tcW w:w="1003" w:type="dxa"/>
            <w:tcBorders>
              <w:top w:val="nil"/>
              <w:left w:val="nil"/>
              <w:bottom w:val="single" w:color="auto" w:sz="8" w:space="0"/>
              <w:right w:val="single" w:color="auto" w:sz="8" w:space="0"/>
            </w:tcBorders>
            <w:shd w:val="clear" w:color="auto" w:fill="F8CBAD"/>
            <w:vAlign w:val="center"/>
          </w:tcPr>
          <w:p w:rsidR="750228E9" w:rsidP="750228E9" w:rsidRDefault="750228E9" w14:paraId="38FCC4D3"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Contract Start</w:t>
            </w:r>
          </w:p>
        </w:tc>
        <w:tc>
          <w:tcPr>
            <w:tcW w:w="1470" w:type="dxa"/>
            <w:tcBorders>
              <w:top w:val="nil"/>
              <w:left w:val="nil"/>
              <w:bottom w:val="single" w:color="auto" w:sz="8" w:space="0"/>
              <w:right w:val="single" w:color="auto" w:sz="8" w:space="0"/>
            </w:tcBorders>
            <w:shd w:val="clear" w:color="auto" w:fill="F8CBAD"/>
            <w:vAlign w:val="center"/>
          </w:tcPr>
          <w:p w:rsidR="750228E9" w:rsidP="750228E9" w:rsidRDefault="750228E9" w14:paraId="7B66281D"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Total Sub-Recipient Award</w:t>
            </w:r>
          </w:p>
        </w:tc>
        <w:tc>
          <w:tcPr>
            <w:tcW w:w="947" w:type="dxa"/>
            <w:tcBorders>
              <w:top w:val="nil"/>
              <w:left w:val="nil"/>
              <w:bottom w:val="single" w:color="auto" w:sz="8" w:space="0"/>
              <w:right w:val="single" w:color="auto" w:sz="8" w:space="0"/>
            </w:tcBorders>
            <w:shd w:val="clear" w:color="auto" w:fill="F8CBAD"/>
            <w:vAlign w:val="center"/>
          </w:tcPr>
          <w:p w:rsidR="750228E9" w:rsidP="750228E9" w:rsidRDefault="750228E9" w14:paraId="78B49905"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Point Billed in Contract</w:t>
            </w:r>
          </w:p>
        </w:tc>
        <w:tc>
          <w:tcPr>
            <w:tcW w:w="1602" w:type="dxa"/>
            <w:tcBorders>
              <w:top w:val="nil"/>
              <w:left w:val="nil"/>
              <w:bottom w:val="single" w:color="auto" w:sz="8" w:space="0"/>
              <w:right w:val="single" w:color="auto" w:sz="8" w:space="0"/>
            </w:tcBorders>
            <w:shd w:val="clear" w:color="auto" w:fill="F8CBAD"/>
            <w:vAlign w:val="center"/>
          </w:tcPr>
          <w:p w:rsidR="750228E9" w:rsidP="750228E9" w:rsidRDefault="750228E9" w14:paraId="2825805F"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Month Billing Processed Through*</w:t>
            </w:r>
          </w:p>
        </w:tc>
        <w:tc>
          <w:tcPr>
            <w:tcW w:w="1548" w:type="dxa"/>
            <w:tcBorders>
              <w:top w:val="nil"/>
              <w:left w:val="nil"/>
              <w:bottom w:val="single" w:color="auto" w:sz="8" w:space="0"/>
              <w:right w:val="single" w:color="auto" w:sz="8" w:space="0"/>
            </w:tcBorders>
            <w:shd w:val="clear" w:color="auto" w:fill="F8CBAD"/>
            <w:vAlign w:val="center"/>
          </w:tcPr>
          <w:p w:rsidR="750228E9" w:rsidP="750228E9" w:rsidRDefault="750228E9" w14:paraId="6AC50BFD"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Current Utilization (thru last billing)</w:t>
            </w:r>
          </w:p>
        </w:tc>
      </w:tr>
      <w:tr w:rsidR="750228E9" w:rsidTr="17B85764" w14:paraId="08087F1B" w14:textId="77777777">
        <w:trPr>
          <w:trHeight w:val="300"/>
        </w:trPr>
        <w:tc>
          <w:tcPr>
            <w:tcW w:w="3050" w:type="dxa"/>
            <w:tcBorders>
              <w:top w:val="nil"/>
              <w:left w:val="single" w:color="auto" w:sz="8" w:space="0"/>
              <w:bottom w:val="single" w:color="auto" w:sz="8" w:space="0"/>
              <w:right w:val="single" w:color="auto" w:sz="8" w:space="0"/>
            </w:tcBorders>
            <w:shd w:val="clear" w:color="auto" w:fill="FFFF00"/>
            <w:vAlign w:val="center"/>
          </w:tcPr>
          <w:p w:rsidR="750228E9" w:rsidP="750228E9" w:rsidRDefault="750228E9" w14:paraId="7DC0905A" w14:textId="2BC03424">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CoC Projects</w:t>
            </w:r>
            <w:r w:rsidR="00F4318E">
              <w:rPr>
                <w:rFonts w:ascii="Calibri" w:hAnsi="Calibri" w:eastAsia="Times New Roman" w:cs="Calibri"/>
                <w:b/>
                <w:bCs/>
                <w:color w:val="000000" w:themeColor="text1"/>
                <w:sz w:val="19"/>
                <w:szCs w:val="19"/>
              </w:rPr>
              <w:t xml:space="preserve"> FY24</w:t>
            </w:r>
          </w:p>
        </w:tc>
        <w:tc>
          <w:tcPr>
            <w:tcW w:w="1003" w:type="dxa"/>
            <w:tcBorders>
              <w:top w:val="nil"/>
              <w:left w:val="nil"/>
              <w:bottom w:val="single" w:color="auto" w:sz="8" w:space="0"/>
              <w:right w:val="single" w:color="auto" w:sz="8" w:space="0"/>
            </w:tcBorders>
            <w:shd w:val="clear" w:color="auto" w:fill="FFFF00"/>
            <w:vAlign w:val="center"/>
          </w:tcPr>
          <w:p w:rsidR="750228E9" w:rsidP="750228E9" w:rsidRDefault="750228E9" w14:paraId="58D508CB"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470" w:type="dxa"/>
            <w:tcBorders>
              <w:top w:val="nil"/>
              <w:left w:val="nil"/>
              <w:bottom w:val="single" w:color="auto" w:sz="8" w:space="0"/>
              <w:right w:val="single" w:color="auto" w:sz="8" w:space="0"/>
            </w:tcBorders>
            <w:shd w:val="clear" w:color="auto" w:fill="FFFF00"/>
            <w:vAlign w:val="center"/>
          </w:tcPr>
          <w:p w:rsidR="750228E9" w:rsidP="750228E9" w:rsidRDefault="750228E9" w14:paraId="39E6B0C4"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947" w:type="dxa"/>
            <w:tcBorders>
              <w:top w:val="nil"/>
              <w:left w:val="nil"/>
              <w:bottom w:val="single" w:color="auto" w:sz="8" w:space="0"/>
              <w:right w:val="single" w:color="auto" w:sz="8" w:space="0"/>
            </w:tcBorders>
            <w:shd w:val="clear" w:color="auto" w:fill="FFFF00"/>
            <w:vAlign w:val="center"/>
          </w:tcPr>
          <w:p w:rsidR="750228E9" w:rsidP="750228E9" w:rsidRDefault="750228E9" w14:paraId="29563EB4"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602" w:type="dxa"/>
            <w:tcBorders>
              <w:top w:val="nil"/>
              <w:left w:val="nil"/>
              <w:bottom w:val="single" w:color="auto" w:sz="8" w:space="0"/>
              <w:right w:val="single" w:color="auto" w:sz="8" w:space="0"/>
            </w:tcBorders>
            <w:shd w:val="clear" w:color="auto" w:fill="FFFF00"/>
            <w:vAlign w:val="center"/>
          </w:tcPr>
          <w:p w:rsidR="750228E9" w:rsidP="750228E9" w:rsidRDefault="750228E9" w14:paraId="7DD0261A"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548" w:type="dxa"/>
            <w:tcBorders>
              <w:top w:val="nil"/>
              <w:left w:val="nil"/>
              <w:bottom w:val="single" w:color="auto" w:sz="8" w:space="0"/>
              <w:right w:val="single" w:color="auto" w:sz="8" w:space="0"/>
            </w:tcBorders>
            <w:shd w:val="clear" w:color="auto" w:fill="FFFF00"/>
            <w:vAlign w:val="center"/>
          </w:tcPr>
          <w:p w:rsidR="750228E9" w:rsidP="750228E9" w:rsidRDefault="750228E9" w14:paraId="6360EC9E"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r>
      <w:tr w:rsidR="750228E9" w:rsidTr="17B85764" w14:paraId="4CF7BCD3"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4BDDA26B"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A Positive Place</w:t>
            </w:r>
          </w:p>
        </w:tc>
        <w:tc>
          <w:tcPr>
            <w:tcW w:w="1003" w:type="dxa"/>
            <w:tcBorders>
              <w:top w:val="nil"/>
              <w:left w:val="nil"/>
              <w:bottom w:val="single" w:color="auto" w:sz="8" w:space="0"/>
              <w:right w:val="single" w:color="auto" w:sz="8" w:space="0"/>
            </w:tcBorders>
            <w:shd w:val="clear" w:color="auto" w:fill="E2EFDA"/>
            <w:vAlign w:val="center"/>
          </w:tcPr>
          <w:p w:rsidR="7CBD199B" w:rsidP="750228E9" w:rsidRDefault="7CBD199B" w14:paraId="64EE9463" w14:textId="534B8023">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vAlign w:val="center"/>
          </w:tcPr>
          <w:p w:rsidR="3327E761" w:rsidP="750228E9" w:rsidRDefault="3327E761" w14:paraId="4DBF8A6C" w14:textId="7B2A881A">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$159,976.00</w:t>
            </w:r>
          </w:p>
        </w:tc>
        <w:tc>
          <w:tcPr>
            <w:tcW w:w="947" w:type="dxa"/>
            <w:tcBorders>
              <w:top w:val="nil"/>
              <w:left w:val="nil"/>
              <w:bottom w:val="single" w:color="auto" w:sz="8" w:space="0"/>
              <w:right w:val="single" w:color="auto" w:sz="8" w:space="0"/>
            </w:tcBorders>
            <w:shd w:val="clear" w:color="auto" w:fill="E2EFDA"/>
            <w:vAlign w:val="center"/>
          </w:tcPr>
          <w:p w:rsidR="0DC14318" w:rsidP="750228E9" w:rsidRDefault="0DC14318" w14:paraId="0BB7F9FA" w14:textId="39CE6486">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750228E9" w14:paraId="6BC57E8D" w14:textId="5AA4FF45">
            <w:pPr>
              <w:spacing w:after="0"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E2EFDA"/>
            <w:vAlign w:val="center"/>
          </w:tcPr>
          <w:p w:rsidR="4764C9D8" w:rsidP="750228E9" w:rsidRDefault="4764C9D8" w14:paraId="4644EAF6" w14:textId="5AED6A74">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0%</w:t>
            </w:r>
          </w:p>
        </w:tc>
      </w:tr>
      <w:tr w:rsidR="750228E9" w:rsidTr="17B85764" w14:paraId="1730C2DC"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527AA1BB" w14:textId="34AECD10">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EOHLC A Positive Place*</w:t>
            </w:r>
          </w:p>
        </w:tc>
        <w:tc>
          <w:tcPr>
            <w:tcW w:w="1003" w:type="dxa"/>
            <w:tcBorders>
              <w:top w:val="nil"/>
              <w:left w:val="nil"/>
              <w:bottom w:val="single" w:color="auto" w:sz="8" w:space="0"/>
              <w:right w:val="single" w:color="auto" w:sz="8" w:space="0"/>
            </w:tcBorders>
            <w:shd w:val="clear" w:color="auto" w:fill="E2EFDA"/>
            <w:vAlign w:val="center"/>
          </w:tcPr>
          <w:p w:rsidR="79B3553A" w:rsidP="750228E9" w:rsidRDefault="79B3553A" w14:paraId="015B307E" w14:textId="01C9E0FE">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07/01/24</w:t>
            </w:r>
          </w:p>
        </w:tc>
        <w:tc>
          <w:tcPr>
            <w:tcW w:w="1470" w:type="dxa"/>
            <w:tcBorders>
              <w:top w:val="nil"/>
              <w:left w:val="nil"/>
              <w:bottom w:val="single" w:color="auto" w:sz="8" w:space="0"/>
              <w:right w:val="single" w:color="auto" w:sz="8" w:space="0"/>
            </w:tcBorders>
            <w:shd w:val="clear" w:color="auto" w:fill="E2EFDA"/>
            <w:vAlign w:val="center"/>
          </w:tcPr>
          <w:p w:rsidR="750228E9" w:rsidP="750228E9" w:rsidRDefault="750228E9" w14:paraId="0411EAAD" w14:textId="1F09BE78">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 xml:space="preserve">$ </w:t>
            </w:r>
            <w:r w:rsidRPr="750228E9" w:rsidR="4A6EE16C">
              <w:rPr>
                <w:rFonts w:ascii="Calibri" w:hAnsi="Calibri" w:eastAsia="Times New Roman" w:cs="Calibri"/>
                <w:color w:val="000000" w:themeColor="text1"/>
                <w:sz w:val="19"/>
                <w:szCs w:val="19"/>
              </w:rPr>
              <w:t>4</w:t>
            </w:r>
            <w:r w:rsidRPr="750228E9" w:rsidR="4D8C1C9E">
              <w:rPr>
                <w:rFonts w:ascii="Calibri" w:hAnsi="Calibri" w:eastAsia="Times New Roman" w:cs="Calibri"/>
                <w:color w:val="000000" w:themeColor="text1"/>
                <w:sz w:val="19"/>
                <w:szCs w:val="19"/>
              </w:rPr>
              <w:t>,</w:t>
            </w:r>
            <w:r w:rsidRPr="750228E9" w:rsidR="4A6EE16C">
              <w:rPr>
                <w:rFonts w:ascii="Calibri" w:hAnsi="Calibri" w:eastAsia="Times New Roman" w:cs="Calibri"/>
                <w:color w:val="000000" w:themeColor="text1"/>
                <w:sz w:val="19"/>
                <w:szCs w:val="19"/>
              </w:rPr>
              <w:t>550.00</w:t>
            </w:r>
          </w:p>
        </w:tc>
        <w:tc>
          <w:tcPr>
            <w:tcW w:w="947" w:type="dxa"/>
            <w:tcBorders>
              <w:top w:val="nil"/>
              <w:left w:val="nil"/>
              <w:bottom w:val="single" w:color="auto" w:sz="8" w:space="0"/>
              <w:right w:val="single" w:color="auto" w:sz="8" w:space="0"/>
            </w:tcBorders>
            <w:shd w:val="clear" w:color="auto" w:fill="E2EFDA"/>
            <w:vAlign w:val="center"/>
          </w:tcPr>
          <w:p w:rsidR="750228E9" w:rsidP="17B85764" w:rsidRDefault="5530D467" w14:paraId="1A491E70" w14:textId="2A89116A">
            <w:pPr>
              <w:spacing w:after="0"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75%</w:t>
            </w:r>
          </w:p>
        </w:tc>
        <w:tc>
          <w:tcPr>
            <w:tcW w:w="1602" w:type="dxa"/>
            <w:tcBorders>
              <w:top w:val="nil"/>
              <w:left w:val="nil"/>
              <w:bottom w:val="single" w:color="auto" w:sz="8" w:space="0"/>
              <w:right w:val="single" w:color="auto" w:sz="8" w:space="0"/>
            </w:tcBorders>
            <w:shd w:val="clear" w:color="auto" w:fill="E2EFDA"/>
            <w:vAlign w:val="center"/>
          </w:tcPr>
          <w:p w:rsidR="3E39048B" w:rsidP="17B85764" w:rsidRDefault="5530D467" w14:paraId="4E89E9F9" w14:textId="4763B466">
            <w:pPr>
              <w:spacing w:after="0" w:line="240" w:lineRule="auto"/>
              <w:jc w:val="center"/>
            </w:pPr>
            <w:r w:rsidRPr="17B85764">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2EFDA"/>
            <w:vAlign w:val="center"/>
          </w:tcPr>
          <w:p w:rsidR="19762152" w:rsidP="750228E9" w:rsidRDefault="48ED275C" w14:paraId="424A5AED" w14:textId="2FEC312E">
            <w:pPr>
              <w:spacing w:after="0" w:line="240" w:lineRule="auto"/>
              <w:jc w:val="center"/>
              <w:rPr>
                <w:rFonts w:ascii="Calibri" w:hAnsi="Calibri" w:eastAsia="Times New Roman" w:cs="Calibri"/>
                <w:b/>
                <w:bCs/>
                <w:color w:val="000000" w:themeColor="text1"/>
                <w:sz w:val="19"/>
                <w:szCs w:val="19"/>
              </w:rPr>
            </w:pPr>
            <w:r w:rsidRPr="17B85764">
              <w:rPr>
                <w:rFonts w:ascii="Calibri" w:hAnsi="Calibri" w:eastAsia="Times New Roman" w:cs="Calibri"/>
                <w:b/>
                <w:bCs/>
                <w:color w:val="000000" w:themeColor="text1"/>
                <w:sz w:val="19"/>
                <w:szCs w:val="19"/>
              </w:rPr>
              <w:t>96%</w:t>
            </w:r>
          </w:p>
        </w:tc>
      </w:tr>
      <w:tr w:rsidR="750228E9" w:rsidTr="17B85764" w14:paraId="35592DE5"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72CF6AF3" w14:textId="77777777">
            <w:pPr>
              <w:spacing w:after="0" w:line="240" w:lineRule="auto"/>
              <w:jc w:val="right"/>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Total A Positive Place</w:t>
            </w:r>
          </w:p>
        </w:tc>
        <w:tc>
          <w:tcPr>
            <w:tcW w:w="1003" w:type="dxa"/>
            <w:tcBorders>
              <w:top w:val="nil"/>
              <w:left w:val="nil"/>
              <w:bottom w:val="single" w:color="auto" w:sz="8" w:space="0"/>
              <w:right w:val="single" w:color="auto" w:sz="8" w:space="0"/>
            </w:tcBorders>
            <w:shd w:val="clear" w:color="auto" w:fill="E2EFDA"/>
            <w:vAlign w:val="center"/>
          </w:tcPr>
          <w:p w:rsidR="750228E9" w:rsidP="750228E9" w:rsidRDefault="750228E9" w14:paraId="06FA0B2D" w14:textId="12631702">
            <w:pPr>
              <w:spacing w:after="0" w:line="240" w:lineRule="auto"/>
              <w:jc w:val="center"/>
              <w:rPr>
                <w:rFonts w:ascii="Calibri" w:hAnsi="Calibri" w:eastAsia="Times New Roman" w:cs="Calibri"/>
                <w:color w:val="000000" w:themeColor="text1"/>
                <w:sz w:val="19"/>
                <w:szCs w:val="19"/>
              </w:rPr>
            </w:pPr>
          </w:p>
        </w:tc>
        <w:tc>
          <w:tcPr>
            <w:tcW w:w="1470" w:type="dxa"/>
            <w:tcBorders>
              <w:top w:val="nil"/>
              <w:left w:val="nil"/>
              <w:bottom w:val="single" w:color="auto" w:sz="8" w:space="0"/>
              <w:right w:val="single" w:color="auto" w:sz="8" w:space="0"/>
            </w:tcBorders>
            <w:shd w:val="clear" w:color="auto" w:fill="E2EFDA"/>
            <w:vAlign w:val="center"/>
          </w:tcPr>
          <w:p w:rsidR="01134181" w:rsidP="750228E9" w:rsidRDefault="01134181" w14:paraId="5445C415" w14:textId="47809BAC">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$164,526.00</w:t>
            </w:r>
          </w:p>
        </w:tc>
        <w:tc>
          <w:tcPr>
            <w:tcW w:w="947" w:type="dxa"/>
            <w:tcBorders>
              <w:top w:val="nil"/>
              <w:left w:val="nil"/>
              <w:bottom w:val="single" w:color="auto" w:sz="8" w:space="0"/>
              <w:right w:val="single" w:color="auto" w:sz="8" w:space="0"/>
            </w:tcBorders>
            <w:shd w:val="clear" w:color="auto" w:fill="E2EFDA"/>
            <w:vAlign w:val="center"/>
          </w:tcPr>
          <w:p w:rsidR="750228E9" w:rsidP="750228E9" w:rsidRDefault="750228E9" w14:paraId="3341776C" w14:textId="1BC80AAA">
            <w:pPr>
              <w:spacing w:after="0" w:line="240" w:lineRule="auto"/>
              <w:jc w:val="center"/>
              <w:rPr>
                <w:rFonts w:ascii="Calibri" w:hAnsi="Calibri" w:eastAsia="Times New Roman" w:cs="Calibri"/>
                <w:color w:val="000000" w:themeColor="text1"/>
                <w:sz w:val="19"/>
                <w:szCs w:val="19"/>
              </w:rPr>
            </w:pP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750228E9" w14:paraId="6F6D0E80" w14:textId="526A1032">
            <w:pPr>
              <w:spacing w:after="0"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E2EFDA"/>
            <w:vAlign w:val="center"/>
          </w:tcPr>
          <w:p w:rsidR="750228E9" w:rsidP="750228E9" w:rsidRDefault="750228E9" w14:paraId="6DAD3910" w14:textId="3D325411">
            <w:pPr>
              <w:spacing w:after="0" w:line="240" w:lineRule="auto"/>
              <w:jc w:val="center"/>
              <w:rPr>
                <w:rFonts w:ascii="Calibri" w:hAnsi="Calibri" w:eastAsia="Times New Roman" w:cs="Calibri"/>
                <w:b/>
                <w:bCs/>
                <w:color w:val="000000" w:themeColor="text1"/>
                <w:sz w:val="19"/>
                <w:szCs w:val="19"/>
              </w:rPr>
            </w:pPr>
          </w:p>
        </w:tc>
      </w:tr>
      <w:tr w:rsidR="750228E9" w:rsidTr="17B85764" w14:paraId="1E8ABCC4" w14:textId="77777777">
        <w:trPr>
          <w:trHeight w:val="300"/>
        </w:trPr>
        <w:tc>
          <w:tcPr>
            <w:tcW w:w="3050" w:type="dxa"/>
            <w:tcBorders>
              <w:top w:val="nil"/>
              <w:left w:val="single" w:color="auto" w:sz="8" w:space="0"/>
              <w:bottom w:val="single" w:color="auto" w:sz="8" w:space="0"/>
              <w:right w:val="single" w:color="auto" w:sz="8" w:space="0"/>
            </w:tcBorders>
            <w:shd w:val="clear" w:color="auto" w:fill="E2EFD9" w:themeFill="accent6" w:themeFillTint="33"/>
            <w:vAlign w:val="center"/>
          </w:tcPr>
          <w:p w:rsidR="750228E9" w:rsidP="750228E9" w:rsidRDefault="750228E9" w14:paraId="00528C5B" w14:textId="2B160C50">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Pr="750228E9" w:rsidR="52BD0118">
              <w:rPr>
                <w:rFonts w:ascii="Calibri" w:hAnsi="Calibri" w:eastAsia="Times New Roman" w:cs="Calibri"/>
                <w:b/>
                <w:bCs/>
                <w:color w:val="000000" w:themeColor="text1"/>
                <w:sz w:val="19"/>
                <w:szCs w:val="19"/>
              </w:rPr>
              <w:t>Salasin RRH</w:t>
            </w:r>
          </w:p>
        </w:tc>
        <w:tc>
          <w:tcPr>
            <w:tcW w:w="1003" w:type="dxa"/>
            <w:tcBorders>
              <w:top w:val="nil"/>
              <w:left w:val="nil"/>
              <w:bottom w:val="single" w:color="auto" w:sz="8" w:space="0"/>
              <w:right w:val="single" w:color="auto" w:sz="8" w:space="0"/>
            </w:tcBorders>
            <w:shd w:val="clear" w:color="auto" w:fill="E2EFD9" w:themeFill="accent6" w:themeFillTint="33"/>
            <w:vAlign w:val="center"/>
          </w:tcPr>
          <w:p w:rsidR="596B345D" w:rsidP="750228E9" w:rsidRDefault="596B345D" w14:paraId="14B19474" w14:textId="0425E443">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9" w:themeFill="accent6" w:themeFillTint="33"/>
            <w:vAlign w:val="center"/>
          </w:tcPr>
          <w:p w:rsidR="419B5086" w:rsidP="750228E9" w:rsidRDefault="419B5086" w14:paraId="5FD13048" w14:textId="34BA919F">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$361,711.00</w:t>
            </w:r>
          </w:p>
        </w:tc>
        <w:tc>
          <w:tcPr>
            <w:tcW w:w="947" w:type="dxa"/>
            <w:tcBorders>
              <w:top w:val="nil"/>
              <w:left w:val="nil"/>
              <w:bottom w:val="single" w:color="auto" w:sz="8" w:space="0"/>
              <w:right w:val="single" w:color="auto" w:sz="8" w:space="0"/>
            </w:tcBorders>
            <w:shd w:val="clear" w:color="auto" w:fill="E2EFD9" w:themeFill="accent6" w:themeFillTint="33"/>
            <w:vAlign w:val="center"/>
          </w:tcPr>
          <w:p w:rsidR="6660017A" w:rsidP="750228E9" w:rsidRDefault="6660017A" w14:paraId="7088CFAD" w14:textId="0E6C3E7B">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E2EFD9" w:themeFill="accent6" w:themeFillTint="33"/>
            <w:vAlign w:val="center"/>
          </w:tcPr>
          <w:p w:rsidR="750228E9" w:rsidP="750228E9" w:rsidRDefault="750228E9" w14:paraId="2E352782" w14:textId="4D8FA081">
            <w:pPr>
              <w:spacing w:after="0"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E2EFD9" w:themeFill="accent6" w:themeFillTint="33"/>
            <w:vAlign w:val="center"/>
          </w:tcPr>
          <w:p w:rsidR="27A93522" w:rsidP="750228E9" w:rsidRDefault="27A93522" w14:paraId="45C25684" w14:textId="2747A7ED">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0%</w:t>
            </w:r>
          </w:p>
        </w:tc>
      </w:tr>
      <w:tr w:rsidR="750228E9" w:rsidTr="17B85764" w14:paraId="75A293AA" w14:textId="77777777">
        <w:trPr>
          <w:trHeight w:val="300"/>
        </w:trPr>
        <w:tc>
          <w:tcPr>
            <w:tcW w:w="3050" w:type="dxa"/>
            <w:tcBorders>
              <w:top w:val="nil"/>
              <w:left w:val="single" w:color="auto" w:sz="8" w:space="0"/>
              <w:bottom w:val="single" w:color="auto" w:sz="8" w:space="0"/>
              <w:right w:val="single" w:color="auto" w:sz="8" w:space="0"/>
            </w:tcBorders>
            <w:shd w:val="clear" w:color="auto" w:fill="E7E6E6" w:themeFill="background2"/>
            <w:vAlign w:val="center"/>
          </w:tcPr>
          <w:p w:rsidR="4BDFD12B" w:rsidP="750228E9" w:rsidRDefault="4BDFD12B" w14:paraId="71E0E1F7" w14:textId="76479E76">
            <w:pPr>
              <w:spacing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CHD PSH A &amp; B</w:t>
            </w:r>
          </w:p>
        </w:tc>
        <w:tc>
          <w:tcPr>
            <w:tcW w:w="1003" w:type="dxa"/>
            <w:tcBorders>
              <w:top w:val="nil"/>
              <w:left w:val="nil"/>
              <w:bottom w:val="single" w:color="auto" w:sz="8" w:space="0"/>
              <w:right w:val="single" w:color="auto" w:sz="8" w:space="0"/>
            </w:tcBorders>
            <w:shd w:val="clear" w:color="auto" w:fill="E7E6E6" w:themeFill="background2"/>
            <w:vAlign w:val="center"/>
          </w:tcPr>
          <w:p w:rsidR="4BDFD12B" w:rsidP="750228E9" w:rsidRDefault="4BDFD12B" w14:paraId="7CEC43AA" w14:textId="2F5E8955">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7E6E6" w:themeFill="background2"/>
            <w:vAlign w:val="center"/>
          </w:tcPr>
          <w:p w:rsidR="4BDFD12B" w:rsidP="750228E9" w:rsidRDefault="4BDFD12B" w14:paraId="13C88465" w14:textId="274982F8">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$845,562.00</w:t>
            </w:r>
          </w:p>
        </w:tc>
        <w:tc>
          <w:tcPr>
            <w:tcW w:w="947" w:type="dxa"/>
            <w:tcBorders>
              <w:top w:val="nil"/>
              <w:left w:val="nil"/>
              <w:bottom w:val="single" w:color="auto" w:sz="8" w:space="0"/>
              <w:right w:val="single" w:color="auto" w:sz="8" w:space="0"/>
            </w:tcBorders>
            <w:shd w:val="clear" w:color="auto" w:fill="E7E6E6" w:themeFill="background2"/>
            <w:vAlign w:val="center"/>
          </w:tcPr>
          <w:p w:rsidR="4BDFD12B" w:rsidP="750228E9" w:rsidRDefault="73C86FAF" w14:paraId="61505922" w14:textId="3AAE06A9">
            <w:pPr>
              <w:spacing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25</w:t>
            </w:r>
            <w:r w:rsidRPr="17B85764" w:rsidR="25B4F8E5">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7E6E6" w:themeFill="background2"/>
            <w:vAlign w:val="center"/>
          </w:tcPr>
          <w:p w:rsidR="750228E9" w:rsidP="750228E9" w:rsidRDefault="5F6D317A" w14:paraId="67492B2A" w14:textId="2DCBD1E4">
            <w:pPr>
              <w:spacing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7E6E6" w:themeFill="background2"/>
            <w:vAlign w:val="center"/>
          </w:tcPr>
          <w:p w:rsidR="4BDFD12B" w:rsidP="750228E9" w:rsidRDefault="09B75B5E" w14:paraId="1CD14020" w14:textId="3CA4E050">
            <w:pPr>
              <w:spacing w:line="240" w:lineRule="auto"/>
              <w:jc w:val="center"/>
              <w:rPr>
                <w:rFonts w:ascii="Calibri" w:hAnsi="Calibri" w:eastAsia="Times New Roman" w:cs="Calibri"/>
                <w:b/>
                <w:bCs/>
                <w:color w:val="000000" w:themeColor="text1"/>
                <w:sz w:val="19"/>
                <w:szCs w:val="19"/>
              </w:rPr>
            </w:pPr>
            <w:r w:rsidRPr="17B85764">
              <w:rPr>
                <w:rFonts w:ascii="Calibri" w:hAnsi="Calibri" w:eastAsia="Times New Roman" w:cs="Calibri"/>
                <w:b/>
                <w:bCs/>
                <w:color w:val="000000" w:themeColor="text1"/>
                <w:sz w:val="19"/>
                <w:szCs w:val="19"/>
              </w:rPr>
              <w:t>2</w:t>
            </w:r>
            <w:r w:rsidR="001C1E41">
              <w:rPr>
                <w:rFonts w:ascii="Calibri" w:hAnsi="Calibri" w:eastAsia="Times New Roman" w:cs="Calibri"/>
                <w:b/>
                <w:bCs/>
                <w:color w:val="000000" w:themeColor="text1"/>
                <w:sz w:val="19"/>
                <w:szCs w:val="19"/>
              </w:rPr>
              <w:t>3</w:t>
            </w:r>
            <w:r w:rsidRPr="17B85764" w:rsidR="25B4F8E5">
              <w:rPr>
                <w:rFonts w:ascii="Calibri" w:hAnsi="Calibri" w:eastAsia="Times New Roman" w:cs="Calibri"/>
                <w:b/>
                <w:bCs/>
                <w:color w:val="000000" w:themeColor="text1"/>
                <w:sz w:val="19"/>
                <w:szCs w:val="19"/>
              </w:rPr>
              <w:t>%</w:t>
            </w:r>
          </w:p>
        </w:tc>
      </w:tr>
      <w:tr w:rsidR="750228E9" w:rsidTr="17B85764" w14:paraId="38440828" w14:textId="77777777">
        <w:trPr>
          <w:trHeight w:val="300"/>
        </w:trPr>
        <w:tc>
          <w:tcPr>
            <w:tcW w:w="3050" w:type="dxa"/>
            <w:tcBorders>
              <w:top w:val="nil"/>
              <w:left w:val="single" w:color="auto" w:sz="8" w:space="0"/>
              <w:bottom w:val="single" w:color="auto" w:sz="8" w:space="0"/>
              <w:right w:val="single" w:color="auto" w:sz="8" w:space="0"/>
            </w:tcBorders>
            <w:shd w:val="clear" w:color="auto" w:fill="E7E6E6" w:themeFill="background2"/>
            <w:vAlign w:val="center"/>
          </w:tcPr>
          <w:p w:rsidR="750228E9" w:rsidP="750228E9" w:rsidRDefault="750228E9" w14:paraId="6E502706" w14:textId="180073CA">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MOC PSH</w:t>
            </w:r>
            <w:r w:rsidRPr="750228E9" w:rsidR="1688D0E7">
              <w:rPr>
                <w:rFonts w:ascii="Calibri" w:hAnsi="Calibri" w:eastAsia="Times New Roman" w:cs="Calibri"/>
                <w:b/>
                <w:bCs/>
                <w:color w:val="000000" w:themeColor="text1"/>
                <w:sz w:val="19"/>
                <w:szCs w:val="19"/>
              </w:rPr>
              <w:t xml:space="preserve"> </w:t>
            </w:r>
            <w:r w:rsidR="008A5A55">
              <w:rPr>
                <w:rFonts w:ascii="Calibri" w:hAnsi="Calibri" w:eastAsia="Times New Roman" w:cs="Calibri"/>
                <w:b/>
                <w:bCs/>
                <w:color w:val="000000" w:themeColor="text1"/>
                <w:sz w:val="19"/>
                <w:szCs w:val="19"/>
              </w:rPr>
              <w:t>B</w:t>
            </w:r>
          </w:p>
        </w:tc>
        <w:tc>
          <w:tcPr>
            <w:tcW w:w="1003" w:type="dxa"/>
            <w:tcBorders>
              <w:top w:val="nil"/>
              <w:left w:val="nil"/>
              <w:bottom w:val="single" w:color="auto" w:sz="8" w:space="0"/>
              <w:right w:val="single" w:color="auto" w:sz="8" w:space="0"/>
            </w:tcBorders>
            <w:shd w:val="clear" w:color="auto" w:fill="E7E6E6" w:themeFill="background2"/>
            <w:vAlign w:val="center"/>
          </w:tcPr>
          <w:p w:rsidR="228098C4" w:rsidP="750228E9" w:rsidRDefault="228098C4" w14:paraId="70961A6E" w14:textId="68A7CAB6">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7E6E6" w:themeFill="background2"/>
            <w:vAlign w:val="center"/>
          </w:tcPr>
          <w:p w:rsidR="000B363C" w:rsidP="000B363C" w:rsidRDefault="000B363C" w14:paraId="379424D3" w14:textId="2AD0C1AA">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$651</w:t>
            </w:r>
            <w:r w:rsidR="000E081B">
              <w:rPr>
                <w:rFonts w:ascii="Calibri" w:hAnsi="Calibri" w:eastAsia="Times New Roman" w:cs="Calibri"/>
                <w:color w:val="000000" w:themeColor="text1"/>
                <w:sz w:val="19"/>
                <w:szCs w:val="19"/>
              </w:rPr>
              <w:t>,</w:t>
            </w:r>
            <w:r>
              <w:rPr>
                <w:rFonts w:ascii="Calibri" w:hAnsi="Calibri" w:eastAsia="Times New Roman" w:cs="Calibri"/>
                <w:color w:val="000000" w:themeColor="text1"/>
                <w:sz w:val="19"/>
                <w:szCs w:val="19"/>
              </w:rPr>
              <w:t>082.74</w:t>
            </w:r>
          </w:p>
        </w:tc>
        <w:tc>
          <w:tcPr>
            <w:tcW w:w="947" w:type="dxa"/>
            <w:tcBorders>
              <w:top w:val="nil"/>
              <w:left w:val="nil"/>
              <w:bottom w:val="single" w:color="auto" w:sz="8" w:space="0"/>
              <w:right w:val="single" w:color="auto" w:sz="8" w:space="0"/>
            </w:tcBorders>
            <w:shd w:val="clear" w:color="auto" w:fill="E7E6E6" w:themeFill="background2"/>
            <w:vAlign w:val="center"/>
          </w:tcPr>
          <w:p w:rsidR="2025323E" w:rsidP="750228E9" w:rsidRDefault="3E2A7321" w14:paraId="42A901F7" w14:textId="216B2AC4">
            <w:pPr>
              <w:spacing w:after="0"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2</w:t>
            </w:r>
            <w:r w:rsidRPr="17B85764" w:rsidR="329DB17C">
              <w:rPr>
                <w:rFonts w:ascii="Calibri" w:hAnsi="Calibri" w:eastAsia="Times New Roman" w:cs="Calibri"/>
                <w:color w:val="000000" w:themeColor="text1"/>
                <w:sz w:val="19"/>
                <w:szCs w:val="19"/>
              </w:rPr>
              <w:t>5</w:t>
            </w:r>
            <w:r w:rsidRPr="17B85764" w:rsidR="69AB44BF">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7E6E6" w:themeFill="background2"/>
            <w:vAlign w:val="center"/>
          </w:tcPr>
          <w:p w:rsidR="750228E9" w:rsidP="750228E9" w:rsidRDefault="46D7D151" w14:paraId="2A994710" w14:textId="6A5CFAC6">
            <w:pPr>
              <w:spacing w:after="0"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7E6E6" w:themeFill="background2"/>
            <w:vAlign w:val="center"/>
          </w:tcPr>
          <w:p w:rsidR="79F34BBA" w:rsidP="750228E9" w:rsidRDefault="519D2A52" w14:paraId="70C5FAC9" w14:textId="11E4C63C">
            <w:pPr>
              <w:spacing w:after="0" w:line="240" w:lineRule="auto"/>
              <w:jc w:val="center"/>
              <w:rPr>
                <w:rFonts w:ascii="Calibri" w:hAnsi="Calibri" w:eastAsia="Times New Roman" w:cs="Calibri"/>
                <w:b/>
                <w:bCs/>
                <w:color w:val="000000" w:themeColor="text1"/>
                <w:sz w:val="19"/>
                <w:szCs w:val="19"/>
              </w:rPr>
            </w:pPr>
            <w:r w:rsidRPr="17B85764">
              <w:rPr>
                <w:rFonts w:ascii="Calibri" w:hAnsi="Calibri" w:eastAsia="Times New Roman" w:cs="Calibri"/>
                <w:b/>
                <w:bCs/>
                <w:color w:val="000000" w:themeColor="text1"/>
                <w:sz w:val="19"/>
                <w:szCs w:val="19"/>
              </w:rPr>
              <w:t>2</w:t>
            </w:r>
            <w:r w:rsidR="006C02AB">
              <w:rPr>
                <w:rFonts w:ascii="Calibri" w:hAnsi="Calibri" w:eastAsia="Times New Roman" w:cs="Calibri"/>
                <w:b/>
                <w:bCs/>
                <w:color w:val="000000" w:themeColor="text1"/>
                <w:sz w:val="19"/>
                <w:szCs w:val="19"/>
              </w:rPr>
              <w:t>5</w:t>
            </w:r>
            <w:r w:rsidRPr="17B85764" w:rsidR="1E55647D">
              <w:rPr>
                <w:rFonts w:ascii="Calibri" w:hAnsi="Calibri" w:eastAsia="Times New Roman" w:cs="Calibri"/>
                <w:b/>
                <w:bCs/>
                <w:color w:val="000000" w:themeColor="text1"/>
                <w:sz w:val="19"/>
                <w:szCs w:val="19"/>
              </w:rPr>
              <w:t>%</w:t>
            </w:r>
          </w:p>
        </w:tc>
      </w:tr>
      <w:tr w:rsidR="750228E9" w:rsidTr="17B85764" w14:paraId="41D934D3" w14:textId="77777777">
        <w:trPr>
          <w:trHeight w:val="300"/>
        </w:trPr>
        <w:tc>
          <w:tcPr>
            <w:tcW w:w="3050" w:type="dxa"/>
            <w:tcBorders>
              <w:top w:val="nil"/>
              <w:left w:val="single" w:color="auto" w:sz="8" w:space="0"/>
              <w:bottom w:val="single" w:color="auto" w:sz="8" w:space="0"/>
              <w:right w:val="single" w:color="auto" w:sz="8" w:space="0"/>
            </w:tcBorders>
            <w:shd w:val="clear" w:color="auto" w:fill="E2EFD9" w:themeFill="accent6" w:themeFillTint="33"/>
            <w:vAlign w:val="center"/>
          </w:tcPr>
          <w:p w:rsidR="750228E9" w:rsidP="750228E9" w:rsidRDefault="750228E9" w14:paraId="58C02F45"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DIAL/SELF TH/RRH-PH</w:t>
            </w:r>
          </w:p>
        </w:tc>
        <w:tc>
          <w:tcPr>
            <w:tcW w:w="1003" w:type="dxa"/>
            <w:tcBorders>
              <w:top w:val="nil"/>
              <w:left w:val="nil"/>
              <w:bottom w:val="single" w:color="auto" w:sz="8" w:space="0"/>
              <w:right w:val="single" w:color="auto" w:sz="8" w:space="0"/>
            </w:tcBorders>
            <w:shd w:val="clear" w:color="auto" w:fill="E2EFD9" w:themeFill="accent6" w:themeFillTint="33"/>
            <w:vAlign w:val="center"/>
          </w:tcPr>
          <w:p w:rsidR="5E9DAEC8" w:rsidP="750228E9" w:rsidRDefault="5E9DAEC8" w14:paraId="6950C479" w14:textId="481E76A4">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9" w:themeFill="accent6" w:themeFillTint="33"/>
            <w:vAlign w:val="center"/>
          </w:tcPr>
          <w:p w:rsidR="4E591F11" w:rsidP="750228E9" w:rsidRDefault="4E591F11" w14:paraId="203C020E" w14:textId="035C247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$102,834.00</w:t>
            </w:r>
          </w:p>
        </w:tc>
        <w:tc>
          <w:tcPr>
            <w:tcW w:w="947" w:type="dxa"/>
            <w:tcBorders>
              <w:top w:val="nil"/>
              <w:left w:val="nil"/>
              <w:bottom w:val="single" w:color="auto" w:sz="8" w:space="0"/>
              <w:right w:val="single" w:color="auto" w:sz="8" w:space="0"/>
            </w:tcBorders>
            <w:shd w:val="clear" w:color="auto" w:fill="E2EFD9" w:themeFill="accent6" w:themeFillTint="33"/>
            <w:vAlign w:val="center"/>
          </w:tcPr>
          <w:p w:rsidR="695B276A" w:rsidP="750228E9" w:rsidRDefault="695B276A" w14:paraId="061BE594" w14:textId="19F74ED2">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E2EFD9" w:themeFill="accent6" w:themeFillTint="33"/>
            <w:vAlign w:val="center"/>
          </w:tcPr>
          <w:p w:rsidR="750228E9" w:rsidP="750228E9" w:rsidRDefault="750228E9" w14:paraId="11EF92BA" w14:textId="489DD4C3">
            <w:pPr>
              <w:spacing w:after="0"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E2EFD9" w:themeFill="accent6" w:themeFillTint="33"/>
            <w:vAlign w:val="center"/>
          </w:tcPr>
          <w:p w:rsidR="015FC50B" w:rsidP="750228E9" w:rsidRDefault="015FC50B" w14:paraId="729A6856" w14:textId="2EFDFDD0">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0%</w:t>
            </w:r>
          </w:p>
        </w:tc>
      </w:tr>
      <w:tr w:rsidR="750228E9" w:rsidTr="17B85764" w14:paraId="2CD93A9F"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032BE8FE"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Independent Housing Solutions</w:t>
            </w:r>
          </w:p>
        </w:tc>
        <w:tc>
          <w:tcPr>
            <w:tcW w:w="1003" w:type="dxa"/>
            <w:tcBorders>
              <w:top w:val="nil"/>
              <w:left w:val="nil"/>
              <w:bottom w:val="single" w:color="auto" w:sz="8" w:space="0"/>
              <w:right w:val="single" w:color="auto" w:sz="8" w:space="0"/>
            </w:tcBorders>
            <w:shd w:val="clear" w:color="auto" w:fill="E2EFDA"/>
            <w:vAlign w:val="center"/>
          </w:tcPr>
          <w:p w:rsidR="238097D0" w:rsidP="750228E9" w:rsidRDefault="238097D0" w14:paraId="784FF591" w14:textId="534B8023">
            <w:pPr>
              <w:spacing w:after="0" w:line="240" w:lineRule="auto"/>
              <w:jc w:val="center"/>
            </w:pPr>
            <w:r w:rsidRPr="750228E9">
              <w:rPr>
                <w:rFonts w:ascii="Calibri" w:hAnsi="Calibri" w:eastAsia="Times New Roman" w:cs="Calibri"/>
                <w:color w:val="000000" w:themeColor="text1"/>
                <w:sz w:val="19"/>
                <w:szCs w:val="19"/>
              </w:rPr>
              <w:t>02/01/25</w:t>
            </w:r>
          </w:p>
          <w:p w:rsidR="750228E9" w:rsidP="750228E9" w:rsidRDefault="750228E9" w14:paraId="2CDA0882" w14:textId="22DAC20D">
            <w:pPr>
              <w:spacing w:after="0" w:line="240" w:lineRule="auto"/>
              <w:jc w:val="center"/>
              <w:rPr>
                <w:rFonts w:ascii="Calibri" w:hAnsi="Calibri" w:eastAsia="Times New Roman" w:cs="Calibri"/>
                <w:color w:val="000000" w:themeColor="text1"/>
                <w:sz w:val="19"/>
                <w:szCs w:val="19"/>
              </w:rPr>
            </w:pPr>
          </w:p>
        </w:tc>
        <w:tc>
          <w:tcPr>
            <w:tcW w:w="1470" w:type="dxa"/>
            <w:tcBorders>
              <w:top w:val="nil"/>
              <w:left w:val="nil"/>
              <w:bottom w:val="single" w:color="auto" w:sz="8" w:space="0"/>
              <w:right w:val="single" w:color="auto" w:sz="8" w:space="0"/>
            </w:tcBorders>
            <w:shd w:val="clear" w:color="auto" w:fill="E2EFDA"/>
            <w:vAlign w:val="center"/>
          </w:tcPr>
          <w:p w:rsidR="33F61DA3" w:rsidP="750228E9" w:rsidRDefault="33F61DA3" w14:paraId="7220949F" w14:textId="5A02C2DF">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$165,186.00</w:t>
            </w:r>
          </w:p>
        </w:tc>
        <w:tc>
          <w:tcPr>
            <w:tcW w:w="947" w:type="dxa"/>
            <w:tcBorders>
              <w:top w:val="nil"/>
              <w:left w:val="nil"/>
              <w:bottom w:val="single" w:color="auto" w:sz="8" w:space="0"/>
              <w:right w:val="single" w:color="auto" w:sz="8" w:space="0"/>
            </w:tcBorders>
            <w:shd w:val="clear" w:color="auto" w:fill="E2EFDA"/>
            <w:vAlign w:val="center"/>
          </w:tcPr>
          <w:p w:rsidR="4AD03219" w:rsidP="750228E9" w:rsidRDefault="08F1F9C8" w14:paraId="722665E0" w14:textId="00CC1FB1">
            <w:pPr>
              <w:spacing w:after="0"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25</w:t>
            </w:r>
            <w:r w:rsidRPr="17B85764" w:rsidR="74073C95">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77804C63" w14:paraId="7118877A" w14:textId="651C5BC9">
            <w:pPr>
              <w:spacing w:after="0" w:line="240" w:lineRule="auto"/>
              <w:jc w:val="center"/>
              <w:rPr>
                <w:rFonts w:ascii="Calibri" w:hAnsi="Calibri" w:eastAsia="Times New Roman" w:cs="Calibri"/>
                <w:color w:val="000000" w:themeColor="text1"/>
                <w:sz w:val="19"/>
                <w:szCs w:val="19"/>
              </w:rPr>
            </w:pPr>
            <w:r w:rsidRPr="17B85764">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2EFDA"/>
            <w:vAlign w:val="center"/>
          </w:tcPr>
          <w:p w:rsidR="0268B3EB" w:rsidP="750228E9" w:rsidRDefault="77804C63" w14:paraId="7A4D58DB" w14:textId="06312FA1">
            <w:pPr>
              <w:spacing w:after="0" w:line="240" w:lineRule="auto"/>
              <w:jc w:val="center"/>
              <w:rPr>
                <w:rFonts w:ascii="Calibri" w:hAnsi="Calibri" w:eastAsia="Times New Roman" w:cs="Calibri"/>
                <w:b/>
                <w:bCs/>
                <w:color w:val="000000" w:themeColor="text1"/>
                <w:sz w:val="19"/>
                <w:szCs w:val="19"/>
              </w:rPr>
            </w:pPr>
            <w:r w:rsidRPr="17B85764">
              <w:rPr>
                <w:rFonts w:ascii="Calibri" w:hAnsi="Calibri" w:eastAsia="Times New Roman" w:cs="Calibri"/>
                <w:b/>
                <w:bCs/>
                <w:color w:val="000000" w:themeColor="text1"/>
                <w:sz w:val="19"/>
                <w:szCs w:val="19"/>
              </w:rPr>
              <w:t>2</w:t>
            </w:r>
            <w:r w:rsidR="00E55B33">
              <w:rPr>
                <w:rFonts w:ascii="Calibri" w:hAnsi="Calibri" w:eastAsia="Times New Roman" w:cs="Calibri"/>
                <w:b/>
                <w:bCs/>
                <w:color w:val="000000" w:themeColor="text1"/>
                <w:sz w:val="19"/>
                <w:szCs w:val="19"/>
              </w:rPr>
              <w:t>9</w:t>
            </w:r>
            <w:r w:rsidRPr="17B85764" w:rsidR="3F11A0BA">
              <w:rPr>
                <w:rFonts w:ascii="Calibri" w:hAnsi="Calibri" w:eastAsia="Times New Roman" w:cs="Calibri"/>
                <w:b/>
                <w:bCs/>
                <w:color w:val="000000" w:themeColor="text1"/>
                <w:sz w:val="19"/>
                <w:szCs w:val="19"/>
              </w:rPr>
              <w:t>%</w:t>
            </w:r>
          </w:p>
        </w:tc>
      </w:tr>
      <w:tr w:rsidR="750228E9" w:rsidTr="17B85764" w14:paraId="1BF7DA2C"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25E39BED"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Louison House TH</w:t>
            </w:r>
          </w:p>
        </w:tc>
        <w:tc>
          <w:tcPr>
            <w:tcW w:w="1003" w:type="dxa"/>
            <w:tcBorders>
              <w:top w:val="nil"/>
              <w:left w:val="nil"/>
              <w:bottom w:val="single" w:color="auto" w:sz="8" w:space="0"/>
              <w:right w:val="single" w:color="auto" w:sz="8" w:space="0"/>
            </w:tcBorders>
            <w:shd w:val="clear" w:color="auto" w:fill="E2EFDA"/>
            <w:vAlign w:val="center"/>
          </w:tcPr>
          <w:p w:rsidR="624BA9CE" w:rsidP="750228E9" w:rsidRDefault="624BA9CE" w14:paraId="63BEDE76" w14:textId="37DA082C">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vAlign w:val="center"/>
          </w:tcPr>
          <w:p w:rsidR="0CE88425" w:rsidP="750228E9" w:rsidRDefault="0CE88425" w14:paraId="445ED6DC" w14:textId="6AC2AADE">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$141,241.00</w:t>
            </w:r>
          </w:p>
        </w:tc>
        <w:tc>
          <w:tcPr>
            <w:tcW w:w="947" w:type="dxa"/>
            <w:tcBorders>
              <w:top w:val="nil"/>
              <w:left w:val="nil"/>
              <w:bottom w:val="single" w:color="auto" w:sz="8" w:space="0"/>
              <w:right w:val="single" w:color="auto" w:sz="8" w:space="0"/>
            </w:tcBorders>
            <w:shd w:val="clear" w:color="auto" w:fill="E2EFDA"/>
            <w:vAlign w:val="center"/>
          </w:tcPr>
          <w:p w:rsidR="12A1AD45" w:rsidP="750228E9" w:rsidRDefault="00471EC5" w14:paraId="7CCED1B8" w14:textId="28845CEF">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25</w:t>
            </w:r>
            <w:r w:rsidRPr="17B85764" w:rsidR="11CEDD3B">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00471EC5" w14:paraId="409DE578" w14:textId="3C446501">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2EFDA"/>
            <w:vAlign w:val="center"/>
          </w:tcPr>
          <w:p w:rsidR="1DE5F33D" w:rsidP="750228E9" w:rsidRDefault="004165F2" w14:paraId="793004F1" w14:textId="410656F7">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27</w:t>
            </w:r>
            <w:r w:rsidRPr="17B85764" w:rsidR="0BE8C035">
              <w:rPr>
                <w:rFonts w:ascii="Calibri" w:hAnsi="Calibri" w:eastAsia="Times New Roman" w:cs="Calibri"/>
                <w:b/>
                <w:bCs/>
                <w:color w:val="000000" w:themeColor="text1"/>
                <w:sz w:val="19"/>
                <w:szCs w:val="19"/>
              </w:rPr>
              <w:t>%</w:t>
            </w:r>
          </w:p>
        </w:tc>
      </w:tr>
      <w:tr w:rsidR="750228E9" w:rsidTr="17B85764" w14:paraId="145623EE"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57ED6535" w14:textId="54481C29">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00A833F6">
              <w:rPr>
                <w:rFonts w:ascii="Calibri" w:hAnsi="Calibri" w:eastAsia="Times New Roman" w:cs="Calibri"/>
                <w:b/>
                <w:bCs/>
                <w:color w:val="000000" w:themeColor="text1"/>
                <w:sz w:val="19"/>
                <w:szCs w:val="19"/>
              </w:rPr>
              <w:t xml:space="preserve">Louison House </w:t>
            </w:r>
            <w:r w:rsidRPr="750228E9">
              <w:rPr>
                <w:rFonts w:ascii="Calibri" w:hAnsi="Calibri" w:eastAsia="Times New Roman" w:cs="Calibri"/>
                <w:b/>
                <w:bCs/>
                <w:color w:val="000000" w:themeColor="text1"/>
                <w:sz w:val="19"/>
                <w:szCs w:val="19"/>
              </w:rPr>
              <w:t>Northern Berkshire PSH</w:t>
            </w:r>
          </w:p>
        </w:tc>
        <w:tc>
          <w:tcPr>
            <w:tcW w:w="1003" w:type="dxa"/>
            <w:tcBorders>
              <w:top w:val="nil"/>
              <w:left w:val="nil"/>
              <w:bottom w:val="single" w:color="auto" w:sz="8" w:space="0"/>
              <w:right w:val="single" w:color="auto" w:sz="8" w:space="0"/>
            </w:tcBorders>
            <w:shd w:val="clear" w:color="auto" w:fill="E2EFDA"/>
            <w:vAlign w:val="center"/>
          </w:tcPr>
          <w:p w:rsidR="280786AC" w:rsidP="750228E9" w:rsidRDefault="280786AC" w14:paraId="58DC6A87" w14:textId="17BF7251">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vAlign w:val="center"/>
          </w:tcPr>
          <w:p w:rsidR="7CC7361F" w:rsidP="750228E9" w:rsidRDefault="7CC7361F" w14:paraId="32F3AAE1" w14:textId="2E972ED2">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$206,6</w:t>
            </w:r>
            <w:r w:rsidR="00E2591A">
              <w:rPr>
                <w:rFonts w:ascii="Calibri" w:hAnsi="Calibri" w:eastAsia="Times New Roman" w:cs="Calibri"/>
                <w:color w:val="000000" w:themeColor="text1"/>
                <w:sz w:val="19"/>
                <w:szCs w:val="19"/>
              </w:rPr>
              <w:t>31</w:t>
            </w:r>
            <w:r w:rsidRPr="750228E9">
              <w:rPr>
                <w:rFonts w:ascii="Calibri" w:hAnsi="Calibri" w:eastAsia="Times New Roman" w:cs="Calibri"/>
                <w:color w:val="000000" w:themeColor="text1"/>
                <w:sz w:val="19"/>
                <w:szCs w:val="19"/>
              </w:rPr>
              <w:t>.00</w:t>
            </w:r>
          </w:p>
        </w:tc>
        <w:tc>
          <w:tcPr>
            <w:tcW w:w="947" w:type="dxa"/>
            <w:tcBorders>
              <w:top w:val="nil"/>
              <w:left w:val="nil"/>
              <w:bottom w:val="single" w:color="auto" w:sz="8" w:space="0"/>
              <w:right w:val="single" w:color="auto" w:sz="8" w:space="0"/>
            </w:tcBorders>
            <w:shd w:val="clear" w:color="auto" w:fill="E2EFDA"/>
            <w:vAlign w:val="center"/>
          </w:tcPr>
          <w:p w:rsidR="5E8A9E54" w:rsidP="750228E9" w:rsidRDefault="004165F2" w14:paraId="5D59AC9F" w14:textId="0C8CEC17">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25</w:t>
            </w:r>
            <w:r w:rsidRPr="17B85764" w:rsidR="209EEA2B">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004165F2" w14:paraId="7CA02546" w14:textId="71E0A0FB">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2EFDA"/>
            <w:vAlign w:val="center"/>
          </w:tcPr>
          <w:p w:rsidR="7909B689" w:rsidP="750228E9" w:rsidRDefault="00470C73" w14:paraId="7065DD9C" w14:textId="69D44FDF">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23</w:t>
            </w:r>
            <w:r w:rsidRPr="17B85764" w:rsidR="6CA7AF0B">
              <w:rPr>
                <w:rFonts w:ascii="Calibri" w:hAnsi="Calibri" w:eastAsia="Times New Roman" w:cs="Calibri"/>
                <w:b/>
                <w:bCs/>
                <w:color w:val="000000" w:themeColor="text1"/>
                <w:sz w:val="19"/>
                <w:szCs w:val="19"/>
              </w:rPr>
              <w:t>%</w:t>
            </w:r>
          </w:p>
        </w:tc>
      </w:tr>
      <w:tr w:rsidR="750228E9" w:rsidTr="17B85764" w14:paraId="668DA2F4" w14:textId="77777777">
        <w:trPr>
          <w:trHeight w:val="300"/>
        </w:trPr>
        <w:tc>
          <w:tcPr>
            <w:tcW w:w="3050" w:type="dxa"/>
            <w:tcBorders>
              <w:top w:val="nil"/>
              <w:left w:val="single" w:color="auto" w:sz="8" w:space="0"/>
              <w:bottom w:val="single" w:color="auto" w:sz="8" w:space="0"/>
              <w:right w:val="single" w:color="auto" w:sz="8" w:space="0"/>
            </w:tcBorders>
            <w:shd w:val="clear" w:color="auto" w:fill="E7E6E6" w:themeFill="background2"/>
            <w:vAlign w:val="center"/>
          </w:tcPr>
          <w:p w:rsidR="750228E9" w:rsidP="750228E9" w:rsidRDefault="750228E9" w14:paraId="259FF243" w14:textId="55E3A0B2">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Louison House Pittsfield PSH</w:t>
            </w:r>
            <w:r w:rsidRPr="750228E9" w:rsidR="591CB970">
              <w:rPr>
                <w:rFonts w:ascii="Calibri" w:hAnsi="Calibri" w:eastAsia="Times New Roman" w:cs="Calibri"/>
                <w:b/>
                <w:bCs/>
                <w:color w:val="000000" w:themeColor="text1"/>
                <w:sz w:val="19"/>
                <w:szCs w:val="19"/>
              </w:rPr>
              <w:t xml:space="preserve"> </w:t>
            </w:r>
            <w:r w:rsidR="008A5A55">
              <w:rPr>
                <w:rFonts w:ascii="Calibri" w:hAnsi="Calibri" w:eastAsia="Times New Roman" w:cs="Calibri"/>
                <w:b/>
                <w:bCs/>
                <w:color w:val="000000" w:themeColor="text1"/>
                <w:sz w:val="19"/>
                <w:szCs w:val="19"/>
              </w:rPr>
              <w:t>A</w:t>
            </w:r>
          </w:p>
        </w:tc>
        <w:tc>
          <w:tcPr>
            <w:tcW w:w="1003" w:type="dxa"/>
            <w:tcBorders>
              <w:top w:val="nil"/>
              <w:left w:val="nil"/>
              <w:bottom w:val="single" w:color="auto" w:sz="8" w:space="0"/>
              <w:right w:val="single" w:color="auto" w:sz="8" w:space="0"/>
            </w:tcBorders>
            <w:shd w:val="clear" w:color="auto" w:fill="E7E6E6" w:themeFill="background2"/>
            <w:vAlign w:val="center"/>
          </w:tcPr>
          <w:p w:rsidR="0C7121F9" w:rsidP="750228E9" w:rsidRDefault="0C7121F9" w14:paraId="265DB976" w14:textId="1609245D">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7E6E6" w:themeFill="background2"/>
            <w:vAlign w:val="center"/>
          </w:tcPr>
          <w:p w:rsidR="750228E9" w:rsidP="750228E9" w:rsidRDefault="000E081B" w14:paraId="62E5A4DF" w14:textId="3DFAE363">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$194,479.26</w:t>
            </w:r>
          </w:p>
        </w:tc>
        <w:tc>
          <w:tcPr>
            <w:tcW w:w="947" w:type="dxa"/>
            <w:tcBorders>
              <w:top w:val="nil"/>
              <w:left w:val="nil"/>
              <w:bottom w:val="single" w:color="auto" w:sz="8" w:space="0"/>
              <w:right w:val="single" w:color="auto" w:sz="8" w:space="0"/>
            </w:tcBorders>
            <w:shd w:val="clear" w:color="auto" w:fill="E7E6E6" w:themeFill="background2"/>
            <w:vAlign w:val="center"/>
          </w:tcPr>
          <w:p w:rsidR="3461B018" w:rsidP="750228E9" w:rsidRDefault="00644857" w14:paraId="18D6071D" w14:textId="6F7E613C">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25</w:t>
            </w:r>
            <w:r w:rsidRPr="17B85764" w:rsidR="59BB606B">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7E6E6" w:themeFill="background2"/>
            <w:vAlign w:val="center"/>
          </w:tcPr>
          <w:p w:rsidR="750228E9" w:rsidP="750228E9" w:rsidRDefault="001A0C32" w14:paraId="52F4B7ED" w14:textId="127C92D2">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7E6E6" w:themeFill="background2"/>
            <w:vAlign w:val="center"/>
          </w:tcPr>
          <w:p w:rsidR="382FA99C" w:rsidP="750228E9" w:rsidRDefault="00644857" w14:paraId="2AB583C8" w14:textId="2C4CE61B">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19</w:t>
            </w:r>
            <w:r w:rsidRPr="17B85764" w:rsidR="26B2966F">
              <w:rPr>
                <w:rFonts w:ascii="Calibri" w:hAnsi="Calibri" w:eastAsia="Times New Roman" w:cs="Calibri"/>
                <w:b/>
                <w:bCs/>
                <w:color w:val="000000" w:themeColor="text1"/>
                <w:sz w:val="19"/>
                <w:szCs w:val="19"/>
              </w:rPr>
              <w:t>%</w:t>
            </w:r>
          </w:p>
        </w:tc>
      </w:tr>
      <w:tr w:rsidR="750228E9" w:rsidTr="17B85764" w14:paraId="274C0D7D" w14:textId="77777777">
        <w:trPr>
          <w:trHeight w:val="300"/>
        </w:trPr>
        <w:tc>
          <w:tcPr>
            <w:tcW w:w="3050" w:type="dxa"/>
            <w:tcBorders>
              <w:top w:val="nil"/>
              <w:left w:val="single" w:color="auto" w:sz="8" w:space="0"/>
              <w:bottom w:val="single" w:color="auto" w:sz="8" w:space="0"/>
              <w:right w:val="single" w:color="auto" w:sz="8" w:space="0"/>
            </w:tcBorders>
            <w:shd w:val="clear" w:color="auto" w:fill="E2EFD9" w:themeFill="accent6" w:themeFillTint="33"/>
            <w:vAlign w:val="center"/>
          </w:tcPr>
          <w:p w:rsidR="750228E9" w:rsidP="750228E9" w:rsidRDefault="750228E9" w14:paraId="091644A6"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Louison House Bracewell</w:t>
            </w:r>
          </w:p>
        </w:tc>
        <w:tc>
          <w:tcPr>
            <w:tcW w:w="1003" w:type="dxa"/>
            <w:tcBorders>
              <w:top w:val="nil"/>
              <w:left w:val="nil"/>
              <w:bottom w:val="single" w:color="auto" w:sz="8" w:space="0"/>
              <w:right w:val="single" w:color="auto" w:sz="8" w:space="0"/>
            </w:tcBorders>
            <w:shd w:val="clear" w:color="auto" w:fill="E2EFD9" w:themeFill="accent6" w:themeFillTint="33"/>
            <w:vAlign w:val="center"/>
          </w:tcPr>
          <w:p w:rsidR="179EDEC6" w:rsidP="750228E9" w:rsidRDefault="179EDEC6" w14:paraId="46818411" w14:textId="65272301">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9" w:themeFill="accent6" w:themeFillTint="33"/>
            <w:vAlign w:val="center"/>
          </w:tcPr>
          <w:p w:rsidR="752FE6F3" w:rsidP="750228E9" w:rsidRDefault="752FE6F3" w14:paraId="70D48B18" w14:textId="20800475">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$124,960.00</w:t>
            </w:r>
          </w:p>
        </w:tc>
        <w:tc>
          <w:tcPr>
            <w:tcW w:w="947" w:type="dxa"/>
            <w:tcBorders>
              <w:top w:val="nil"/>
              <w:left w:val="nil"/>
              <w:bottom w:val="single" w:color="auto" w:sz="8" w:space="0"/>
              <w:right w:val="single" w:color="auto" w:sz="8" w:space="0"/>
            </w:tcBorders>
            <w:shd w:val="clear" w:color="auto" w:fill="E2EFD9" w:themeFill="accent6" w:themeFillTint="33"/>
            <w:vAlign w:val="center"/>
          </w:tcPr>
          <w:p w:rsidR="2A431039" w:rsidP="750228E9" w:rsidRDefault="00D20A26" w14:paraId="6624B8A1" w14:textId="2A34CB38">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25</w:t>
            </w:r>
            <w:r w:rsidRPr="17B85764" w:rsidR="435BD2F2">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2EFD9" w:themeFill="accent6" w:themeFillTint="33"/>
            <w:vAlign w:val="center"/>
          </w:tcPr>
          <w:p w:rsidR="750228E9" w:rsidP="750228E9" w:rsidRDefault="00D20A26" w14:paraId="3FC77ED2" w14:textId="4BB892C1">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2EFD9" w:themeFill="accent6" w:themeFillTint="33"/>
            <w:vAlign w:val="center"/>
          </w:tcPr>
          <w:p w:rsidR="606136F6" w:rsidP="750228E9" w:rsidRDefault="00D20A26" w14:paraId="6AC86752" w14:textId="627DA130">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21</w:t>
            </w:r>
            <w:r w:rsidRPr="17B85764" w:rsidR="0030F57F">
              <w:rPr>
                <w:rFonts w:ascii="Calibri" w:hAnsi="Calibri" w:eastAsia="Times New Roman" w:cs="Calibri"/>
                <w:b/>
                <w:bCs/>
                <w:color w:val="000000" w:themeColor="text1"/>
                <w:sz w:val="19"/>
                <w:szCs w:val="19"/>
              </w:rPr>
              <w:t>%</w:t>
            </w:r>
          </w:p>
        </w:tc>
      </w:tr>
      <w:tr w:rsidR="750228E9" w:rsidTr="17B85764" w14:paraId="5040C5A2"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52891B05"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Village Center </w:t>
            </w:r>
            <w:proofErr w:type="spellStart"/>
            <w:r w:rsidRPr="750228E9">
              <w:rPr>
                <w:rFonts w:ascii="Calibri" w:hAnsi="Calibri" w:eastAsia="Times New Roman" w:cs="Calibri"/>
                <w:b/>
                <w:bCs/>
                <w:color w:val="000000" w:themeColor="text1"/>
                <w:sz w:val="19"/>
                <w:szCs w:val="19"/>
              </w:rPr>
              <w:t>Apts</w:t>
            </w:r>
            <w:proofErr w:type="spellEnd"/>
          </w:p>
        </w:tc>
        <w:tc>
          <w:tcPr>
            <w:tcW w:w="1003" w:type="dxa"/>
            <w:tcBorders>
              <w:top w:val="nil"/>
              <w:left w:val="nil"/>
              <w:bottom w:val="single" w:color="auto" w:sz="8" w:space="0"/>
              <w:right w:val="single" w:color="auto" w:sz="8" w:space="0"/>
            </w:tcBorders>
            <w:shd w:val="clear" w:color="auto" w:fill="E2EFDA"/>
            <w:vAlign w:val="center"/>
          </w:tcPr>
          <w:p w:rsidR="00457EF4" w:rsidP="00457EF4" w:rsidRDefault="00457EF4" w14:paraId="51FD99DB" w14:textId="12D20580">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vAlign w:val="center"/>
          </w:tcPr>
          <w:p w:rsidR="78FDDC55" w:rsidP="750228E9" w:rsidRDefault="78FDDC55" w14:paraId="37F883F0" w14:textId="44147E9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$79,853.00</w:t>
            </w:r>
          </w:p>
        </w:tc>
        <w:tc>
          <w:tcPr>
            <w:tcW w:w="947" w:type="dxa"/>
            <w:tcBorders>
              <w:top w:val="nil"/>
              <w:left w:val="nil"/>
              <w:bottom w:val="single" w:color="auto" w:sz="8" w:space="0"/>
              <w:right w:val="single" w:color="auto" w:sz="8" w:space="0"/>
            </w:tcBorders>
            <w:shd w:val="clear" w:color="auto" w:fill="E2EFDA"/>
            <w:vAlign w:val="center"/>
          </w:tcPr>
          <w:p w:rsidR="79DF93DA" w:rsidP="750228E9" w:rsidRDefault="009B1C0D" w14:paraId="1D794D82" w14:textId="6E153A2A">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25</w:t>
            </w:r>
            <w:r w:rsidRPr="750228E9" w:rsidR="79DF93DA">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009B1C0D" w14:paraId="1AA1ABE7" w14:textId="45148944">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E2EFDA"/>
            <w:vAlign w:val="center"/>
          </w:tcPr>
          <w:p w:rsidR="750228E9" w:rsidP="750228E9" w:rsidRDefault="009B1C0D" w14:paraId="2F9D17A7" w14:textId="33481FA3">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20</w:t>
            </w:r>
            <w:r w:rsidRPr="17B85764" w:rsidR="46E4F54D">
              <w:rPr>
                <w:rFonts w:ascii="Calibri" w:hAnsi="Calibri" w:eastAsia="Times New Roman" w:cs="Calibri"/>
                <w:b/>
                <w:bCs/>
                <w:color w:val="000000" w:themeColor="text1"/>
                <w:sz w:val="19"/>
                <w:szCs w:val="19"/>
              </w:rPr>
              <w:t>%</w:t>
            </w:r>
          </w:p>
        </w:tc>
      </w:tr>
      <w:tr w:rsidR="750228E9" w:rsidTr="17B85764" w14:paraId="676EA301"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79F6887D" w14:textId="5D28FB03">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EOHLC Village Center </w:t>
            </w:r>
            <w:proofErr w:type="spellStart"/>
            <w:r w:rsidRPr="750228E9">
              <w:rPr>
                <w:rFonts w:ascii="Calibri" w:hAnsi="Calibri" w:eastAsia="Times New Roman" w:cs="Calibri"/>
                <w:b/>
                <w:bCs/>
                <w:color w:val="000000" w:themeColor="text1"/>
                <w:sz w:val="19"/>
                <w:szCs w:val="19"/>
              </w:rPr>
              <w:t>Apts</w:t>
            </w:r>
            <w:proofErr w:type="spellEnd"/>
            <w:r w:rsidR="00CD7DC8">
              <w:rPr>
                <w:rFonts w:ascii="Calibri" w:hAnsi="Calibri" w:eastAsia="Times New Roman" w:cs="Calibri"/>
                <w:b/>
                <w:bCs/>
                <w:color w:val="000000" w:themeColor="text1"/>
                <w:sz w:val="19"/>
                <w:szCs w:val="19"/>
              </w:rPr>
              <w:t>*</w:t>
            </w:r>
          </w:p>
        </w:tc>
        <w:tc>
          <w:tcPr>
            <w:tcW w:w="1003" w:type="dxa"/>
            <w:tcBorders>
              <w:top w:val="nil"/>
              <w:left w:val="nil"/>
              <w:bottom w:val="single" w:color="auto" w:sz="8" w:space="0"/>
              <w:right w:val="single" w:color="auto" w:sz="8" w:space="0"/>
            </w:tcBorders>
            <w:shd w:val="clear" w:color="auto" w:fill="E2EFDA"/>
            <w:vAlign w:val="center"/>
          </w:tcPr>
          <w:p w:rsidR="762BA37A" w:rsidP="750228E9" w:rsidRDefault="762BA37A" w14:paraId="53A7F0E5" w14:textId="0A253153">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07/01/24</w:t>
            </w:r>
          </w:p>
        </w:tc>
        <w:tc>
          <w:tcPr>
            <w:tcW w:w="1470" w:type="dxa"/>
            <w:tcBorders>
              <w:top w:val="nil"/>
              <w:left w:val="nil"/>
              <w:bottom w:val="single" w:color="auto" w:sz="8" w:space="0"/>
              <w:right w:val="single" w:color="auto" w:sz="8" w:space="0"/>
            </w:tcBorders>
            <w:shd w:val="clear" w:color="auto" w:fill="E2EFDA"/>
            <w:vAlign w:val="center"/>
          </w:tcPr>
          <w:p w:rsidR="002F0953" w:rsidP="002F0953" w:rsidRDefault="00F21254" w14:paraId="39A37A32" w14:textId="7E2DC7A0">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w:t>
            </w:r>
            <w:r w:rsidR="00C17E18">
              <w:rPr>
                <w:rFonts w:ascii="Calibri" w:hAnsi="Calibri" w:eastAsia="Times New Roman" w:cs="Calibri"/>
                <w:color w:val="000000" w:themeColor="text1"/>
                <w:sz w:val="19"/>
                <w:szCs w:val="19"/>
              </w:rPr>
              <w:t>5047</w:t>
            </w:r>
            <w:r w:rsidR="002F0953">
              <w:rPr>
                <w:rFonts w:ascii="Calibri" w:hAnsi="Calibri" w:eastAsia="Times New Roman" w:cs="Calibri"/>
                <w:color w:val="000000" w:themeColor="text1"/>
                <w:sz w:val="19"/>
                <w:szCs w:val="19"/>
              </w:rPr>
              <w:t>.11</w:t>
            </w:r>
          </w:p>
        </w:tc>
        <w:tc>
          <w:tcPr>
            <w:tcW w:w="947" w:type="dxa"/>
            <w:tcBorders>
              <w:top w:val="nil"/>
              <w:left w:val="nil"/>
              <w:bottom w:val="single" w:color="auto" w:sz="8" w:space="0"/>
              <w:right w:val="single" w:color="auto" w:sz="8" w:space="0"/>
            </w:tcBorders>
            <w:shd w:val="clear" w:color="auto" w:fill="E2EFDA"/>
            <w:vAlign w:val="center"/>
          </w:tcPr>
          <w:p w:rsidR="750228E9" w:rsidP="750228E9" w:rsidRDefault="00BB3F2E" w14:paraId="37AB5763" w14:textId="3D586FAA">
            <w:pPr>
              <w:spacing w:after="0" w:line="240" w:lineRule="auto"/>
              <w:jc w:val="center"/>
            </w:pPr>
            <w:r>
              <w:rPr>
                <w:rFonts w:ascii="Calibri" w:hAnsi="Calibri" w:eastAsia="Times New Roman" w:cs="Calibri"/>
                <w:color w:val="000000" w:themeColor="text1"/>
                <w:sz w:val="19"/>
                <w:szCs w:val="19"/>
              </w:rPr>
              <w:t>100</w:t>
            </w:r>
            <w:r w:rsidRPr="750228E9" w:rsidR="750228E9">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00BB3F2E" w14:paraId="2D4448D7" w14:textId="409713F4">
            <w:pPr>
              <w:spacing w:after="0" w:line="240" w:lineRule="auto"/>
              <w:jc w:val="center"/>
            </w:pPr>
            <w:r>
              <w:rPr>
                <w:rFonts w:ascii="Calibri" w:hAnsi="Calibri" w:eastAsia="Times New Roman" w:cs="Calibri"/>
                <w:color w:val="000000" w:themeColor="text1"/>
                <w:sz w:val="19"/>
                <w:szCs w:val="19"/>
              </w:rPr>
              <w:t>March</w:t>
            </w:r>
          </w:p>
        </w:tc>
        <w:tc>
          <w:tcPr>
            <w:tcW w:w="1548" w:type="dxa"/>
            <w:tcBorders>
              <w:top w:val="nil"/>
              <w:left w:val="nil"/>
              <w:bottom w:val="single" w:color="auto" w:sz="8" w:space="0"/>
              <w:right w:val="single" w:color="auto" w:sz="8" w:space="0"/>
            </w:tcBorders>
            <w:shd w:val="clear" w:color="auto" w:fill="E2EFDA"/>
            <w:vAlign w:val="center"/>
          </w:tcPr>
          <w:p w:rsidR="47E0536C" w:rsidP="750228E9" w:rsidRDefault="00BB3F2E" w14:paraId="238BDB1C" w14:textId="36EE2991">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100</w:t>
            </w:r>
            <w:r w:rsidRPr="750228E9" w:rsidR="00C07A5F">
              <w:rPr>
                <w:rFonts w:ascii="Calibri" w:hAnsi="Calibri" w:eastAsia="Times New Roman" w:cs="Calibri"/>
                <w:b/>
                <w:bCs/>
                <w:color w:val="000000" w:themeColor="text1"/>
                <w:sz w:val="19"/>
                <w:szCs w:val="19"/>
              </w:rPr>
              <w:t>%</w:t>
            </w:r>
          </w:p>
        </w:tc>
      </w:tr>
      <w:tr w:rsidR="750228E9" w:rsidTr="17B85764" w14:paraId="22F81A68"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vAlign w:val="center"/>
          </w:tcPr>
          <w:p w:rsidR="750228E9" w:rsidP="750228E9" w:rsidRDefault="750228E9" w14:paraId="52913906" w14:textId="77777777">
            <w:pPr>
              <w:spacing w:after="0" w:line="240" w:lineRule="auto"/>
              <w:jc w:val="right"/>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Total VCA Hilltown </w:t>
            </w:r>
          </w:p>
        </w:tc>
        <w:tc>
          <w:tcPr>
            <w:tcW w:w="1003" w:type="dxa"/>
            <w:tcBorders>
              <w:top w:val="nil"/>
              <w:left w:val="nil"/>
              <w:bottom w:val="single" w:color="auto" w:sz="8" w:space="0"/>
              <w:right w:val="single" w:color="auto" w:sz="8" w:space="0"/>
            </w:tcBorders>
            <w:shd w:val="clear" w:color="auto" w:fill="E2EFDA"/>
            <w:vAlign w:val="center"/>
          </w:tcPr>
          <w:p w:rsidR="750228E9" w:rsidP="750228E9" w:rsidRDefault="750228E9" w14:paraId="002D5E18" w14:textId="393E5A22">
            <w:pPr>
              <w:spacing w:after="0" w:line="240" w:lineRule="auto"/>
              <w:jc w:val="center"/>
              <w:rPr>
                <w:rFonts w:ascii="Calibri" w:hAnsi="Calibri" w:eastAsia="Times New Roman" w:cs="Calibri"/>
                <w:color w:val="000000" w:themeColor="text1"/>
                <w:sz w:val="19"/>
                <w:szCs w:val="19"/>
              </w:rPr>
            </w:pPr>
          </w:p>
        </w:tc>
        <w:tc>
          <w:tcPr>
            <w:tcW w:w="1470" w:type="dxa"/>
            <w:tcBorders>
              <w:top w:val="nil"/>
              <w:left w:val="nil"/>
              <w:bottom w:val="single" w:color="auto" w:sz="8" w:space="0"/>
              <w:right w:val="single" w:color="auto" w:sz="8" w:space="0"/>
            </w:tcBorders>
            <w:shd w:val="clear" w:color="auto" w:fill="E2EFDA"/>
            <w:vAlign w:val="center"/>
          </w:tcPr>
          <w:p w:rsidR="28DEA342" w:rsidP="750228E9" w:rsidRDefault="28DEA342" w14:paraId="7BB35B85" w14:textId="5F0215A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$82,458.11</w:t>
            </w:r>
          </w:p>
        </w:tc>
        <w:tc>
          <w:tcPr>
            <w:tcW w:w="947" w:type="dxa"/>
            <w:tcBorders>
              <w:top w:val="nil"/>
              <w:left w:val="nil"/>
              <w:bottom w:val="single" w:color="auto" w:sz="8" w:space="0"/>
              <w:right w:val="single" w:color="auto" w:sz="8" w:space="0"/>
            </w:tcBorders>
            <w:shd w:val="clear" w:color="auto" w:fill="E2EFDA"/>
            <w:vAlign w:val="center"/>
          </w:tcPr>
          <w:p w:rsidR="750228E9" w:rsidP="750228E9" w:rsidRDefault="750228E9" w14:paraId="3935B230" w14:textId="6D5CBC68">
            <w:pPr>
              <w:spacing w:after="0" w:line="240" w:lineRule="auto"/>
              <w:jc w:val="center"/>
              <w:rPr>
                <w:rFonts w:ascii="Calibri" w:hAnsi="Calibri" w:eastAsia="Times New Roman" w:cs="Calibri"/>
                <w:color w:val="000000" w:themeColor="text1"/>
                <w:sz w:val="19"/>
                <w:szCs w:val="19"/>
              </w:rPr>
            </w:pPr>
          </w:p>
        </w:tc>
        <w:tc>
          <w:tcPr>
            <w:tcW w:w="1602" w:type="dxa"/>
            <w:tcBorders>
              <w:top w:val="nil"/>
              <w:left w:val="nil"/>
              <w:bottom w:val="single" w:color="auto" w:sz="8" w:space="0"/>
              <w:right w:val="single" w:color="auto" w:sz="8" w:space="0"/>
            </w:tcBorders>
            <w:shd w:val="clear" w:color="auto" w:fill="E2EFDA"/>
            <w:vAlign w:val="center"/>
          </w:tcPr>
          <w:p w:rsidR="750228E9" w:rsidP="750228E9" w:rsidRDefault="750228E9" w14:paraId="6AE67C6A" w14:textId="591077A8">
            <w:pPr>
              <w:spacing w:after="0"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E2EFDA"/>
            <w:vAlign w:val="center"/>
          </w:tcPr>
          <w:p w:rsidR="750228E9" w:rsidP="750228E9" w:rsidRDefault="750228E9" w14:paraId="02D498AD" w14:textId="64C3A4A1">
            <w:pPr>
              <w:spacing w:after="0" w:line="240" w:lineRule="auto"/>
              <w:jc w:val="center"/>
              <w:rPr>
                <w:rFonts w:ascii="Calibri" w:hAnsi="Calibri" w:eastAsia="Times New Roman" w:cs="Calibri"/>
                <w:b/>
                <w:bCs/>
                <w:color w:val="000000" w:themeColor="text1"/>
                <w:sz w:val="19"/>
                <w:szCs w:val="19"/>
              </w:rPr>
            </w:pPr>
          </w:p>
        </w:tc>
      </w:tr>
      <w:tr w:rsidR="750228E9" w:rsidTr="17B85764" w14:paraId="0892D409" w14:textId="77777777">
        <w:trPr>
          <w:trHeight w:val="300"/>
        </w:trPr>
        <w:tc>
          <w:tcPr>
            <w:tcW w:w="3050" w:type="dxa"/>
            <w:tcBorders>
              <w:top w:val="nil"/>
              <w:left w:val="single" w:color="auto" w:sz="8" w:space="0"/>
              <w:bottom w:val="single" w:color="auto" w:sz="8" w:space="0"/>
              <w:right w:val="single" w:color="auto" w:sz="8" w:space="0"/>
            </w:tcBorders>
            <w:shd w:val="clear" w:color="auto" w:fill="FFFF00"/>
            <w:vAlign w:val="center"/>
          </w:tcPr>
          <w:p w:rsidR="750228E9" w:rsidP="750228E9" w:rsidRDefault="750228E9" w14:paraId="5DDAE057" w14:textId="6E500D9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YHDP Projects</w:t>
            </w:r>
            <w:r w:rsidRPr="750228E9" w:rsidR="27D4D771">
              <w:rPr>
                <w:rFonts w:ascii="Calibri" w:hAnsi="Calibri" w:eastAsia="Times New Roman" w:cs="Calibri"/>
                <w:b/>
                <w:bCs/>
                <w:color w:val="000000" w:themeColor="text1"/>
                <w:sz w:val="19"/>
                <w:szCs w:val="19"/>
              </w:rPr>
              <w:t xml:space="preserve"> FY23</w:t>
            </w:r>
          </w:p>
        </w:tc>
        <w:tc>
          <w:tcPr>
            <w:tcW w:w="1003" w:type="dxa"/>
            <w:tcBorders>
              <w:top w:val="nil"/>
              <w:left w:val="nil"/>
              <w:bottom w:val="single" w:color="auto" w:sz="8" w:space="0"/>
              <w:right w:val="single" w:color="auto" w:sz="8" w:space="0"/>
            </w:tcBorders>
            <w:shd w:val="clear" w:color="auto" w:fill="FFFF00"/>
            <w:vAlign w:val="center"/>
          </w:tcPr>
          <w:p w:rsidR="750228E9" w:rsidP="750228E9" w:rsidRDefault="750228E9" w14:paraId="3A070893"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470" w:type="dxa"/>
            <w:tcBorders>
              <w:top w:val="nil"/>
              <w:left w:val="nil"/>
              <w:bottom w:val="single" w:color="auto" w:sz="8" w:space="0"/>
              <w:right w:val="single" w:color="auto" w:sz="8" w:space="0"/>
            </w:tcBorders>
            <w:shd w:val="clear" w:color="auto" w:fill="FFFF00"/>
            <w:vAlign w:val="center"/>
          </w:tcPr>
          <w:p w:rsidR="750228E9" w:rsidP="750228E9" w:rsidRDefault="750228E9" w14:paraId="4E021A6D"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947" w:type="dxa"/>
            <w:tcBorders>
              <w:top w:val="nil"/>
              <w:left w:val="nil"/>
              <w:bottom w:val="single" w:color="auto" w:sz="8" w:space="0"/>
              <w:right w:val="single" w:color="auto" w:sz="8" w:space="0"/>
            </w:tcBorders>
            <w:shd w:val="clear" w:color="auto" w:fill="FFFF00"/>
            <w:vAlign w:val="center"/>
          </w:tcPr>
          <w:p w:rsidR="750228E9" w:rsidP="750228E9" w:rsidRDefault="750228E9" w14:paraId="18124D3E"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602" w:type="dxa"/>
            <w:tcBorders>
              <w:top w:val="nil"/>
              <w:left w:val="nil"/>
              <w:bottom w:val="single" w:color="auto" w:sz="8" w:space="0"/>
              <w:right w:val="single" w:color="auto" w:sz="8" w:space="0"/>
            </w:tcBorders>
            <w:shd w:val="clear" w:color="auto" w:fill="FFFF00"/>
            <w:vAlign w:val="center"/>
          </w:tcPr>
          <w:p w:rsidR="750228E9" w:rsidP="750228E9" w:rsidRDefault="750228E9" w14:paraId="4258AA46"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548" w:type="dxa"/>
            <w:tcBorders>
              <w:top w:val="nil"/>
              <w:left w:val="nil"/>
              <w:bottom w:val="single" w:color="auto" w:sz="8" w:space="0"/>
              <w:right w:val="single" w:color="auto" w:sz="8" w:space="0"/>
            </w:tcBorders>
            <w:shd w:val="clear" w:color="auto" w:fill="FFFF00"/>
            <w:vAlign w:val="center"/>
          </w:tcPr>
          <w:p w:rsidR="750228E9" w:rsidP="750228E9" w:rsidRDefault="750228E9" w14:paraId="7718477D"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r>
      <w:tr w:rsidR="750228E9" w:rsidTr="17B85764" w14:paraId="05473D60"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vAlign w:val="center"/>
          </w:tcPr>
          <w:p w:rsidR="750228E9" w:rsidP="750228E9" w:rsidRDefault="750228E9" w14:paraId="7C1EBBA7" w14:textId="0657F109">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w:t>
            </w:r>
            <w:r w:rsidR="00676171">
              <w:rPr>
                <w:rFonts w:ascii="Calibri" w:hAnsi="Calibri" w:eastAsia="Times New Roman" w:cs="Calibri"/>
                <w:b/>
                <w:bCs/>
                <w:color w:val="000000" w:themeColor="text1"/>
                <w:sz w:val="19"/>
                <w:szCs w:val="19"/>
              </w:rPr>
              <w:t xml:space="preserve"> YHDP</w:t>
            </w:r>
            <w:r w:rsidRPr="750228E9">
              <w:rPr>
                <w:rFonts w:ascii="Calibri" w:hAnsi="Calibri" w:eastAsia="Times New Roman" w:cs="Calibri"/>
                <w:b/>
                <w:bCs/>
                <w:color w:val="000000" w:themeColor="text1"/>
                <w:sz w:val="19"/>
                <w:szCs w:val="19"/>
              </w:rPr>
              <w:t xml:space="preserve"> DIAL/SELF RRH Franklin</w:t>
            </w:r>
            <w:r w:rsidRPr="750228E9" w:rsidR="2FC7E74E">
              <w:rPr>
                <w:rFonts w:ascii="Calibri" w:hAnsi="Calibri" w:eastAsia="Times New Roman" w:cs="Calibri"/>
                <w:b/>
                <w:bCs/>
                <w:color w:val="000000" w:themeColor="text1"/>
                <w:sz w:val="19"/>
                <w:szCs w:val="19"/>
              </w:rPr>
              <w:t xml:space="preserve"> </w:t>
            </w:r>
          </w:p>
        </w:tc>
        <w:tc>
          <w:tcPr>
            <w:tcW w:w="1003" w:type="dxa"/>
            <w:tcBorders>
              <w:top w:val="nil"/>
              <w:left w:val="nil"/>
              <w:bottom w:val="single" w:color="auto" w:sz="8" w:space="0"/>
              <w:right w:val="single" w:color="auto" w:sz="8" w:space="0"/>
            </w:tcBorders>
            <w:shd w:val="clear" w:color="auto" w:fill="A8D08D" w:themeFill="accent6" w:themeFillTint="99"/>
            <w:vAlign w:val="center"/>
          </w:tcPr>
          <w:p w:rsidR="493E1083" w:rsidP="750228E9" w:rsidRDefault="493E1083" w14:paraId="748A41E5" w14:textId="7B4B3009">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vAlign w:val="center"/>
          </w:tcPr>
          <w:p w:rsidR="002209E0" w:rsidP="002209E0" w:rsidRDefault="004177F6" w14:paraId="26FB6123" w14:textId="1DB92F2A">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$81,164</w:t>
            </w:r>
            <w:r w:rsidR="002209E0">
              <w:rPr>
                <w:rFonts w:ascii="Calibri" w:hAnsi="Calibri" w:eastAsia="Times New Roman" w:cs="Calibri"/>
                <w:color w:val="000000" w:themeColor="text1"/>
                <w:sz w:val="19"/>
                <w:szCs w:val="19"/>
              </w:rPr>
              <w:t>.00</w:t>
            </w:r>
          </w:p>
        </w:tc>
        <w:tc>
          <w:tcPr>
            <w:tcW w:w="947" w:type="dxa"/>
            <w:tcBorders>
              <w:top w:val="nil"/>
              <w:left w:val="nil"/>
              <w:bottom w:val="single" w:color="auto" w:sz="8" w:space="0"/>
              <w:right w:val="single" w:color="auto" w:sz="8" w:space="0"/>
            </w:tcBorders>
            <w:shd w:val="clear" w:color="auto" w:fill="A8D08D" w:themeFill="accent6" w:themeFillTint="99"/>
            <w:vAlign w:val="center"/>
          </w:tcPr>
          <w:p w:rsidR="7B7F83C9" w:rsidP="750228E9" w:rsidRDefault="00FC1C78" w14:paraId="4C7DDA1F" w14:textId="45938F57">
            <w:pPr>
              <w:spacing w:after="0" w:line="240" w:lineRule="auto"/>
              <w:jc w:val="center"/>
            </w:pPr>
            <w:r>
              <w:rPr>
                <w:rFonts w:ascii="Calibri" w:hAnsi="Calibri" w:eastAsia="Times New Roman" w:cs="Calibri"/>
                <w:color w:val="000000" w:themeColor="text1"/>
                <w:sz w:val="19"/>
                <w:szCs w:val="19"/>
              </w:rPr>
              <w:t>5</w:t>
            </w:r>
            <w:r w:rsidR="000A03CE">
              <w:rPr>
                <w:rFonts w:ascii="Calibri" w:hAnsi="Calibri" w:eastAsia="Times New Roman" w:cs="Calibri"/>
                <w:color w:val="000000" w:themeColor="text1"/>
                <w:sz w:val="19"/>
                <w:szCs w:val="19"/>
              </w:rPr>
              <w:t>8</w:t>
            </w:r>
            <w:r w:rsidRPr="750228E9" w:rsidR="7B7F83C9">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vAlign w:val="center"/>
          </w:tcPr>
          <w:p w:rsidR="2151EEEC" w:rsidP="750228E9" w:rsidRDefault="00C3759E" w14:paraId="08860097" w14:textId="17357CDC">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A8D08D" w:themeFill="accent6" w:themeFillTint="99"/>
            <w:vAlign w:val="center"/>
          </w:tcPr>
          <w:p w:rsidR="2151EEEC" w:rsidP="750228E9" w:rsidRDefault="00FC1C78" w14:paraId="3F46DF5D" w14:textId="2BC720F7">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10</w:t>
            </w:r>
            <w:r w:rsidRPr="750228E9" w:rsidR="2151EEEC">
              <w:rPr>
                <w:rFonts w:ascii="Calibri" w:hAnsi="Calibri" w:eastAsia="Times New Roman" w:cs="Calibri"/>
                <w:b/>
                <w:bCs/>
                <w:color w:val="000000" w:themeColor="text1"/>
                <w:sz w:val="19"/>
                <w:szCs w:val="19"/>
              </w:rPr>
              <w:t>%</w:t>
            </w:r>
          </w:p>
        </w:tc>
      </w:tr>
      <w:tr w:rsidR="750228E9" w:rsidTr="17B85764" w14:paraId="39C968C5"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vAlign w:val="center"/>
          </w:tcPr>
          <w:p w:rsidR="750228E9" w:rsidP="750228E9" w:rsidRDefault="750228E9" w14:paraId="755A5334" w14:textId="0CF55B5F">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00676171">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 xml:space="preserve">Gandara SHINE TH-RRH </w:t>
            </w:r>
          </w:p>
        </w:tc>
        <w:tc>
          <w:tcPr>
            <w:tcW w:w="1003" w:type="dxa"/>
            <w:tcBorders>
              <w:top w:val="nil"/>
              <w:left w:val="nil"/>
              <w:bottom w:val="single" w:color="auto" w:sz="8" w:space="0"/>
              <w:right w:val="single" w:color="auto" w:sz="8" w:space="0"/>
            </w:tcBorders>
            <w:shd w:val="clear" w:color="auto" w:fill="A8D08D" w:themeFill="accent6" w:themeFillTint="99"/>
            <w:vAlign w:val="center"/>
          </w:tcPr>
          <w:p w:rsidR="63697134" w:rsidP="750228E9" w:rsidRDefault="63697134" w14:paraId="13A5C53A" w14:textId="00CF4F2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vAlign w:val="center"/>
          </w:tcPr>
          <w:p w:rsidR="56323DCC" w:rsidP="750228E9" w:rsidRDefault="56323DCC" w14:paraId="20D192F2" w14:textId="08350A63">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w:t>
            </w:r>
            <w:r w:rsidR="00F130DD">
              <w:rPr>
                <w:rFonts w:ascii="Calibri" w:hAnsi="Calibri" w:eastAsia="Times New Roman" w:cs="Calibri"/>
                <w:color w:val="000000" w:themeColor="text1"/>
                <w:sz w:val="19"/>
                <w:szCs w:val="19"/>
              </w:rPr>
              <w:t>451,557.00</w:t>
            </w:r>
          </w:p>
        </w:tc>
        <w:tc>
          <w:tcPr>
            <w:tcW w:w="947" w:type="dxa"/>
            <w:tcBorders>
              <w:top w:val="nil"/>
              <w:left w:val="nil"/>
              <w:bottom w:val="single" w:color="auto" w:sz="8" w:space="0"/>
              <w:right w:val="single" w:color="auto" w:sz="8" w:space="0"/>
            </w:tcBorders>
            <w:shd w:val="clear" w:color="auto" w:fill="A8D08D" w:themeFill="accent6" w:themeFillTint="99"/>
            <w:vAlign w:val="center"/>
          </w:tcPr>
          <w:p w:rsidR="56323DCC" w:rsidP="750228E9" w:rsidRDefault="00F031CA" w14:paraId="726C5F92" w14:textId="4FE52CD0">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58</w:t>
            </w:r>
            <w:r w:rsidRPr="750228E9" w:rsidR="56323DCC">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vAlign w:val="center"/>
          </w:tcPr>
          <w:p w:rsidR="56323DCC" w:rsidP="750228E9" w:rsidRDefault="00FB7C0F" w14:paraId="0653480A" w14:textId="01D4A179">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A8D08D" w:themeFill="accent6" w:themeFillTint="99"/>
            <w:vAlign w:val="center"/>
          </w:tcPr>
          <w:p w:rsidR="56323DCC" w:rsidP="750228E9" w:rsidRDefault="00F031CA" w14:paraId="123C30FE" w14:textId="09714BA1">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47</w:t>
            </w:r>
            <w:r w:rsidRPr="750228E9" w:rsidR="56323DCC">
              <w:rPr>
                <w:rFonts w:ascii="Calibri" w:hAnsi="Calibri" w:eastAsia="Times New Roman" w:cs="Calibri"/>
                <w:b/>
                <w:bCs/>
                <w:color w:val="000000" w:themeColor="text1"/>
                <w:sz w:val="19"/>
                <w:szCs w:val="19"/>
              </w:rPr>
              <w:t>%</w:t>
            </w:r>
          </w:p>
        </w:tc>
      </w:tr>
      <w:tr w:rsidR="750228E9" w:rsidTr="17B85764" w14:paraId="3493F12A"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vAlign w:val="center"/>
          </w:tcPr>
          <w:p w:rsidR="750228E9" w:rsidP="750228E9" w:rsidRDefault="750228E9" w14:paraId="70294620" w14:textId="4C4DA46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00676171">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 xml:space="preserve">MHA PSH </w:t>
            </w:r>
          </w:p>
        </w:tc>
        <w:tc>
          <w:tcPr>
            <w:tcW w:w="1003" w:type="dxa"/>
            <w:tcBorders>
              <w:top w:val="nil"/>
              <w:left w:val="nil"/>
              <w:bottom w:val="single" w:color="auto" w:sz="8" w:space="0"/>
              <w:right w:val="single" w:color="auto" w:sz="8" w:space="0"/>
            </w:tcBorders>
            <w:shd w:val="clear" w:color="auto" w:fill="A8D08D" w:themeFill="accent6" w:themeFillTint="99"/>
            <w:vAlign w:val="center"/>
          </w:tcPr>
          <w:p w:rsidR="01072452" w:rsidP="750228E9" w:rsidRDefault="01072452" w14:paraId="227FA552" w14:textId="6C2486D8">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vAlign w:val="center"/>
          </w:tcPr>
          <w:p w:rsidR="2A82818A" w:rsidP="750228E9" w:rsidRDefault="2A82818A" w14:paraId="1F458D1E" w14:textId="6F0E8374">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$200,508</w:t>
            </w:r>
            <w:r w:rsidRPr="750228E9" w:rsidR="364C8D42">
              <w:rPr>
                <w:rFonts w:ascii="Calibri" w:hAnsi="Calibri" w:eastAsia="Times New Roman" w:cs="Calibri"/>
                <w:color w:val="000000" w:themeColor="text1"/>
                <w:sz w:val="19"/>
                <w:szCs w:val="19"/>
              </w:rPr>
              <w:t>.00</w:t>
            </w:r>
          </w:p>
        </w:tc>
        <w:tc>
          <w:tcPr>
            <w:tcW w:w="947" w:type="dxa"/>
            <w:tcBorders>
              <w:top w:val="nil"/>
              <w:left w:val="nil"/>
              <w:bottom w:val="single" w:color="auto" w:sz="8" w:space="0"/>
              <w:right w:val="single" w:color="auto" w:sz="8" w:space="0"/>
            </w:tcBorders>
            <w:shd w:val="clear" w:color="auto" w:fill="A8D08D" w:themeFill="accent6" w:themeFillTint="99"/>
            <w:vAlign w:val="center"/>
          </w:tcPr>
          <w:p w:rsidR="2A82818A" w:rsidP="750228E9" w:rsidRDefault="003F0AF5" w14:paraId="78113A32" w14:textId="08EDD373">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5</w:t>
            </w:r>
            <w:r w:rsidR="006203FE">
              <w:rPr>
                <w:rFonts w:ascii="Calibri" w:hAnsi="Calibri" w:eastAsia="Times New Roman" w:cs="Calibri"/>
                <w:color w:val="000000" w:themeColor="text1"/>
                <w:sz w:val="19"/>
                <w:szCs w:val="19"/>
              </w:rPr>
              <w:t>8</w:t>
            </w:r>
            <w:r w:rsidRPr="750228E9" w:rsidR="2A82818A">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vAlign w:val="center"/>
          </w:tcPr>
          <w:p w:rsidR="2A82818A" w:rsidP="750228E9" w:rsidRDefault="008D7381" w14:paraId="1B5D217E" w14:textId="648A48D0">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A8D08D" w:themeFill="accent6" w:themeFillTint="99"/>
            <w:vAlign w:val="center"/>
          </w:tcPr>
          <w:p w:rsidR="2A82818A" w:rsidP="750228E9" w:rsidRDefault="008D7381" w14:paraId="2DDCC7D3" w14:textId="586066AE">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54</w:t>
            </w:r>
            <w:r w:rsidRPr="750228E9" w:rsidR="2A82818A">
              <w:rPr>
                <w:rFonts w:ascii="Calibri" w:hAnsi="Calibri" w:eastAsia="Times New Roman" w:cs="Calibri"/>
                <w:b/>
                <w:bCs/>
                <w:color w:val="000000" w:themeColor="text1"/>
                <w:sz w:val="19"/>
                <w:szCs w:val="19"/>
              </w:rPr>
              <w:t>%</w:t>
            </w:r>
          </w:p>
        </w:tc>
      </w:tr>
      <w:tr w:rsidR="750228E9" w:rsidTr="17B85764" w14:paraId="7F8DEF82"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vAlign w:val="center"/>
          </w:tcPr>
          <w:p w:rsidR="750228E9" w:rsidP="750228E9" w:rsidRDefault="750228E9" w14:paraId="2A8E7F87" w14:textId="63756F80">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00676171">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MHA Youth Nav/RRH</w:t>
            </w:r>
            <w:r w:rsidRPr="750228E9" w:rsidR="04CEE388">
              <w:rPr>
                <w:rFonts w:ascii="Calibri" w:hAnsi="Calibri" w:eastAsia="Times New Roman" w:cs="Calibri"/>
                <w:b/>
                <w:bCs/>
                <w:color w:val="000000" w:themeColor="text1"/>
                <w:sz w:val="19"/>
                <w:szCs w:val="19"/>
              </w:rPr>
              <w:t xml:space="preserve"> </w:t>
            </w:r>
          </w:p>
        </w:tc>
        <w:tc>
          <w:tcPr>
            <w:tcW w:w="1003" w:type="dxa"/>
            <w:tcBorders>
              <w:top w:val="nil"/>
              <w:left w:val="nil"/>
              <w:bottom w:val="single" w:color="auto" w:sz="8" w:space="0"/>
              <w:right w:val="single" w:color="auto" w:sz="8" w:space="0"/>
            </w:tcBorders>
            <w:shd w:val="clear" w:color="auto" w:fill="A8D08D" w:themeFill="accent6" w:themeFillTint="99"/>
            <w:vAlign w:val="center"/>
          </w:tcPr>
          <w:p w:rsidR="71E5F7D0" w:rsidP="750228E9" w:rsidRDefault="71E5F7D0" w14:paraId="25B5A18F" w14:textId="66B55AD7">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vAlign w:val="center"/>
          </w:tcPr>
          <w:p w:rsidR="4331B8DF" w:rsidP="750228E9" w:rsidRDefault="4331B8DF" w14:paraId="31BC7585" w14:textId="69C38C25">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$220,632</w:t>
            </w:r>
            <w:r w:rsidRPr="750228E9" w:rsidR="7CD735D8">
              <w:rPr>
                <w:rFonts w:ascii="Calibri" w:hAnsi="Calibri" w:eastAsia="Times New Roman" w:cs="Calibri"/>
                <w:color w:val="000000" w:themeColor="text1"/>
                <w:sz w:val="19"/>
                <w:szCs w:val="19"/>
              </w:rPr>
              <w:t>.00</w:t>
            </w:r>
          </w:p>
        </w:tc>
        <w:tc>
          <w:tcPr>
            <w:tcW w:w="947" w:type="dxa"/>
            <w:tcBorders>
              <w:top w:val="nil"/>
              <w:left w:val="nil"/>
              <w:bottom w:val="single" w:color="auto" w:sz="8" w:space="0"/>
              <w:right w:val="single" w:color="auto" w:sz="8" w:space="0"/>
            </w:tcBorders>
            <w:shd w:val="clear" w:color="auto" w:fill="A8D08D" w:themeFill="accent6" w:themeFillTint="99"/>
            <w:vAlign w:val="center"/>
          </w:tcPr>
          <w:p w:rsidR="4331B8DF" w:rsidP="750228E9" w:rsidRDefault="002B2E77" w14:paraId="686CCB35" w14:textId="670A0E4D">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5</w:t>
            </w:r>
            <w:r w:rsidR="001E0582">
              <w:rPr>
                <w:rFonts w:ascii="Calibri" w:hAnsi="Calibri" w:eastAsia="Times New Roman" w:cs="Calibri"/>
                <w:color w:val="000000" w:themeColor="text1"/>
                <w:sz w:val="19"/>
                <w:szCs w:val="19"/>
              </w:rPr>
              <w:t>8</w:t>
            </w:r>
            <w:r w:rsidRPr="750228E9" w:rsidR="4331B8DF">
              <w:rPr>
                <w:rFonts w:ascii="Calibri" w:hAnsi="Calibri" w:eastAsia="Times New Roman" w:cs="Calibri"/>
                <w:color w:val="000000" w:themeColor="text1"/>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vAlign w:val="center"/>
          </w:tcPr>
          <w:p w:rsidR="4331B8DF" w:rsidP="750228E9" w:rsidRDefault="001E0582" w14:paraId="26BD40A6" w14:textId="0FD6161E">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April</w:t>
            </w:r>
          </w:p>
        </w:tc>
        <w:tc>
          <w:tcPr>
            <w:tcW w:w="1548" w:type="dxa"/>
            <w:tcBorders>
              <w:top w:val="nil"/>
              <w:left w:val="nil"/>
              <w:bottom w:val="single" w:color="auto" w:sz="8" w:space="0"/>
              <w:right w:val="single" w:color="auto" w:sz="8" w:space="0"/>
            </w:tcBorders>
            <w:shd w:val="clear" w:color="auto" w:fill="A8D08D" w:themeFill="accent6" w:themeFillTint="99"/>
            <w:vAlign w:val="center"/>
          </w:tcPr>
          <w:p w:rsidR="4331B8DF" w:rsidP="750228E9" w:rsidRDefault="00765281" w14:paraId="276F1E03" w14:textId="022A5699">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44</w:t>
            </w:r>
            <w:r w:rsidRPr="750228E9" w:rsidR="4331B8DF">
              <w:rPr>
                <w:rFonts w:ascii="Calibri" w:hAnsi="Calibri" w:eastAsia="Times New Roman" w:cs="Calibri"/>
                <w:b/>
                <w:bCs/>
                <w:color w:val="000000" w:themeColor="text1"/>
                <w:sz w:val="19"/>
                <w:szCs w:val="19"/>
              </w:rPr>
              <w:t>%</w:t>
            </w:r>
          </w:p>
        </w:tc>
      </w:tr>
      <w:tr w:rsidR="750228E9" w:rsidTr="17B85764" w14:paraId="7E5F011F" w14:textId="77777777">
        <w:trPr>
          <w:trHeight w:val="300"/>
        </w:trPr>
        <w:tc>
          <w:tcPr>
            <w:tcW w:w="3050" w:type="dxa"/>
            <w:tcBorders>
              <w:top w:val="nil"/>
              <w:left w:val="single" w:color="auto" w:sz="8" w:space="0"/>
              <w:bottom w:val="single" w:color="auto" w:sz="8" w:space="0"/>
              <w:right w:val="single" w:color="auto" w:sz="8" w:space="0"/>
            </w:tcBorders>
            <w:shd w:val="clear" w:color="auto" w:fill="FFFF00"/>
            <w:vAlign w:val="center"/>
          </w:tcPr>
          <w:p w:rsidR="750228E9" w:rsidP="750228E9" w:rsidRDefault="750228E9" w14:paraId="3A2FDFBC" w14:textId="27B4436C">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YHDP Projects FY2</w:t>
            </w:r>
            <w:r w:rsidRPr="750228E9" w:rsidR="7D89A14F">
              <w:rPr>
                <w:rFonts w:ascii="Calibri" w:hAnsi="Calibri" w:eastAsia="Times New Roman" w:cs="Calibri"/>
                <w:b/>
                <w:bCs/>
                <w:color w:val="000000" w:themeColor="text1"/>
                <w:sz w:val="19"/>
                <w:szCs w:val="19"/>
              </w:rPr>
              <w:t>4</w:t>
            </w:r>
          </w:p>
        </w:tc>
        <w:tc>
          <w:tcPr>
            <w:tcW w:w="1003" w:type="dxa"/>
            <w:tcBorders>
              <w:top w:val="nil"/>
              <w:left w:val="nil"/>
              <w:bottom w:val="single" w:color="auto" w:sz="8" w:space="0"/>
              <w:right w:val="single" w:color="auto" w:sz="8" w:space="0"/>
            </w:tcBorders>
            <w:shd w:val="clear" w:color="auto" w:fill="FFFF00"/>
            <w:vAlign w:val="center"/>
          </w:tcPr>
          <w:p w:rsidR="750228E9" w:rsidP="750228E9" w:rsidRDefault="750228E9" w14:paraId="1441527A"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470" w:type="dxa"/>
            <w:tcBorders>
              <w:top w:val="nil"/>
              <w:left w:val="nil"/>
              <w:bottom w:val="single" w:color="auto" w:sz="8" w:space="0"/>
              <w:right w:val="single" w:color="auto" w:sz="8" w:space="0"/>
            </w:tcBorders>
            <w:shd w:val="clear" w:color="auto" w:fill="FFFF00"/>
            <w:vAlign w:val="center"/>
          </w:tcPr>
          <w:p w:rsidR="750228E9" w:rsidP="750228E9" w:rsidRDefault="750228E9" w14:paraId="2F65F53B"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947" w:type="dxa"/>
            <w:tcBorders>
              <w:top w:val="nil"/>
              <w:left w:val="nil"/>
              <w:bottom w:val="single" w:color="auto" w:sz="8" w:space="0"/>
              <w:right w:val="single" w:color="auto" w:sz="8" w:space="0"/>
            </w:tcBorders>
            <w:shd w:val="clear" w:color="auto" w:fill="FFFF00"/>
            <w:vAlign w:val="center"/>
          </w:tcPr>
          <w:p w:rsidR="750228E9" w:rsidP="750228E9" w:rsidRDefault="750228E9" w14:paraId="2725D668"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602" w:type="dxa"/>
            <w:tcBorders>
              <w:top w:val="nil"/>
              <w:left w:val="nil"/>
              <w:bottom w:val="single" w:color="auto" w:sz="8" w:space="0"/>
              <w:right w:val="single" w:color="auto" w:sz="8" w:space="0"/>
            </w:tcBorders>
            <w:shd w:val="clear" w:color="auto" w:fill="FFFF00"/>
            <w:vAlign w:val="center"/>
          </w:tcPr>
          <w:p w:rsidR="750228E9" w:rsidP="750228E9" w:rsidRDefault="750228E9" w14:paraId="3B37FEC4"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548" w:type="dxa"/>
            <w:tcBorders>
              <w:top w:val="nil"/>
              <w:left w:val="nil"/>
              <w:bottom w:val="single" w:color="auto" w:sz="8" w:space="0"/>
              <w:right w:val="single" w:color="auto" w:sz="8" w:space="0"/>
            </w:tcBorders>
            <w:shd w:val="clear" w:color="auto" w:fill="FFFF00"/>
            <w:vAlign w:val="center"/>
          </w:tcPr>
          <w:p w:rsidR="750228E9" w:rsidP="750228E9" w:rsidRDefault="750228E9" w14:paraId="38C8A8CB"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r>
      <w:tr w:rsidR="750228E9" w:rsidTr="17B85764" w14:paraId="6ED6C881"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vAlign w:val="center"/>
          </w:tcPr>
          <w:p w:rsidR="750228E9" w:rsidP="00CD7DC8" w:rsidRDefault="750228E9" w14:paraId="33943900" w14:textId="0674AF7F">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00CD7DC8">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DIAL/SELF RRH Franklin</w:t>
            </w:r>
          </w:p>
        </w:tc>
        <w:tc>
          <w:tcPr>
            <w:tcW w:w="1003" w:type="dxa"/>
            <w:tcBorders>
              <w:top w:val="nil"/>
              <w:left w:val="nil"/>
              <w:bottom w:val="single" w:color="auto" w:sz="8" w:space="0"/>
              <w:right w:val="single" w:color="auto" w:sz="8" w:space="0"/>
            </w:tcBorders>
            <w:shd w:val="clear" w:color="auto" w:fill="C5E0B3" w:themeFill="accent6" w:themeFillTint="66"/>
            <w:vAlign w:val="center"/>
          </w:tcPr>
          <w:p w:rsidR="148033EC" w:rsidP="00A43EBE" w:rsidRDefault="148033EC" w14:paraId="057855EE" w14:textId="036B86C5">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vAlign w:val="center"/>
          </w:tcPr>
          <w:p w:rsidR="750228E9" w:rsidP="00A43EBE" w:rsidRDefault="002D6709" w14:paraId="1198F447" w14:textId="54B65EAC">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$86,272.00</w:t>
            </w:r>
          </w:p>
        </w:tc>
        <w:tc>
          <w:tcPr>
            <w:tcW w:w="947" w:type="dxa"/>
            <w:tcBorders>
              <w:top w:val="nil"/>
              <w:left w:val="nil"/>
              <w:bottom w:val="single" w:color="auto" w:sz="8" w:space="0"/>
              <w:right w:val="single" w:color="auto" w:sz="8" w:space="0"/>
            </w:tcBorders>
            <w:shd w:val="clear" w:color="auto" w:fill="C5E0B3" w:themeFill="accent6" w:themeFillTint="66"/>
            <w:vAlign w:val="center"/>
          </w:tcPr>
          <w:p w:rsidR="750228E9" w:rsidP="00A43EBE" w:rsidRDefault="002D6709" w14:paraId="267B7D41" w14:textId="7B1B5F78">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C5E0B3" w:themeFill="accent6" w:themeFillTint="66"/>
            <w:vAlign w:val="center"/>
          </w:tcPr>
          <w:p w:rsidR="750228E9" w:rsidP="00A43EBE" w:rsidRDefault="750228E9" w14:paraId="4D49709C" w14:textId="38839A56">
            <w:pPr>
              <w:spacing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C5E0B3" w:themeFill="accent6" w:themeFillTint="66"/>
            <w:vAlign w:val="center"/>
          </w:tcPr>
          <w:p w:rsidR="750228E9" w:rsidP="00A43EBE" w:rsidRDefault="002D6709" w14:paraId="22C70A16" w14:textId="6AB19E42">
            <w:pPr>
              <w:spacing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0%</w:t>
            </w:r>
          </w:p>
        </w:tc>
      </w:tr>
      <w:tr w:rsidR="750228E9" w:rsidTr="17B85764" w14:paraId="1F4147AE"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vAlign w:val="center"/>
          </w:tcPr>
          <w:p w:rsidR="750228E9" w:rsidP="750228E9" w:rsidRDefault="750228E9" w14:paraId="3E309C27" w14:textId="09DB7B38">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w:t>
            </w:r>
            <w:r w:rsidR="00CD7DC8">
              <w:rPr>
                <w:rFonts w:ascii="Calibri" w:hAnsi="Calibri" w:eastAsia="Times New Roman" w:cs="Calibri"/>
                <w:b/>
                <w:bCs/>
                <w:color w:val="000000" w:themeColor="text1"/>
                <w:sz w:val="19"/>
                <w:szCs w:val="19"/>
              </w:rPr>
              <w:t xml:space="preserve"> YHDP </w:t>
            </w:r>
            <w:r w:rsidRPr="750228E9">
              <w:rPr>
                <w:rFonts w:ascii="Calibri" w:hAnsi="Calibri" w:eastAsia="Times New Roman" w:cs="Calibri"/>
                <w:b/>
                <w:bCs/>
                <w:color w:val="000000" w:themeColor="text1"/>
                <w:sz w:val="19"/>
                <w:szCs w:val="19"/>
              </w:rPr>
              <w:t xml:space="preserve">Gandara SHINE TH-RRH </w:t>
            </w:r>
          </w:p>
        </w:tc>
        <w:tc>
          <w:tcPr>
            <w:tcW w:w="1003" w:type="dxa"/>
            <w:tcBorders>
              <w:top w:val="nil"/>
              <w:left w:val="nil"/>
              <w:bottom w:val="single" w:color="auto" w:sz="8" w:space="0"/>
              <w:right w:val="single" w:color="auto" w:sz="8" w:space="0"/>
            </w:tcBorders>
            <w:shd w:val="clear" w:color="auto" w:fill="C5E0B3" w:themeFill="accent6" w:themeFillTint="66"/>
            <w:vAlign w:val="center"/>
          </w:tcPr>
          <w:p w:rsidR="148033EC" w:rsidP="750228E9" w:rsidRDefault="148033EC" w14:paraId="3DE959D1" w14:textId="0A2DBF32">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2D6709" w14:paraId="6301B3B7" w14:textId="406A4FFB">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$472,053.00</w:t>
            </w:r>
          </w:p>
        </w:tc>
        <w:tc>
          <w:tcPr>
            <w:tcW w:w="947"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2D6709" w14:paraId="76A2BF31" w14:textId="7A484051">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750228E9" w14:paraId="5AA53726" w14:textId="4D4C8E88">
            <w:pPr>
              <w:spacing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2D6709" w14:paraId="66E5DE17" w14:textId="44C413A7">
            <w:pPr>
              <w:spacing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0%</w:t>
            </w:r>
          </w:p>
        </w:tc>
      </w:tr>
      <w:tr w:rsidR="750228E9" w:rsidTr="17B85764" w14:paraId="314553BD"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vAlign w:val="center"/>
          </w:tcPr>
          <w:p w:rsidR="750228E9" w:rsidP="750228E9" w:rsidRDefault="750228E9" w14:paraId="1F0C22D4" w14:textId="53DB10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sidR="00FF3F54">
              <w:rPr>
                <w:rFonts w:ascii="Calibri" w:hAnsi="Calibri" w:eastAsia="Times New Roman" w:cs="Calibri"/>
                <w:b/>
                <w:bCs/>
                <w:color w:val="000000" w:themeColor="text1"/>
                <w:sz w:val="19"/>
                <w:szCs w:val="19"/>
              </w:rPr>
              <w:t>MYHP</w:t>
            </w:r>
            <w:r w:rsidR="007501BF">
              <w:rPr>
                <w:rFonts w:ascii="Calibri" w:hAnsi="Calibri" w:eastAsia="Times New Roman" w:cs="Calibri"/>
                <w:b/>
                <w:bCs/>
                <w:color w:val="000000" w:themeColor="text1"/>
                <w:sz w:val="19"/>
                <w:szCs w:val="19"/>
              </w:rPr>
              <w:t xml:space="preserve"> MOC Youth Housing</w:t>
            </w:r>
            <w:r w:rsidRPr="750228E9">
              <w:rPr>
                <w:rFonts w:ascii="Calibri" w:hAnsi="Calibri" w:eastAsia="Times New Roman" w:cs="Calibri"/>
                <w:b/>
                <w:bCs/>
                <w:color w:val="000000" w:themeColor="text1"/>
                <w:sz w:val="19"/>
                <w:szCs w:val="19"/>
              </w:rPr>
              <w:t xml:space="preserve"> </w:t>
            </w:r>
          </w:p>
        </w:tc>
        <w:tc>
          <w:tcPr>
            <w:tcW w:w="1003" w:type="dxa"/>
            <w:tcBorders>
              <w:top w:val="nil"/>
              <w:left w:val="nil"/>
              <w:bottom w:val="single" w:color="auto" w:sz="8" w:space="0"/>
              <w:right w:val="single" w:color="auto" w:sz="8" w:space="0"/>
            </w:tcBorders>
            <w:shd w:val="clear" w:color="auto" w:fill="C5E0B3" w:themeFill="accent6" w:themeFillTint="66"/>
            <w:vAlign w:val="center"/>
          </w:tcPr>
          <w:p w:rsidR="148033EC" w:rsidP="750228E9" w:rsidRDefault="148033EC" w14:paraId="50C73378" w14:textId="13AF4EC2">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7501BF" w14:paraId="45DC3109" w14:textId="0B4F4E74">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$201,048.00</w:t>
            </w:r>
          </w:p>
        </w:tc>
        <w:tc>
          <w:tcPr>
            <w:tcW w:w="947"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7501BF" w14:paraId="1057DCF1" w14:textId="0B7204EE">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750228E9" w14:paraId="0C6CF7F5" w14:textId="26FD9285">
            <w:pPr>
              <w:spacing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7501BF" w14:paraId="393DCA81" w14:textId="4D380ACF">
            <w:pPr>
              <w:spacing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0%</w:t>
            </w:r>
          </w:p>
        </w:tc>
      </w:tr>
      <w:tr w:rsidR="750228E9" w:rsidTr="17B85764" w14:paraId="78E54BA9"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vAlign w:val="center"/>
          </w:tcPr>
          <w:p w:rsidR="750228E9" w:rsidP="750228E9" w:rsidRDefault="75F87262" w14:paraId="2BA65497" w14:textId="2FCC42E8">
            <w:pPr>
              <w:spacing w:after="0" w:line="240" w:lineRule="auto"/>
              <w:rPr>
                <w:rFonts w:ascii="Calibri" w:hAnsi="Calibri" w:eastAsia="Times New Roman" w:cs="Calibri"/>
                <w:b/>
                <w:bCs/>
                <w:color w:val="000000" w:themeColor="text1"/>
                <w:sz w:val="19"/>
                <w:szCs w:val="19"/>
              </w:rPr>
            </w:pPr>
            <w:r w:rsidRPr="17B85764">
              <w:rPr>
                <w:rFonts w:ascii="Calibri" w:hAnsi="Calibri" w:eastAsia="Times New Roman" w:cs="Calibri"/>
                <w:b/>
                <w:bCs/>
                <w:color w:val="000000" w:themeColor="text1"/>
                <w:sz w:val="19"/>
                <w:szCs w:val="19"/>
              </w:rPr>
              <w:t xml:space="preserve">HUD </w:t>
            </w:r>
            <w:r w:rsidRPr="17B85764" w:rsidR="450078DE">
              <w:rPr>
                <w:rFonts w:ascii="Calibri" w:hAnsi="Calibri" w:eastAsia="Times New Roman" w:cs="Calibri"/>
                <w:b/>
                <w:bCs/>
                <w:color w:val="000000" w:themeColor="text1"/>
                <w:sz w:val="19"/>
                <w:szCs w:val="19"/>
              </w:rPr>
              <w:t>CAPV</w:t>
            </w:r>
            <w:r w:rsidRPr="17B85764">
              <w:rPr>
                <w:rFonts w:ascii="Calibri" w:hAnsi="Calibri" w:eastAsia="Times New Roman" w:cs="Calibri"/>
                <w:b/>
                <w:bCs/>
                <w:color w:val="000000" w:themeColor="text1"/>
                <w:sz w:val="19"/>
                <w:szCs w:val="19"/>
              </w:rPr>
              <w:t xml:space="preserve"> Youth Nav/RRH </w:t>
            </w:r>
          </w:p>
        </w:tc>
        <w:tc>
          <w:tcPr>
            <w:tcW w:w="1003" w:type="dxa"/>
            <w:tcBorders>
              <w:top w:val="nil"/>
              <w:left w:val="nil"/>
              <w:bottom w:val="single" w:color="auto" w:sz="8" w:space="0"/>
              <w:right w:val="single" w:color="auto" w:sz="8" w:space="0"/>
            </w:tcBorders>
            <w:shd w:val="clear" w:color="auto" w:fill="C5E0B3" w:themeFill="accent6" w:themeFillTint="66"/>
            <w:vAlign w:val="center"/>
          </w:tcPr>
          <w:p w:rsidR="148033EC" w:rsidP="750228E9" w:rsidRDefault="148033EC" w14:paraId="209B75B6" w14:textId="32129029">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E3767B" w14:paraId="140A8677" w14:textId="00579D37">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$220,992.00</w:t>
            </w:r>
          </w:p>
        </w:tc>
        <w:tc>
          <w:tcPr>
            <w:tcW w:w="947"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E3767B" w14:paraId="2F0DB4BC" w14:textId="24CB8553">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750228E9" w14:paraId="16905B5B" w14:textId="62B00E54">
            <w:pPr>
              <w:spacing w:line="240" w:lineRule="auto"/>
              <w:jc w:val="center"/>
              <w:rPr>
                <w:rFonts w:ascii="Calibri" w:hAnsi="Calibri" w:eastAsia="Times New Roman" w:cs="Calibri"/>
                <w:color w:val="000000" w:themeColor="text1"/>
                <w:sz w:val="19"/>
                <w:szCs w:val="19"/>
              </w:rPr>
            </w:pPr>
          </w:p>
        </w:tc>
        <w:tc>
          <w:tcPr>
            <w:tcW w:w="1548" w:type="dxa"/>
            <w:tcBorders>
              <w:top w:val="nil"/>
              <w:left w:val="nil"/>
              <w:bottom w:val="single" w:color="auto" w:sz="8" w:space="0"/>
              <w:right w:val="single" w:color="auto" w:sz="8" w:space="0"/>
            </w:tcBorders>
            <w:shd w:val="clear" w:color="auto" w:fill="C5E0B3" w:themeFill="accent6" w:themeFillTint="66"/>
            <w:vAlign w:val="center"/>
          </w:tcPr>
          <w:p w:rsidR="750228E9" w:rsidP="750228E9" w:rsidRDefault="00E3767B" w14:paraId="7BF746EA" w14:textId="124F09CE">
            <w:pPr>
              <w:spacing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0%</w:t>
            </w:r>
          </w:p>
        </w:tc>
      </w:tr>
    </w:tbl>
    <w:p w:rsidR="00CA03D0" w:rsidP="4F58B0DD" w:rsidRDefault="3282CC3B" w14:paraId="7A1CF3FF" w14:textId="77777777">
      <w:pPr>
        <w:pStyle w:val="NoSpacing"/>
        <w:spacing w:line="276" w:lineRule="auto"/>
      </w:pPr>
      <w:r>
        <w:t xml:space="preserve">* State EOHLC Family Match Funding expires on September 30, 2025.  </w:t>
      </w:r>
    </w:p>
    <w:p w:rsidR="00CA03D0" w:rsidP="4F58B0DD" w:rsidRDefault="00CA03D0" w14:paraId="255D624D" w14:textId="209705EF">
      <w:pPr>
        <w:pStyle w:val="NoSpacing"/>
        <w:spacing w:line="276" w:lineRule="auto"/>
      </w:pPr>
    </w:p>
    <w:p w:rsidR="0083227F" w:rsidP="4F58B0DD" w:rsidRDefault="65C86558" w14:paraId="1A07A0D0" w14:textId="137018C3">
      <w:pPr>
        <w:pStyle w:val="NoSpacing"/>
        <w:numPr>
          <w:ilvl w:val="0"/>
          <w:numId w:val="47"/>
        </w:numPr>
        <w:spacing w:line="276" w:lineRule="auto"/>
      </w:pPr>
      <w:r>
        <w:lastRenderedPageBreak/>
        <w:t xml:space="preserve">EOHLC Audit for </w:t>
      </w:r>
      <w:r w:rsidR="70D1D01D">
        <w:t xml:space="preserve">EHV </w:t>
      </w:r>
      <w:r w:rsidR="51FB0BBE">
        <w:t xml:space="preserve">in </w:t>
      </w:r>
      <w:r>
        <w:t>December and again in January.  The response</w:t>
      </w:r>
      <w:r w:rsidR="578660F4">
        <w:t xml:space="preserve"> was </w:t>
      </w:r>
      <w:r w:rsidR="3162F7E7">
        <w:t>“</w:t>
      </w:r>
      <w:r w:rsidR="578660F4">
        <w:t>Great Job! The auditors had no complaints when reviewing the fiscal files that were selected and submitted.</w:t>
      </w:r>
      <w:r w:rsidR="3162F7E7">
        <w:t>”</w:t>
      </w:r>
    </w:p>
    <w:p w:rsidR="00E61A0C" w:rsidP="4F58B0DD" w:rsidRDefault="5071E85F" w14:paraId="2807FA5C" w14:textId="3889E203">
      <w:pPr>
        <w:pStyle w:val="NoSpacing"/>
        <w:numPr>
          <w:ilvl w:val="0"/>
          <w:numId w:val="47"/>
        </w:numPr>
        <w:spacing w:line="276" w:lineRule="auto"/>
      </w:pPr>
      <w:r>
        <w:t xml:space="preserve">We are </w:t>
      </w:r>
      <w:r w:rsidR="02898D9D">
        <w:t xml:space="preserve">still </w:t>
      </w:r>
      <w:r>
        <w:t>waiting on a few grant agreements.</w:t>
      </w:r>
    </w:p>
    <w:p w:rsidR="00F6207A" w:rsidP="4F58B0DD" w:rsidRDefault="0A59D89E" w14:paraId="16723012" w14:textId="2346C7AE">
      <w:pPr>
        <w:pStyle w:val="NoSpacing"/>
        <w:numPr>
          <w:ilvl w:val="0"/>
          <w:numId w:val="47"/>
        </w:numPr>
        <w:spacing w:line="276" w:lineRule="auto"/>
      </w:pPr>
      <w:r>
        <w:t xml:space="preserve">We seem to be on track </w:t>
      </w:r>
      <w:r w:rsidR="635D83AC">
        <w:t xml:space="preserve">with the majority of </w:t>
      </w:r>
      <w:r w:rsidR="41673AF6">
        <w:t xml:space="preserve">the </w:t>
      </w:r>
      <w:r>
        <w:t>funding</w:t>
      </w:r>
      <w:r w:rsidR="41673AF6">
        <w:t xml:space="preserve"> we </w:t>
      </w:r>
      <w:r w:rsidR="635D83AC">
        <w:t>have in place</w:t>
      </w:r>
      <w:r w:rsidR="02898D9D">
        <w:t>.</w:t>
      </w:r>
    </w:p>
    <w:p w:rsidR="005358BB" w:rsidP="4F58B0DD" w:rsidRDefault="21BD91F6" w14:paraId="462D2DA2" w14:textId="5F1F17CF">
      <w:pPr>
        <w:pStyle w:val="NoSpacing"/>
        <w:numPr>
          <w:ilvl w:val="0"/>
          <w:numId w:val="47"/>
        </w:numPr>
        <w:spacing w:line="276" w:lineRule="auto"/>
      </w:pPr>
      <w:r>
        <w:t>Conversations will be held regarding Extensions on June 12</w:t>
      </w:r>
      <w:r w:rsidRPr="4F58B0DD" w:rsidR="32F32191">
        <w:rPr>
          <w:vertAlign w:val="superscript"/>
        </w:rPr>
        <w:t>th</w:t>
      </w:r>
      <w:r w:rsidR="32F32191">
        <w:t>.</w:t>
      </w:r>
    </w:p>
    <w:p w:rsidRPr="00071533" w:rsidR="00F20B16" w:rsidP="4F58B0DD" w:rsidRDefault="3D554470" w14:paraId="43FE3936" w14:textId="7C21BC3A">
      <w:pPr>
        <w:pStyle w:val="NoSpacing"/>
        <w:numPr>
          <w:ilvl w:val="0"/>
          <w:numId w:val="47"/>
        </w:numPr>
        <w:spacing w:line="276" w:lineRule="auto"/>
      </w:pPr>
      <w:r>
        <w:t xml:space="preserve">We have been working </w:t>
      </w:r>
      <w:r w:rsidR="3B883AA0">
        <w:t xml:space="preserve">together </w:t>
      </w:r>
      <w:r>
        <w:t>with YHDP projects to strategize around fully expensing fund</w:t>
      </w:r>
      <w:r w:rsidR="633A30DE">
        <w:t>s, which will help with our overall rating</w:t>
      </w:r>
      <w:r w:rsidR="7445D149">
        <w:t xml:space="preserve"> in next year’s competition.</w:t>
      </w:r>
    </w:p>
    <w:p w:rsidRPr="002C3385" w:rsidR="00071533" w:rsidP="4F58B0DD" w:rsidRDefault="16AC6D65" w14:paraId="000750F0" w14:textId="56DBFC93">
      <w:pPr>
        <w:pStyle w:val="NoSpacing"/>
        <w:numPr>
          <w:ilvl w:val="0"/>
          <w:numId w:val="47"/>
        </w:numPr>
        <w:spacing w:line="276" w:lineRule="auto"/>
      </w:pPr>
      <w:r>
        <w:t xml:space="preserve">Continue to have </w:t>
      </w:r>
      <w:r w:rsidR="41673AF6">
        <w:t>Fiscal Office hours every 3</w:t>
      </w:r>
      <w:r w:rsidRPr="4F58B0DD" w:rsidR="41673AF6">
        <w:rPr>
          <w:vertAlign w:val="superscript"/>
        </w:rPr>
        <w:t>rd</w:t>
      </w:r>
      <w:r w:rsidR="41673AF6">
        <w:t xml:space="preserve"> Wednesday of each month</w:t>
      </w:r>
      <w:r w:rsidR="633DEEBE">
        <w:t xml:space="preserve"> 10</w:t>
      </w:r>
      <w:r w:rsidR="399E3D7D">
        <w:t>:00-11:00am.</w:t>
      </w:r>
    </w:p>
    <w:p w:rsidR="624404BF" w:rsidP="4F58B0DD" w:rsidRDefault="624404BF" w14:paraId="674AA30D" w14:textId="71FF17C3">
      <w:pPr>
        <w:spacing w:line="276" w:lineRule="auto"/>
        <w:rPr>
          <w:rFonts w:eastAsia="Calibri"/>
          <w:color w:val="000000" w:themeColor="text1"/>
        </w:rPr>
      </w:pPr>
    </w:p>
    <w:p w:rsidR="4F58B0DD" w:rsidRDefault="4F58B0DD" w14:paraId="4146443F" w14:textId="4CB23051">
      <w:r>
        <w:br w:type="page"/>
      </w:r>
    </w:p>
    <w:p w:rsidRPr="002C3385" w:rsidR="00F20B16" w:rsidP="4F58B0DD" w:rsidRDefault="1167B258" w14:paraId="749080F7" w14:textId="066CF654">
      <w:pPr>
        <w:pStyle w:val="Heading1"/>
        <w:spacing w:line="276" w:lineRule="auto"/>
        <w:rPr>
          <w:rFonts w:eastAsia="Calibri"/>
          <w:color w:val="000000" w:themeColor="text1"/>
        </w:rPr>
      </w:pPr>
      <w:bookmarkStart w:name="_Toc199761222" w:id="2"/>
      <w:r w:rsidRPr="4F58B0DD">
        <w:rPr>
          <w:color w:val="000000" w:themeColor="text1"/>
        </w:rPr>
        <w:lastRenderedPageBreak/>
        <w:t>Compliance Updates</w:t>
      </w:r>
      <w:bookmarkEnd w:id="2"/>
    </w:p>
    <w:p w:rsidR="667B9C2A" w:rsidP="1A341A89" w:rsidRDefault="667B9C2A" w14:paraId="22C86899" w14:textId="2CD92159">
      <w:pPr>
        <w:spacing w:beforeAutospacing="1" w:afterAutospacing="1" w:line="276" w:lineRule="auto"/>
        <w:rPr>
          <w:rFonts w:ascii="Calibri" w:hAnsi="Calibri" w:eastAsia="Calibri" w:cs="Calibri"/>
          <w:color w:val="000000" w:themeColor="text1"/>
        </w:rPr>
      </w:pPr>
      <w:r w:rsidRPr="1A341A89">
        <w:rPr>
          <w:rFonts w:ascii="Calibri" w:hAnsi="Calibri" w:eastAsia="Calibri" w:cs="Calibri"/>
          <w:b/>
          <w:bCs/>
          <w:color w:val="000000" w:themeColor="text1"/>
        </w:rPr>
        <w:t>Subrecipient Monitoring</w:t>
      </w:r>
    </w:p>
    <w:p w:rsidR="32EF590D" w:rsidP="32EF590D" w:rsidRDefault="6EEF5F45" w14:paraId="3A22AAE7" w14:textId="50A84A03">
      <w:pPr>
        <w:spacing w:beforeAutospacing="1"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Subrecipient Monitoring is currently in progress. As of 5/28</w:t>
      </w:r>
      <w:r w:rsidRPr="4F58B0DD" w:rsidR="28857E15">
        <w:rPr>
          <w:rFonts w:ascii="Calibri" w:hAnsi="Calibri" w:eastAsia="Calibri" w:cs="Calibri"/>
          <w:color w:val="000000" w:themeColor="text1"/>
        </w:rPr>
        <w:t>/25</w:t>
      </w:r>
      <w:r w:rsidRPr="4F58B0DD">
        <w:rPr>
          <w:rFonts w:ascii="Calibri" w:hAnsi="Calibri" w:eastAsia="Calibri" w:cs="Calibri"/>
          <w:color w:val="000000" w:themeColor="text1"/>
        </w:rPr>
        <w:t xml:space="preserve">, all site visits to review participant files have been completed. CAPV/CoC staff will complete the other </w:t>
      </w:r>
      <w:r w:rsidRPr="4F58B0DD" w:rsidR="5E591EFB">
        <w:rPr>
          <w:rFonts w:ascii="Calibri" w:hAnsi="Calibri" w:eastAsia="Calibri" w:cs="Calibri"/>
          <w:color w:val="000000" w:themeColor="text1"/>
        </w:rPr>
        <w:t xml:space="preserve">aspects of Subrecipient Monitoring (Organization Policy, </w:t>
      </w:r>
      <w:r w:rsidRPr="4F58B0DD" w:rsidR="59EAC5E7">
        <w:rPr>
          <w:rFonts w:ascii="Calibri" w:hAnsi="Calibri" w:eastAsia="Calibri" w:cs="Calibri"/>
          <w:color w:val="000000" w:themeColor="text1"/>
        </w:rPr>
        <w:t xml:space="preserve">Fiscal Management, and Project Outcome reviews) </w:t>
      </w:r>
      <w:r w:rsidRPr="4F58B0DD" w:rsidR="59EAC5E7">
        <w:rPr>
          <w:rFonts w:ascii="Calibri" w:hAnsi="Calibri" w:eastAsia="Calibri" w:cs="Calibri"/>
          <w:b/>
          <w:bCs/>
          <w:color w:val="000000" w:themeColor="text1"/>
        </w:rPr>
        <w:t>by the end of June</w:t>
      </w:r>
      <w:r w:rsidRPr="4F58B0DD" w:rsidR="59EAC5E7">
        <w:rPr>
          <w:rFonts w:ascii="Calibri" w:hAnsi="Calibri" w:eastAsia="Calibri" w:cs="Calibri"/>
          <w:color w:val="000000" w:themeColor="text1"/>
        </w:rPr>
        <w:t>.</w:t>
      </w:r>
    </w:p>
    <w:p w:rsidRPr="002C3385" w:rsidR="4BFF14F9" w:rsidP="1A341A89" w:rsidRDefault="4ED51E72" w14:paraId="5FFF1964" w14:textId="389DC1C1">
      <w:pPr>
        <w:spacing w:beforeAutospacing="1" w:afterAutospacing="1" w:line="276" w:lineRule="auto"/>
        <w:rPr>
          <w:rFonts w:ascii="Calibri" w:hAnsi="Calibri" w:eastAsia="Calibri" w:cs="Calibri"/>
          <w:color w:val="000000" w:themeColor="text1"/>
        </w:rPr>
      </w:pPr>
      <w:r w:rsidRPr="1A341A89">
        <w:rPr>
          <w:rFonts w:ascii="Calibri" w:hAnsi="Calibri" w:eastAsia="Calibri" w:cs="Calibri"/>
          <w:b/>
          <w:bCs/>
          <w:color w:val="000000" w:themeColor="text1"/>
        </w:rPr>
        <w:t xml:space="preserve">Monthly Office Hours </w:t>
      </w:r>
      <w:r w:rsidRPr="1A341A89">
        <w:rPr>
          <w:rFonts w:ascii="Calibri" w:hAnsi="Calibri" w:eastAsia="Calibri" w:cs="Calibri"/>
          <w:color w:val="000000" w:themeColor="text1"/>
        </w:rPr>
        <w:t>for Subrecipient Technical Assistance were held on:</w:t>
      </w:r>
    </w:p>
    <w:p w:rsidR="04FEB35B" w:rsidP="32EF590D" w:rsidRDefault="5BD48D72" w14:paraId="7468D2B5" w14:textId="3C405B03">
      <w:pPr>
        <w:pStyle w:val="ListParagraph"/>
        <w:numPr>
          <w:ilvl w:val="0"/>
          <w:numId w:val="3"/>
        </w:numPr>
        <w:spacing w:beforeAutospacing="1" w:afterAutospacing="1" w:line="276" w:lineRule="auto"/>
        <w:rPr>
          <w:rFonts w:ascii="Calibri" w:hAnsi="Calibri" w:eastAsia="Calibri" w:cs="Calibri"/>
          <w:color w:val="000000" w:themeColor="text1"/>
        </w:rPr>
      </w:pPr>
      <w:r w:rsidRPr="32EF590D">
        <w:rPr>
          <w:rFonts w:ascii="Calibri" w:hAnsi="Calibri" w:eastAsia="Calibri" w:cs="Calibri"/>
          <w:color w:val="000000" w:themeColor="text1"/>
        </w:rPr>
        <w:t>Friday April 4</w:t>
      </w:r>
      <w:r w:rsidRPr="32EF590D">
        <w:rPr>
          <w:rFonts w:ascii="Calibri" w:hAnsi="Calibri" w:eastAsia="Calibri" w:cs="Calibri"/>
          <w:color w:val="000000" w:themeColor="text1"/>
          <w:vertAlign w:val="superscript"/>
        </w:rPr>
        <w:t>th</w:t>
      </w:r>
      <w:r w:rsidRPr="32EF590D">
        <w:rPr>
          <w:rFonts w:ascii="Calibri" w:hAnsi="Calibri" w:eastAsia="Calibri" w:cs="Calibri"/>
          <w:color w:val="000000" w:themeColor="text1"/>
        </w:rPr>
        <w:t>, 2025 – Homeless Verification Form update</w:t>
      </w:r>
      <w:r w:rsidRPr="32EF590D" w:rsidR="4ED51E72">
        <w:rPr>
          <w:rFonts w:ascii="Calibri" w:hAnsi="Calibri" w:eastAsia="Calibri" w:cs="Calibri"/>
          <w:color w:val="000000" w:themeColor="text1"/>
        </w:rPr>
        <w:t xml:space="preserve"> </w:t>
      </w:r>
    </w:p>
    <w:p w:rsidR="04FEB35B" w:rsidP="4F58B0DD" w:rsidRDefault="174E575B" w14:paraId="5924EF59" w14:textId="632C4541">
      <w:pPr>
        <w:pStyle w:val="ListParagraph"/>
        <w:numPr>
          <w:ilvl w:val="1"/>
          <w:numId w:val="3"/>
        </w:numPr>
        <w:spacing w:beforeAutospacing="1"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 xml:space="preserve">This recorded webinar </w:t>
      </w:r>
      <w:r w:rsidRPr="4F58B0DD" w:rsidR="49D715BD">
        <w:rPr>
          <w:rFonts w:ascii="Calibri" w:hAnsi="Calibri" w:eastAsia="Calibri" w:cs="Calibri"/>
          <w:color w:val="000000" w:themeColor="text1"/>
        </w:rPr>
        <w:t xml:space="preserve">presented proposed revisions to how the Homeless </w:t>
      </w:r>
      <w:r w:rsidRPr="4F58B0DD" w:rsidR="06362BE3">
        <w:rPr>
          <w:rFonts w:ascii="Calibri" w:hAnsi="Calibri" w:eastAsia="Calibri" w:cs="Calibri"/>
          <w:color w:val="000000" w:themeColor="text1"/>
        </w:rPr>
        <w:t>Definition</w:t>
      </w:r>
      <w:r w:rsidRPr="4F58B0DD" w:rsidR="49D715BD">
        <w:rPr>
          <w:rFonts w:ascii="Calibri" w:hAnsi="Calibri" w:eastAsia="Calibri" w:cs="Calibri"/>
          <w:color w:val="000000" w:themeColor="text1"/>
        </w:rPr>
        <w:t xml:space="preserve"> criteria is documented and verified for all CoC and YHDP project types. </w:t>
      </w:r>
      <w:r w:rsidRPr="4F58B0DD" w:rsidR="718F6969">
        <w:rPr>
          <w:rFonts w:ascii="Calibri" w:hAnsi="Calibri" w:eastAsia="Calibri" w:cs="Calibri"/>
          <w:color w:val="000000" w:themeColor="text1"/>
        </w:rPr>
        <w:t>The revised forms were created to more closely align with the record keeping requirements outlined in the C</w:t>
      </w:r>
      <w:r w:rsidRPr="4F58B0DD" w:rsidR="06A123E7">
        <w:rPr>
          <w:rFonts w:ascii="Calibri" w:hAnsi="Calibri" w:eastAsia="Calibri" w:cs="Calibri"/>
          <w:color w:val="000000" w:themeColor="text1"/>
        </w:rPr>
        <w:t>oC Interim rule and HUD’s CPD Monitoring handbook for CoC Projects</w:t>
      </w:r>
      <w:r w:rsidRPr="4F58B0DD" w:rsidR="383B2495">
        <w:rPr>
          <w:rFonts w:ascii="Calibri" w:hAnsi="Calibri" w:eastAsia="Calibri" w:cs="Calibri"/>
          <w:color w:val="000000" w:themeColor="text1"/>
        </w:rPr>
        <w:t xml:space="preserve">. </w:t>
      </w:r>
      <w:r w:rsidRPr="4F58B0DD" w:rsidR="3F4ED426">
        <w:rPr>
          <w:rFonts w:ascii="Calibri" w:hAnsi="Calibri" w:eastAsia="Calibri" w:cs="Calibri"/>
          <w:i/>
          <w:iCs/>
          <w:color w:val="000000" w:themeColor="text1"/>
        </w:rPr>
        <w:t>At this time, changes were not made to Chronic Homelessness and Disability Documentation/Verification forms.  We will update some of these forms and training materials soon.</w:t>
      </w:r>
      <w:r w:rsidR="4ED51E72">
        <w:br/>
      </w:r>
      <w:r w:rsidRPr="4F58B0DD" w:rsidR="00038453">
        <w:rPr>
          <w:rFonts w:ascii="Calibri" w:hAnsi="Calibri" w:eastAsia="Calibri" w:cs="Calibri"/>
          <w:color w:val="000000" w:themeColor="text1"/>
        </w:rPr>
        <w:t xml:space="preserve">CoC and YHDP </w:t>
      </w:r>
      <w:r w:rsidRPr="4F58B0DD" w:rsidR="11C749D6">
        <w:rPr>
          <w:rFonts w:ascii="Calibri" w:hAnsi="Calibri" w:eastAsia="Calibri" w:cs="Calibri"/>
          <w:color w:val="000000" w:themeColor="text1"/>
        </w:rPr>
        <w:t>Subrecipients will be asked to use the revised</w:t>
      </w:r>
      <w:r w:rsidRPr="4F58B0DD" w:rsidR="16D3B271">
        <w:rPr>
          <w:rFonts w:ascii="Calibri" w:hAnsi="Calibri" w:eastAsia="Calibri" w:cs="Calibri"/>
          <w:color w:val="000000" w:themeColor="text1"/>
        </w:rPr>
        <w:t xml:space="preserve"> Homeless Verification</w:t>
      </w:r>
      <w:r w:rsidRPr="4F58B0DD" w:rsidR="11C749D6">
        <w:rPr>
          <w:rFonts w:ascii="Calibri" w:hAnsi="Calibri" w:eastAsia="Calibri" w:cs="Calibri"/>
          <w:color w:val="000000" w:themeColor="text1"/>
        </w:rPr>
        <w:t xml:space="preserve"> forms beginning in September for all new referrals to their projects. </w:t>
      </w:r>
      <w:r w:rsidRPr="4F58B0DD" w:rsidR="5D5CEFF5">
        <w:rPr>
          <w:rFonts w:ascii="Calibri" w:hAnsi="Calibri" w:eastAsia="Calibri" w:cs="Calibri"/>
          <w:color w:val="000000" w:themeColor="text1"/>
        </w:rPr>
        <w:t>CoC staff will make several announcements over email and are planning to train Coordinated Entry Assessors and referring partners on the use of the forms this summer.</w:t>
      </w:r>
    </w:p>
    <w:p w:rsidR="04FEB35B" w:rsidP="4F58B0DD" w:rsidRDefault="5F44B0F4" w14:paraId="544DBB9E" w14:textId="57FE6481">
      <w:pPr>
        <w:spacing w:beforeAutospacing="1" w:afterAutospacing="1" w:line="276" w:lineRule="auto"/>
        <w:rPr>
          <w:rFonts w:ascii="Calibri" w:hAnsi="Calibri" w:eastAsia="Calibri" w:cs="Calibri"/>
          <w:b/>
          <w:bCs/>
          <w:color w:val="000000" w:themeColor="text1"/>
        </w:rPr>
      </w:pPr>
      <w:r w:rsidRPr="4F58B0DD">
        <w:rPr>
          <w:rFonts w:ascii="Calibri" w:hAnsi="Calibri" w:eastAsia="Calibri" w:cs="Calibri"/>
          <w:b/>
          <w:bCs/>
          <w:color w:val="000000" w:themeColor="text1"/>
        </w:rPr>
        <w:t>Upcoming Office Hours:</w:t>
      </w:r>
    </w:p>
    <w:p w:rsidR="04FEB35B" w:rsidP="32EF590D" w:rsidRDefault="2C9FBB69" w14:paraId="7E98C0C9" w14:textId="7FC11FF1">
      <w:pPr>
        <w:pStyle w:val="ListParagraph"/>
        <w:numPr>
          <w:ilvl w:val="0"/>
          <w:numId w:val="2"/>
        </w:numPr>
        <w:spacing w:beforeAutospacing="1" w:afterAutospacing="1" w:line="276" w:lineRule="auto"/>
        <w:rPr>
          <w:rFonts w:ascii="Calibri" w:hAnsi="Calibri" w:eastAsia="Calibri" w:cs="Calibri"/>
          <w:color w:val="000000" w:themeColor="text1"/>
        </w:rPr>
      </w:pPr>
      <w:r w:rsidRPr="32EF590D">
        <w:rPr>
          <w:rFonts w:ascii="Calibri" w:hAnsi="Calibri" w:eastAsia="Calibri" w:cs="Calibri"/>
          <w:color w:val="000000" w:themeColor="text1"/>
        </w:rPr>
        <w:t xml:space="preserve">Office hours were temporarily put on hold to better assess TA needs through site monitoring of participant files. No later than July, we will </w:t>
      </w:r>
      <w:r w:rsidRPr="32EF590D" w:rsidR="51EF3526">
        <w:rPr>
          <w:rFonts w:ascii="Calibri" w:hAnsi="Calibri" w:eastAsia="Calibri" w:cs="Calibri"/>
          <w:color w:val="000000" w:themeColor="text1"/>
        </w:rPr>
        <w:t>return to monthly Office Hours with the following topics:</w:t>
      </w:r>
    </w:p>
    <w:p w:rsidR="04FEB35B" w:rsidP="32EF590D" w:rsidRDefault="04FEB35B" w14:paraId="5EA07A94" w14:textId="39DE43BE">
      <w:pPr>
        <w:pStyle w:val="ListParagraph"/>
        <w:numPr>
          <w:ilvl w:val="1"/>
          <w:numId w:val="2"/>
        </w:numPr>
        <w:spacing w:beforeAutospacing="1" w:afterAutospacing="1" w:line="276" w:lineRule="auto"/>
        <w:rPr>
          <w:rFonts w:ascii="Calibri" w:hAnsi="Calibri" w:eastAsia="Calibri" w:cs="Calibri"/>
          <w:color w:val="000000" w:themeColor="text1"/>
        </w:rPr>
      </w:pPr>
      <w:r w:rsidRPr="32EF590D">
        <w:rPr>
          <w:rFonts w:ascii="Calibri" w:hAnsi="Calibri" w:eastAsia="Calibri" w:cs="Calibri"/>
          <w:color w:val="000000" w:themeColor="text1"/>
        </w:rPr>
        <w:t xml:space="preserve">Rent Reasonableness: </w:t>
      </w:r>
      <w:r w:rsidRPr="32EF590D" w:rsidR="68B1B3DB">
        <w:rPr>
          <w:rFonts w:ascii="Calibri" w:hAnsi="Calibri" w:eastAsia="Calibri" w:cs="Calibri"/>
          <w:color w:val="000000" w:themeColor="text1"/>
        </w:rPr>
        <w:t xml:space="preserve">Developing a procedure and </w:t>
      </w:r>
      <w:r w:rsidRPr="32EF590D" w:rsidR="03E8B3E6">
        <w:rPr>
          <w:rFonts w:ascii="Calibri" w:hAnsi="Calibri" w:eastAsia="Calibri" w:cs="Calibri"/>
          <w:color w:val="000000" w:themeColor="text1"/>
        </w:rPr>
        <w:t>documentation</w:t>
      </w:r>
    </w:p>
    <w:p w:rsidR="7BAD7387" w:rsidP="32EF590D" w:rsidRDefault="7BAD7387" w14:paraId="1897ADFB" w14:textId="0881FDA2">
      <w:pPr>
        <w:pStyle w:val="ListParagraph"/>
        <w:numPr>
          <w:ilvl w:val="1"/>
          <w:numId w:val="2"/>
        </w:numPr>
        <w:spacing w:beforeAutospacing="1" w:afterAutospacing="1" w:line="276" w:lineRule="auto"/>
        <w:rPr>
          <w:rFonts w:ascii="Calibri" w:hAnsi="Calibri" w:eastAsia="Calibri" w:cs="Calibri"/>
          <w:color w:val="000000" w:themeColor="text1"/>
        </w:rPr>
      </w:pPr>
      <w:r w:rsidRPr="32EF590D">
        <w:rPr>
          <w:rFonts w:ascii="Calibri" w:hAnsi="Calibri" w:eastAsia="Calibri" w:cs="Calibri"/>
          <w:color w:val="000000" w:themeColor="text1"/>
        </w:rPr>
        <w:t>Housing Standards Inspections</w:t>
      </w:r>
    </w:p>
    <w:p w:rsidR="15E8CB02" w:rsidP="32EF590D" w:rsidRDefault="599DB950" w14:paraId="36F866B7" w14:textId="09B0F325">
      <w:pPr>
        <w:pStyle w:val="ListParagraph"/>
        <w:numPr>
          <w:ilvl w:val="1"/>
          <w:numId w:val="2"/>
        </w:numPr>
        <w:spacing w:beforeAutospacing="1"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Documenting Chronic Homelessness and Disability for PSH</w:t>
      </w:r>
    </w:p>
    <w:p w:rsidR="4F58B0DD" w:rsidRDefault="4F58B0DD" w14:paraId="659B8520" w14:textId="674F72B3">
      <w:r>
        <w:br w:type="page"/>
      </w:r>
    </w:p>
    <w:p w:rsidRPr="002C3385" w:rsidR="00265F49" w:rsidP="4F58B0DD" w:rsidRDefault="30339BA8" w14:paraId="02C40131" w14:textId="77777777">
      <w:pPr>
        <w:pStyle w:val="Heading1"/>
        <w:spacing w:line="276" w:lineRule="auto"/>
        <w:rPr>
          <w:rFonts w:eastAsia="Calibri"/>
          <w:color w:val="000000" w:themeColor="text1"/>
        </w:rPr>
      </w:pPr>
      <w:bookmarkStart w:name="_Toc199761223" w:id="3"/>
      <w:r w:rsidRPr="4F58B0DD">
        <w:rPr>
          <w:rFonts w:eastAsia="Calibri"/>
          <w:color w:val="000000" w:themeColor="text1"/>
        </w:rPr>
        <w:lastRenderedPageBreak/>
        <w:t>Coordinated Entry System Updates:</w:t>
      </w:r>
      <w:bookmarkEnd w:id="3"/>
      <w:r w:rsidRPr="4F58B0DD">
        <w:rPr>
          <w:rFonts w:eastAsia="Calibri"/>
          <w:color w:val="000000" w:themeColor="text1"/>
        </w:rPr>
        <w:t xml:space="preserve"> </w:t>
      </w:r>
    </w:p>
    <w:p w:rsidR="00265F49" w:rsidP="4F58B0DD" w:rsidRDefault="00265F49" w14:paraId="346E5911" w14:textId="77777777">
      <w:pPr>
        <w:spacing w:after="0" w:line="276" w:lineRule="auto"/>
        <w:rPr>
          <w:rFonts w:ascii="Calibri" w:hAnsi="Calibri" w:eastAsia="Calibri" w:cs="Calibri"/>
          <w:color w:val="222222"/>
        </w:rPr>
      </w:pPr>
    </w:p>
    <w:p w:rsidRPr="0095093C" w:rsidR="00265F49" w:rsidP="4F58B0DD" w:rsidRDefault="4A7A14F6" w14:paraId="085BB7B9" w14:textId="2911B21D">
      <w:pPr>
        <w:pStyle w:val="ListParagraph"/>
        <w:numPr>
          <w:ilvl w:val="0"/>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 xml:space="preserve">Since </w:t>
      </w:r>
      <w:r w:rsidRPr="4F58B0DD" w:rsidR="501C61C3">
        <w:rPr>
          <w:rFonts w:ascii="Calibri" w:hAnsi="Calibri" w:eastAsia="Calibri" w:cs="Calibri"/>
          <w:color w:val="000000" w:themeColor="text1"/>
        </w:rPr>
        <w:t>our last report in March 2025</w:t>
      </w:r>
      <w:r w:rsidRPr="4F58B0DD">
        <w:rPr>
          <w:rFonts w:ascii="Calibri" w:hAnsi="Calibri" w:eastAsia="Calibri" w:cs="Calibri"/>
          <w:color w:val="000000" w:themeColor="text1"/>
        </w:rPr>
        <w:t xml:space="preserve"> the Coordinated Entry system </w:t>
      </w:r>
      <w:r w:rsidRPr="4F58B0DD" w:rsidR="45252708">
        <w:rPr>
          <w:rFonts w:ascii="Calibri" w:hAnsi="Calibri" w:eastAsia="Calibri" w:cs="Calibri"/>
          <w:color w:val="000000" w:themeColor="text1"/>
        </w:rPr>
        <w:t>h</w:t>
      </w:r>
      <w:r w:rsidRPr="4F58B0DD">
        <w:rPr>
          <w:rFonts w:ascii="Calibri" w:hAnsi="Calibri" w:eastAsia="Calibri" w:cs="Calibri"/>
          <w:color w:val="000000" w:themeColor="text1"/>
        </w:rPr>
        <w:t xml:space="preserve">as seen the following </w:t>
      </w:r>
      <w:r w:rsidRPr="0095093C" w:rsidR="6AFDED09">
        <w:rPr>
          <w:rFonts w:ascii="Calibri" w:hAnsi="Calibri" w:eastAsia="Calibri" w:cs="Calibri"/>
          <w:color w:val="000000" w:themeColor="text1"/>
        </w:rPr>
        <w:t xml:space="preserve">enrollments and/or </w:t>
      </w:r>
      <w:r w:rsidRPr="0095093C">
        <w:rPr>
          <w:rFonts w:ascii="Calibri" w:hAnsi="Calibri" w:eastAsia="Calibri" w:cs="Calibri"/>
          <w:color w:val="000000" w:themeColor="text1"/>
        </w:rPr>
        <w:t xml:space="preserve">placements into CoC-funded housing: </w:t>
      </w:r>
    </w:p>
    <w:p w:rsidRPr="0095093C" w:rsidR="00265F49" w:rsidP="4F58B0DD" w:rsidRDefault="4A7A14F6" w14:paraId="46DDBFC9" w14:textId="4F546086">
      <w:pPr>
        <w:pStyle w:val="ListParagraph"/>
        <w:numPr>
          <w:ilvl w:val="0"/>
          <w:numId w:val="7"/>
        </w:numPr>
        <w:spacing w:after="0" w:line="276" w:lineRule="auto"/>
        <w:rPr>
          <w:rFonts w:ascii="Calibri" w:hAnsi="Calibri" w:eastAsia="Calibri" w:cs="Calibri"/>
          <w:color w:val="222222"/>
        </w:rPr>
      </w:pPr>
      <w:r w:rsidRPr="0095093C">
        <w:rPr>
          <w:rFonts w:ascii="Calibri" w:hAnsi="Calibri" w:eastAsia="Calibri" w:cs="Calibri"/>
          <w:color w:val="222222"/>
        </w:rPr>
        <w:t>Transitional Housing</w:t>
      </w:r>
      <w:r w:rsidRPr="0095093C" w:rsidR="2512C6CF">
        <w:rPr>
          <w:rFonts w:ascii="Calibri" w:hAnsi="Calibri" w:eastAsia="Calibri" w:cs="Calibri"/>
          <w:color w:val="222222"/>
        </w:rPr>
        <w:t xml:space="preserve"> (TH):</w:t>
      </w:r>
      <w:r w:rsidRPr="0095093C" w:rsidR="5C0E33DC">
        <w:rPr>
          <w:rFonts w:ascii="Calibri" w:hAnsi="Calibri" w:eastAsia="Calibri" w:cs="Calibri"/>
          <w:color w:val="222222"/>
        </w:rPr>
        <w:t xml:space="preserve"> </w:t>
      </w:r>
      <w:r w:rsidRPr="0095093C" w:rsidR="000D74F9">
        <w:rPr>
          <w:rFonts w:ascii="Calibri" w:hAnsi="Calibri" w:eastAsia="Calibri" w:cs="Calibri"/>
          <w:color w:val="222222"/>
        </w:rPr>
        <w:t>7</w:t>
      </w:r>
    </w:p>
    <w:p w:rsidRPr="0095093C" w:rsidR="00265F49" w:rsidP="4F58B0DD" w:rsidRDefault="4A7A14F6" w14:paraId="6220D0D4" w14:textId="062199B1">
      <w:pPr>
        <w:pStyle w:val="ListParagraph"/>
        <w:numPr>
          <w:ilvl w:val="0"/>
          <w:numId w:val="7"/>
        </w:numPr>
        <w:spacing w:after="0" w:line="276" w:lineRule="auto"/>
        <w:rPr>
          <w:rFonts w:ascii="Calibri" w:hAnsi="Calibri" w:eastAsia="Calibri" w:cs="Calibri"/>
          <w:color w:val="222222"/>
        </w:rPr>
      </w:pPr>
      <w:r w:rsidRPr="0095093C">
        <w:rPr>
          <w:rFonts w:ascii="Calibri" w:hAnsi="Calibri" w:eastAsia="Calibri" w:cs="Calibri"/>
          <w:color w:val="222222"/>
        </w:rPr>
        <w:t>Rapid Re Housing</w:t>
      </w:r>
      <w:r w:rsidRPr="0095093C" w:rsidR="18DCD2D4">
        <w:rPr>
          <w:rFonts w:ascii="Calibri" w:hAnsi="Calibri" w:eastAsia="Calibri" w:cs="Calibri"/>
          <w:color w:val="222222"/>
        </w:rPr>
        <w:t xml:space="preserve"> (RRH):</w:t>
      </w:r>
      <w:r w:rsidRPr="0095093C" w:rsidR="0FFC2899">
        <w:rPr>
          <w:rFonts w:ascii="Calibri" w:hAnsi="Calibri" w:eastAsia="Calibri" w:cs="Calibri"/>
          <w:color w:val="222222"/>
        </w:rPr>
        <w:t xml:space="preserve"> </w:t>
      </w:r>
      <w:r w:rsidRPr="0095093C" w:rsidR="06A0FD85">
        <w:rPr>
          <w:rFonts w:ascii="Calibri" w:hAnsi="Calibri" w:eastAsia="Calibri" w:cs="Calibri"/>
          <w:color w:val="222222"/>
        </w:rPr>
        <w:t>2</w:t>
      </w:r>
    </w:p>
    <w:p w:rsidRPr="0095093C" w:rsidR="3CD7DECC" w:rsidP="4F58B0DD" w:rsidRDefault="4A7A14F6" w14:paraId="1D91E9E4" w14:textId="5F6EAB20">
      <w:pPr>
        <w:pStyle w:val="ListParagraph"/>
        <w:numPr>
          <w:ilvl w:val="0"/>
          <w:numId w:val="7"/>
        </w:numPr>
        <w:spacing w:after="0" w:line="276" w:lineRule="auto"/>
        <w:rPr>
          <w:rFonts w:ascii="Calibri" w:hAnsi="Calibri" w:eastAsia="Calibri" w:cs="Calibri"/>
          <w:color w:val="222222"/>
        </w:rPr>
      </w:pPr>
      <w:r w:rsidRPr="0095093C">
        <w:rPr>
          <w:rFonts w:ascii="Calibri" w:hAnsi="Calibri" w:eastAsia="Calibri" w:cs="Calibri"/>
          <w:color w:val="222222"/>
        </w:rPr>
        <w:t>Permanent Supportive Housing</w:t>
      </w:r>
      <w:r w:rsidRPr="0095093C" w:rsidR="453D3088">
        <w:rPr>
          <w:rFonts w:ascii="Calibri" w:hAnsi="Calibri" w:eastAsia="Calibri" w:cs="Calibri"/>
          <w:color w:val="222222"/>
        </w:rPr>
        <w:t xml:space="preserve"> (PSH):</w:t>
      </w:r>
      <w:r w:rsidRPr="0095093C" w:rsidR="047AB41D">
        <w:rPr>
          <w:rFonts w:ascii="Calibri" w:hAnsi="Calibri" w:eastAsia="Calibri" w:cs="Calibri"/>
          <w:color w:val="222222"/>
        </w:rPr>
        <w:t xml:space="preserve"> </w:t>
      </w:r>
      <w:r w:rsidRPr="0095093C" w:rsidR="59442331">
        <w:rPr>
          <w:rFonts w:ascii="Calibri" w:hAnsi="Calibri" w:eastAsia="Calibri" w:cs="Calibri"/>
          <w:color w:val="222222"/>
        </w:rPr>
        <w:t>4</w:t>
      </w:r>
    </w:p>
    <w:p w:rsidR="3CD7DECC" w:rsidP="4F58B0DD" w:rsidRDefault="48DDD2E1" w14:paraId="666CC554" w14:textId="095ECEBB">
      <w:pPr>
        <w:pStyle w:val="ListParagraph"/>
        <w:numPr>
          <w:ilvl w:val="0"/>
          <w:numId w:val="34"/>
        </w:numPr>
        <w:spacing w:after="0" w:line="276" w:lineRule="auto"/>
        <w:rPr>
          <w:rFonts w:ascii="Calibri" w:hAnsi="Calibri" w:eastAsia="Calibri" w:cs="Calibri"/>
          <w:color w:val="222222"/>
        </w:rPr>
      </w:pPr>
      <w:r w:rsidRPr="0095093C">
        <w:rPr>
          <w:rFonts w:ascii="Calibri" w:hAnsi="Calibri" w:eastAsia="Calibri" w:cs="Calibri"/>
          <w:color w:val="222222"/>
        </w:rPr>
        <w:t>Since</w:t>
      </w:r>
      <w:r w:rsidRPr="0095093C" w:rsidR="7B5B563A">
        <w:rPr>
          <w:rFonts w:ascii="Calibri" w:hAnsi="Calibri" w:eastAsia="Calibri" w:cs="Calibri"/>
          <w:color w:val="222222"/>
        </w:rPr>
        <w:t xml:space="preserve"> March 2025,</w:t>
      </w:r>
      <w:r w:rsidRPr="0095093C">
        <w:rPr>
          <w:rFonts w:ascii="Calibri" w:hAnsi="Calibri" w:eastAsia="Calibri" w:cs="Calibri"/>
          <w:color w:val="222222"/>
        </w:rPr>
        <w:t xml:space="preserve"> t</w:t>
      </w:r>
      <w:r w:rsidRPr="0095093C" w:rsidR="4D392B4B">
        <w:rPr>
          <w:rFonts w:ascii="Calibri" w:hAnsi="Calibri" w:eastAsia="Calibri" w:cs="Calibri"/>
          <w:color w:val="222222"/>
        </w:rPr>
        <w:t xml:space="preserve">he Three County CoC has onboarded </w:t>
      </w:r>
      <w:r w:rsidRPr="0095093C" w:rsidR="7BB0148E">
        <w:rPr>
          <w:rFonts w:ascii="Calibri" w:hAnsi="Calibri" w:eastAsia="Calibri" w:cs="Calibri"/>
          <w:color w:val="222222"/>
        </w:rPr>
        <w:t xml:space="preserve">13 </w:t>
      </w:r>
      <w:r w:rsidRPr="0095093C" w:rsidR="4D392B4B">
        <w:rPr>
          <w:rFonts w:ascii="Calibri" w:hAnsi="Calibri" w:eastAsia="Calibri" w:cs="Calibri"/>
          <w:color w:val="222222"/>
        </w:rPr>
        <w:t xml:space="preserve">new Coordinated Entry </w:t>
      </w:r>
      <w:r w:rsidRPr="0095093C" w:rsidR="76D741DE">
        <w:rPr>
          <w:rFonts w:ascii="Calibri" w:hAnsi="Calibri" w:eastAsia="Calibri" w:cs="Calibri"/>
          <w:color w:val="222222"/>
        </w:rPr>
        <w:t>Assessors</w:t>
      </w:r>
      <w:r w:rsidRPr="0095093C" w:rsidR="1E43E7BB">
        <w:rPr>
          <w:rFonts w:ascii="Calibri" w:hAnsi="Calibri" w:eastAsia="Calibri" w:cs="Calibri"/>
          <w:color w:val="222222"/>
        </w:rPr>
        <w:t xml:space="preserve"> </w:t>
      </w:r>
      <w:r w:rsidRPr="0095093C" w:rsidR="4B40EB7B">
        <w:rPr>
          <w:rFonts w:ascii="Calibri" w:hAnsi="Calibri" w:eastAsia="Calibri" w:cs="Calibri"/>
          <w:color w:val="222222"/>
        </w:rPr>
        <w:t xml:space="preserve">to </w:t>
      </w:r>
      <w:r w:rsidRPr="0095093C" w:rsidR="1E43E7BB">
        <w:rPr>
          <w:rFonts w:ascii="Calibri" w:hAnsi="Calibri" w:eastAsia="Calibri" w:cs="Calibri"/>
          <w:color w:val="222222"/>
        </w:rPr>
        <w:t>be trained</w:t>
      </w:r>
      <w:r w:rsidRPr="4F58B0DD" w:rsidR="1E43E7BB">
        <w:rPr>
          <w:rFonts w:ascii="Calibri" w:hAnsi="Calibri" w:eastAsia="Calibri" w:cs="Calibri"/>
          <w:color w:val="222222"/>
        </w:rPr>
        <w:t xml:space="preserve"> to either</w:t>
      </w:r>
      <w:r w:rsidRPr="4F58B0DD" w:rsidR="76D741DE">
        <w:rPr>
          <w:rFonts w:ascii="Calibri" w:hAnsi="Calibri" w:eastAsia="Calibri" w:cs="Calibri"/>
          <w:color w:val="222222"/>
        </w:rPr>
        <w:t xml:space="preserve"> complete vulnerability assessments and</w:t>
      </w:r>
      <w:r w:rsidRPr="4F58B0DD" w:rsidR="6810DFB7">
        <w:rPr>
          <w:rFonts w:ascii="Calibri" w:hAnsi="Calibri" w:eastAsia="Calibri" w:cs="Calibri"/>
          <w:color w:val="222222"/>
        </w:rPr>
        <w:t>/or</w:t>
      </w:r>
      <w:r w:rsidRPr="4F58B0DD" w:rsidR="76D741DE">
        <w:rPr>
          <w:rFonts w:ascii="Calibri" w:hAnsi="Calibri" w:eastAsia="Calibri" w:cs="Calibri"/>
          <w:color w:val="222222"/>
        </w:rPr>
        <w:t xml:space="preserve"> attend Case Conferencing Meetings.</w:t>
      </w:r>
      <w:r w:rsidRPr="4F58B0DD" w:rsidR="7B153A40">
        <w:rPr>
          <w:rFonts w:ascii="Calibri" w:hAnsi="Calibri" w:eastAsia="Calibri" w:cs="Calibri"/>
          <w:color w:val="222222"/>
        </w:rPr>
        <w:t xml:space="preserve"> </w:t>
      </w:r>
    </w:p>
    <w:p w:rsidR="00265F49" w:rsidP="4F58B0DD" w:rsidRDefault="331EEED5" w14:paraId="6ED5C2F9" w14:textId="162A888D">
      <w:pPr>
        <w:pStyle w:val="ListParagraph"/>
        <w:numPr>
          <w:ilvl w:val="0"/>
          <w:numId w:val="34"/>
        </w:numPr>
        <w:spacing w:after="0" w:line="276" w:lineRule="auto"/>
        <w:rPr>
          <w:rFonts w:ascii="Calibri" w:hAnsi="Calibri" w:eastAsia="Calibri" w:cs="Calibri"/>
          <w:color w:val="222222"/>
        </w:rPr>
      </w:pPr>
      <w:r w:rsidRPr="4F58B0DD">
        <w:rPr>
          <w:rFonts w:ascii="Calibri" w:hAnsi="Calibri" w:eastAsia="Calibri" w:cs="Calibri"/>
          <w:color w:val="222222"/>
        </w:rPr>
        <w:t>Existing Projects are:</w:t>
      </w:r>
    </w:p>
    <w:p w:rsidR="00265F49" w:rsidP="4F58B0DD" w:rsidRDefault="4A7A14F6" w14:paraId="19A5CE1C"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A Positive Place (APP) (Cooley Dickinson)</w:t>
      </w:r>
    </w:p>
    <w:p w:rsidRPr="00461DD4" w:rsidR="00265F49" w:rsidP="4F58B0DD" w:rsidRDefault="4A7A14F6" w14:paraId="08E0C132"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Adult Independent Living (Construct)</w:t>
      </w:r>
    </w:p>
    <w:p w:rsidRPr="00461DD4" w:rsidR="00265F49" w:rsidP="4F58B0DD" w:rsidRDefault="4A7A14F6" w14:paraId="31605768"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 xml:space="preserve">MOC (Making Opportunity Count) PSH </w:t>
      </w:r>
    </w:p>
    <w:p w:rsidR="00265F49" w:rsidP="4F58B0DD" w:rsidRDefault="4A7A14F6" w14:paraId="58060C1E"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DIAL/SELF TH/RRH-PH</w:t>
      </w:r>
    </w:p>
    <w:p w:rsidR="00265F49" w:rsidP="4F58B0DD" w:rsidRDefault="4A7A14F6" w14:paraId="7B0BC4D8" w14:textId="45B5850A">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Independent Housing Solutions (I</w:t>
      </w:r>
      <w:r w:rsidRPr="4F58B0DD" w:rsidR="1E2A073A">
        <w:rPr>
          <w:rFonts w:ascii="Calibri" w:hAnsi="Calibri" w:eastAsia="Calibri" w:cs="Calibri"/>
          <w:color w:val="000000" w:themeColor="text1"/>
        </w:rPr>
        <w:t>HS</w:t>
      </w:r>
      <w:r w:rsidRPr="4F58B0DD">
        <w:rPr>
          <w:rFonts w:ascii="Calibri" w:hAnsi="Calibri" w:eastAsia="Calibri" w:cs="Calibri"/>
          <w:color w:val="000000" w:themeColor="text1"/>
        </w:rPr>
        <w:t>)</w:t>
      </w:r>
    </w:p>
    <w:p w:rsidR="00265F49" w:rsidP="4F58B0DD" w:rsidRDefault="4A7A14F6" w14:paraId="0D8B8C88"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Louison House TH</w:t>
      </w:r>
    </w:p>
    <w:p w:rsidR="00265F49" w:rsidP="4F58B0DD" w:rsidRDefault="4A7A14F6" w14:paraId="3D9AECD6"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Northern Berkshire PSH (Louison House)</w:t>
      </w:r>
    </w:p>
    <w:p w:rsidR="00265F49" w:rsidP="4F58B0DD" w:rsidRDefault="4A7A14F6" w14:paraId="7B7CA6C1"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Louison House Pittsfield PSH</w:t>
      </w:r>
    </w:p>
    <w:p w:rsidR="00265F49" w:rsidP="4F58B0DD" w:rsidRDefault="4A7A14F6" w14:paraId="78163238"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Louison House Bracewell</w:t>
      </w:r>
    </w:p>
    <w:p w:rsidR="00265F49" w:rsidP="4F58B0DD" w:rsidRDefault="6E327D92" w14:paraId="06919525"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Paradise Ponds (Way Finders)</w:t>
      </w:r>
    </w:p>
    <w:p w:rsidR="00265F49" w:rsidP="4F58B0DD" w:rsidRDefault="4A7A14F6" w14:paraId="1A13573A"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Village Center Apartments (Hilltown)</w:t>
      </w:r>
    </w:p>
    <w:p w:rsidR="00265F49" w:rsidP="4F58B0DD" w:rsidRDefault="4A7A14F6" w14:paraId="73061B0B"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DIAL/SELF RRH Franklin</w:t>
      </w:r>
    </w:p>
    <w:p w:rsidRPr="00461DD4" w:rsidR="00265F49" w:rsidP="4F58B0DD" w:rsidRDefault="4A7A14F6" w14:paraId="4C486011"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Gandara SHINE TH-RRH</w:t>
      </w:r>
    </w:p>
    <w:p w:rsidR="00265F49" w:rsidP="4F58B0DD" w:rsidRDefault="4A7A14F6" w14:paraId="143EC6DC" w14:textId="385680B4">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MHA (Mental Health Association) PSH</w:t>
      </w:r>
      <w:r w:rsidRPr="4F58B0DD" w:rsidR="1CEFD0C9">
        <w:rPr>
          <w:rFonts w:ascii="Calibri" w:hAnsi="Calibri" w:eastAsia="Calibri" w:cs="Calibri"/>
          <w:color w:val="000000" w:themeColor="text1"/>
        </w:rPr>
        <w:t xml:space="preserve"> </w:t>
      </w:r>
    </w:p>
    <w:p w:rsidR="00265F49" w:rsidP="4F58B0DD" w:rsidRDefault="24502BBD" w14:paraId="0F9A5BBF" w14:textId="4A30B360">
      <w:pPr>
        <w:pStyle w:val="ListParagraph"/>
        <w:numPr>
          <w:ilvl w:val="0"/>
          <w:numId w:val="5"/>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Program will</w:t>
      </w:r>
      <w:r w:rsidRPr="4F58B0DD" w:rsidR="144F1281">
        <w:rPr>
          <w:rFonts w:ascii="Calibri" w:hAnsi="Calibri" w:eastAsia="Calibri" w:cs="Calibri"/>
          <w:color w:val="000000" w:themeColor="text1"/>
        </w:rPr>
        <w:t xml:space="preserve"> be taken over by </w:t>
      </w:r>
      <w:r w:rsidRPr="4F58B0DD" w:rsidR="1CEFD0C9">
        <w:rPr>
          <w:rFonts w:ascii="Calibri" w:hAnsi="Calibri" w:eastAsia="Calibri" w:cs="Calibri"/>
          <w:color w:val="000000" w:themeColor="text1"/>
        </w:rPr>
        <w:t>M</w:t>
      </w:r>
      <w:r w:rsidRPr="4F58B0DD" w:rsidR="659AA542">
        <w:rPr>
          <w:rFonts w:ascii="Calibri" w:hAnsi="Calibri" w:eastAsia="Calibri" w:cs="Calibri"/>
          <w:color w:val="000000" w:themeColor="text1"/>
        </w:rPr>
        <w:t>aking Opportunity Count (MOC)</w:t>
      </w:r>
      <w:r w:rsidRPr="4F58B0DD" w:rsidR="7059BAAE">
        <w:rPr>
          <w:rFonts w:ascii="Calibri" w:hAnsi="Calibri" w:eastAsia="Calibri" w:cs="Calibri"/>
          <w:color w:val="000000" w:themeColor="text1"/>
        </w:rPr>
        <w:t xml:space="preserve"> on October 1</w:t>
      </w:r>
      <w:r w:rsidRPr="4F58B0DD" w:rsidR="7059BAAE">
        <w:rPr>
          <w:rFonts w:ascii="Calibri" w:hAnsi="Calibri" w:eastAsia="Calibri" w:cs="Calibri"/>
          <w:color w:val="000000" w:themeColor="text1"/>
          <w:vertAlign w:val="superscript"/>
        </w:rPr>
        <w:t>st</w:t>
      </w:r>
      <w:r w:rsidRPr="4F58B0DD" w:rsidR="7059BAAE">
        <w:rPr>
          <w:rFonts w:ascii="Calibri" w:hAnsi="Calibri" w:eastAsia="Calibri" w:cs="Calibri"/>
          <w:color w:val="000000" w:themeColor="text1"/>
        </w:rPr>
        <w:t>, 2025</w:t>
      </w:r>
    </w:p>
    <w:p w:rsidRPr="00461DD4" w:rsidR="00265F49" w:rsidP="4F58B0DD" w:rsidRDefault="4A7A14F6" w14:paraId="2FBE739F" w14:textId="77777777">
      <w:pPr>
        <w:pStyle w:val="ListParagraph"/>
        <w:numPr>
          <w:ilvl w:val="1"/>
          <w:numId w:val="3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MHA (Mental Health Association) Youth Navigation/RRH</w:t>
      </w:r>
    </w:p>
    <w:p w:rsidR="11446B52" w:rsidP="4F58B0DD" w:rsidRDefault="40CE67B3" w14:paraId="2435D111" w14:textId="5EE4D411">
      <w:pPr>
        <w:pStyle w:val="ListParagraph"/>
        <w:numPr>
          <w:ilvl w:val="0"/>
          <w:numId w:val="4"/>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Program w</w:t>
      </w:r>
      <w:r w:rsidRPr="4F58B0DD" w:rsidR="1654E746">
        <w:rPr>
          <w:rFonts w:ascii="Calibri" w:hAnsi="Calibri" w:eastAsia="Calibri" w:cs="Calibri"/>
          <w:color w:val="000000" w:themeColor="text1"/>
        </w:rPr>
        <w:t xml:space="preserve">ill be taken </w:t>
      </w:r>
      <w:r w:rsidRPr="4F58B0DD" w:rsidR="63FED117">
        <w:rPr>
          <w:rFonts w:ascii="Calibri" w:hAnsi="Calibri" w:eastAsia="Calibri" w:cs="Calibri"/>
          <w:color w:val="000000" w:themeColor="text1"/>
        </w:rPr>
        <w:t>over by</w:t>
      </w:r>
      <w:r w:rsidRPr="4F58B0DD" w:rsidR="5FFDCF34">
        <w:rPr>
          <w:rFonts w:ascii="Calibri" w:hAnsi="Calibri" w:eastAsia="Calibri" w:cs="Calibri"/>
          <w:color w:val="000000" w:themeColor="text1"/>
        </w:rPr>
        <w:t xml:space="preserve"> Community Action’s Youth &amp; Workforce Development Programs (Y&amp;WFD) on October 1</w:t>
      </w:r>
      <w:r w:rsidRPr="4F58B0DD" w:rsidR="5FFDCF34">
        <w:rPr>
          <w:rFonts w:ascii="Calibri" w:hAnsi="Calibri" w:eastAsia="Calibri" w:cs="Calibri"/>
          <w:color w:val="000000" w:themeColor="text1"/>
          <w:vertAlign w:val="superscript"/>
        </w:rPr>
        <w:t>st</w:t>
      </w:r>
      <w:r w:rsidRPr="4F58B0DD" w:rsidR="5FFDCF34">
        <w:rPr>
          <w:rFonts w:ascii="Calibri" w:hAnsi="Calibri" w:eastAsia="Calibri" w:cs="Calibri"/>
          <w:color w:val="000000" w:themeColor="text1"/>
        </w:rPr>
        <w:t>, 2025</w:t>
      </w:r>
    </w:p>
    <w:p w:rsidR="00265F49" w:rsidP="4F58B0DD" w:rsidRDefault="00265F49" w14:paraId="38666E4F" w14:textId="77777777">
      <w:pPr>
        <w:spacing w:after="0" w:line="276" w:lineRule="auto"/>
        <w:rPr>
          <w:rFonts w:ascii="Calibri" w:hAnsi="Calibri" w:eastAsia="Calibri" w:cs="Calibri"/>
          <w:color w:val="222222"/>
        </w:rPr>
      </w:pPr>
    </w:p>
    <w:p w:rsidR="09C71F57" w:rsidP="4F58B0DD" w:rsidRDefault="5AB06764" w14:paraId="7C8D5DB9" w14:textId="1F7EF99B">
      <w:pPr>
        <w:pStyle w:val="ListParagraph"/>
        <w:numPr>
          <w:ilvl w:val="0"/>
          <w:numId w:val="34"/>
        </w:numPr>
        <w:spacing w:after="0" w:line="276" w:lineRule="auto"/>
        <w:rPr>
          <w:rFonts w:ascii="Calibri" w:hAnsi="Calibri" w:eastAsia="Calibri" w:cs="Calibri"/>
          <w:color w:val="222222"/>
        </w:rPr>
      </w:pPr>
      <w:r w:rsidRPr="4F58B0DD">
        <w:rPr>
          <w:rFonts w:ascii="Calibri" w:hAnsi="Calibri" w:eastAsia="Calibri" w:cs="Calibri"/>
          <w:color w:val="222222"/>
        </w:rPr>
        <w:t>MOU Partnership Updates</w:t>
      </w:r>
    </w:p>
    <w:p w:rsidR="09C71F57" w:rsidP="4F58B0DD" w:rsidRDefault="5AB06764" w14:paraId="4AA5703C" w14:textId="0D1BEF47">
      <w:pPr>
        <w:pStyle w:val="ListParagraph"/>
        <w:numPr>
          <w:ilvl w:val="1"/>
          <w:numId w:val="34"/>
        </w:numPr>
        <w:spacing w:after="0" w:line="276" w:lineRule="auto"/>
        <w:rPr>
          <w:rFonts w:ascii="Calibri" w:hAnsi="Calibri" w:eastAsia="Calibri" w:cs="Calibri"/>
          <w:color w:val="222222"/>
        </w:rPr>
      </w:pPr>
      <w:proofErr w:type="spellStart"/>
      <w:r w:rsidRPr="4F58B0DD">
        <w:rPr>
          <w:rFonts w:ascii="Calibri" w:hAnsi="Calibri" w:eastAsia="Calibri" w:cs="Calibri"/>
          <w:color w:val="222222"/>
        </w:rPr>
        <w:t>Hearthway</w:t>
      </w:r>
      <w:proofErr w:type="spellEnd"/>
    </w:p>
    <w:p w:rsidR="09C71F57" w:rsidP="4F58B0DD" w:rsidRDefault="5AB06764" w14:paraId="2787B12B" w14:textId="1EA030E0">
      <w:pPr>
        <w:pStyle w:val="ListParagraph"/>
        <w:numPr>
          <w:ilvl w:val="2"/>
          <w:numId w:val="34"/>
        </w:numPr>
        <w:spacing w:after="0" w:line="276" w:lineRule="auto"/>
        <w:rPr>
          <w:rFonts w:ascii="Calibri" w:hAnsi="Calibri" w:eastAsia="Calibri" w:cs="Calibri"/>
          <w:color w:val="222222"/>
        </w:rPr>
      </w:pPr>
      <w:r w:rsidRPr="4F58B0DD">
        <w:rPr>
          <w:rFonts w:ascii="Calibri" w:hAnsi="Calibri" w:eastAsia="Calibri" w:cs="Calibri"/>
          <w:color w:val="222222"/>
        </w:rPr>
        <w:t>PSH</w:t>
      </w:r>
    </w:p>
    <w:p w:rsidR="09E988FE" w:rsidP="4F58B0DD" w:rsidRDefault="09E988FE" w14:paraId="2F7915EA" w14:textId="11CAD6BA">
      <w:pPr>
        <w:pStyle w:val="ListParagraph"/>
        <w:numPr>
          <w:ilvl w:val="3"/>
          <w:numId w:val="34"/>
        </w:numPr>
        <w:spacing w:after="0" w:line="276" w:lineRule="auto"/>
      </w:pPr>
      <w:r>
        <w:t xml:space="preserve">Tenant selection for the first 9 apartment units and all future First Street Apartments </w:t>
      </w:r>
      <w:r w:rsidR="04750C09">
        <w:t>and West Housatonic</w:t>
      </w:r>
      <w:r>
        <w:t xml:space="preserve"> </w:t>
      </w:r>
      <w:r w:rsidR="27A75A7B">
        <w:t xml:space="preserve">Apartment vacancies </w:t>
      </w:r>
      <w:r>
        <w:t xml:space="preserve">will be filled through </w:t>
      </w:r>
      <w:r w:rsidR="0FC3650B">
        <w:t>our</w:t>
      </w:r>
      <w:r>
        <w:t xml:space="preserve"> CE System.</w:t>
      </w:r>
      <w:r w:rsidR="5C39E25C">
        <w:t xml:space="preserve"> When there are available vacancies, prioritized individuals will be referred and contacted to submit an application</w:t>
      </w:r>
      <w:r>
        <w:t xml:space="preserve">. The unit/MRVP application will be provided </w:t>
      </w:r>
      <w:r w:rsidR="3AB0AB30">
        <w:t>as</w:t>
      </w:r>
      <w:r>
        <w:t xml:space="preserve"> assistance in completing the</w:t>
      </w:r>
      <w:r w:rsidR="4385039B">
        <w:t xml:space="preserve"> </w:t>
      </w:r>
      <w:r>
        <w:t>required application materials.</w:t>
      </w:r>
    </w:p>
    <w:p w:rsidR="08E168A1" w:rsidP="4F58B0DD" w:rsidRDefault="08E168A1" w14:paraId="17D79225" w14:textId="6902752E">
      <w:pPr>
        <w:pStyle w:val="ListParagraph"/>
        <w:numPr>
          <w:ilvl w:val="3"/>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First Street: </w:t>
      </w:r>
      <w:r w:rsidRPr="4F58B0DD" w:rsidR="370B3AC5">
        <w:rPr>
          <w:rFonts w:ascii="Calibri" w:hAnsi="Calibri" w:eastAsia="Calibri" w:cs="Calibri"/>
          <w:color w:val="222222"/>
        </w:rPr>
        <w:t>9</w:t>
      </w:r>
      <w:r w:rsidRPr="4F58B0DD" w:rsidR="68A37D56">
        <w:rPr>
          <w:rFonts w:ascii="Calibri" w:hAnsi="Calibri" w:eastAsia="Calibri" w:cs="Calibri"/>
          <w:color w:val="222222"/>
        </w:rPr>
        <w:t xml:space="preserve"> Units</w:t>
      </w:r>
    </w:p>
    <w:p w:rsidR="42391656" w:rsidP="4F58B0DD" w:rsidRDefault="42391656" w14:paraId="57B54DD3" w14:textId="3DF05A5C">
      <w:pPr>
        <w:pStyle w:val="ListParagraph"/>
        <w:numPr>
          <w:ilvl w:val="3"/>
          <w:numId w:val="34"/>
        </w:numPr>
        <w:spacing w:after="0" w:line="276" w:lineRule="auto"/>
      </w:pPr>
      <w:r>
        <w:lastRenderedPageBreak/>
        <w:t>West Housatonic: 28 Units</w:t>
      </w:r>
    </w:p>
    <w:p w:rsidR="09C71F57" w:rsidP="4F58B0DD" w:rsidRDefault="5AB06764" w14:paraId="4C810352" w14:textId="1445712C">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CSO</w:t>
      </w:r>
    </w:p>
    <w:p w:rsidR="1D067311" w:rsidP="4F58B0DD" w:rsidRDefault="1D067311" w14:paraId="10842212" w14:textId="0CD94E40">
      <w:pPr>
        <w:pStyle w:val="ListParagraph"/>
        <w:numPr>
          <w:ilvl w:val="2"/>
          <w:numId w:val="34"/>
        </w:numPr>
        <w:spacing w:after="0" w:line="276" w:lineRule="auto"/>
        <w:rPr>
          <w:rFonts w:ascii="Calibri" w:hAnsi="Calibri" w:eastAsia="Calibri" w:cs="Calibri"/>
          <w:color w:val="222222"/>
        </w:rPr>
      </w:pPr>
      <w:r w:rsidRPr="4F58B0DD">
        <w:rPr>
          <w:rFonts w:ascii="Calibri" w:hAnsi="Calibri" w:eastAsia="Calibri" w:cs="Calibri"/>
          <w:color w:val="222222"/>
        </w:rPr>
        <w:t>RRH</w:t>
      </w:r>
    </w:p>
    <w:p w:rsidR="3045E47E" w:rsidP="4F58B0DD" w:rsidRDefault="3045E47E" w14:paraId="376FCB5D" w14:textId="65129478">
      <w:pPr>
        <w:pStyle w:val="ListParagraph"/>
        <w:numPr>
          <w:ilvl w:val="3"/>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Had to spend down current grant, </w:t>
      </w:r>
      <w:r w:rsidRPr="4F58B0DD" w:rsidR="6ABD8528">
        <w:rPr>
          <w:rFonts w:ascii="Calibri" w:hAnsi="Calibri" w:eastAsia="Calibri" w:cs="Calibri"/>
          <w:color w:val="222222"/>
        </w:rPr>
        <w:t>this was a pilot program with an official MOU coming in July of 2025</w:t>
      </w:r>
      <w:r w:rsidRPr="4F58B0DD" w:rsidR="385C32E0">
        <w:rPr>
          <w:rFonts w:ascii="Calibri" w:hAnsi="Calibri" w:eastAsia="Calibri" w:cs="Calibri"/>
          <w:color w:val="222222"/>
        </w:rPr>
        <w:t>.</w:t>
      </w:r>
    </w:p>
    <w:p w:rsidR="6ABD8528" w:rsidP="4F58B0DD" w:rsidRDefault="6ABD8528" w14:paraId="0DCD3A68" w14:textId="1C575DE0">
      <w:pPr>
        <w:pStyle w:val="ListParagraph"/>
        <w:numPr>
          <w:ilvl w:val="3"/>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Up to 2 referrals for </w:t>
      </w:r>
      <w:r w:rsidRPr="4F58B0DD" w:rsidR="7F300674">
        <w:rPr>
          <w:rFonts w:ascii="Calibri" w:hAnsi="Calibri" w:eastAsia="Calibri" w:cs="Calibri"/>
          <w:color w:val="222222"/>
        </w:rPr>
        <w:t>fir</w:t>
      </w:r>
      <w:r w:rsidRPr="4F58B0DD">
        <w:rPr>
          <w:rFonts w:ascii="Calibri" w:hAnsi="Calibri" w:eastAsia="Calibri" w:cs="Calibri"/>
          <w:color w:val="222222"/>
        </w:rPr>
        <w:t>st, last</w:t>
      </w:r>
      <w:r w:rsidRPr="4F58B0DD" w:rsidR="604DA31D">
        <w:rPr>
          <w:rFonts w:ascii="Calibri" w:hAnsi="Calibri" w:eastAsia="Calibri" w:cs="Calibri"/>
          <w:color w:val="222222"/>
        </w:rPr>
        <w:t>, and security;</w:t>
      </w:r>
      <w:r w:rsidRPr="4F58B0DD">
        <w:rPr>
          <w:rFonts w:ascii="Calibri" w:hAnsi="Calibri" w:eastAsia="Calibri" w:cs="Calibri"/>
          <w:color w:val="222222"/>
        </w:rPr>
        <w:t xml:space="preserve"> funding could also be used for ID’s or Birth Certificates.</w:t>
      </w:r>
    </w:p>
    <w:p w:rsidR="16B7ADF0" w:rsidP="4F58B0DD" w:rsidRDefault="16B7ADF0" w14:paraId="5D269CF0" w14:textId="70C4B343">
      <w:pPr>
        <w:pStyle w:val="ListParagraph"/>
        <w:numPr>
          <w:ilvl w:val="2"/>
          <w:numId w:val="34"/>
        </w:numPr>
        <w:spacing w:after="0" w:line="276" w:lineRule="auto"/>
        <w:rPr>
          <w:rFonts w:ascii="Calibri" w:hAnsi="Calibri" w:eastAsia="Calibri" w:cs="Calibri"/>
          <w:color w:val="222222"/>
        </w:rPr>
      </w:pPr>
      <w:r w:rsidRPr="4F58B0DD">
        <w:rPr>
          <w:rFonts w:ascii="Calibri" w:hAnsi="Calibri" w:eastAsia="Calibri" w:cs="Calibri"/>
          <w:color w:val="222222"/>
        </w:rPr>
        <w:t>PSH</w:t>
      </w:r>
    </w:p>
    <w:p w:rsidR="0BA053D5" w:rsidP="4F58B0DD" w:rsidRDefault="0BA053D5" w14:paraId="6AF548BA" w14:textId="7D1BA9E1">
      <w:pPr>
        <w:pStyle w:val="ListParagraph"/>
        <w:numPr>
          <w:ilvl w:val="3"/>
          <w:numId w:val="34"/>
        </w:numPr>
        <w:spacing w:after="0" w:line="276" w:lineRule="auto"/>
        <w:rPr>
          <w:rFonts w:ascii="Calibri" w:hAnsi="Calibri" w:eastAsia="Calibri" w:cs="Calibri"/>
          <w:color w:val="222222"/>
        </w:rPr>
      </w:pPr>
      <w:r w:rsidRPr="4F58B0DD">
        <w:rPr>
          <w:rFonts w:ascii="Calibri" w:hAnsi="Calibri" w:eastAsia="Calibri" w:cs="Calibri"/>
          <w:color w:val="222222"/>
        </w:rPr>
        <w:t>Referrals will come f</w:t>
      </w:r>
      <w:r w:rsidRPr="4F58B0DD" w:rsidR="485D6E1E">
        <w:rPr>
          <w:rFonts w:ascii="Calibri" w:hAnsi="Calibri" w:eastAsia="Calibri" w:cs="Calibri"/>
          <w:color w:val="222222"/>
        </w:rPr>
        <w:t>rom the</w:t>
      </w:r>
      <w:r w:rsidRPr="4F58B0DD">
        <w:rPr>
          <w:rFonts w:ascii="Calibri" w:hAnsi="Calibri" w:eastAsia="Calibri" w:cs="Calibri"/>
          <w:color w:val="222222"/>
        </w:rPr>
        <w:t xml:space="preserve"> CE system in the following manner:</w:t>
      </w:r>
    </w:p>
    <w:p w:rsidR="0BA053D5" w:rsidP="4F58B0DD" w:rsidRDefault="0BA053D5" w14:paraId="6A10051E" w14:textId="6FE49A78">
      <w:pPr>
        <w:pStyle w:val="ListParagraph"/>
        <w:numPr>
          <w:ilvl w:val="4"/>
          <w:numId w:val="34"/>
        </w:numPr>
        <w:spacing w:after="0" w:line="276" w:lineRule="auto"/>
        <w:rPr>
          <w:rFonts w:ascii="Calibri" w:hAnsi="Calibri" w:eastAsia="Calibri" w:cs="Calibri"/>
          <w:color w:val="222222"/>
        </w:rPr>
      </w:pPr>
      <w:r w:rsidRPr="4F58B0DD">
        <w:rPr>
          <w:rFonts w:ascii="Calibri" w:hAnsi="Calibri" w:eastAsia="Calibri" w:cs="Calibri"/>
          <w:color w:val="222222"/>
        </w:rPr>
        <w:t>Referral by the CoC from the By Names list, using the priorities and preferences established in</w:t>
      </w:r>
    </w:p>
    <w:p w:rsidR="0BA053D5" w:rsidP="4F58B0DD" w:rsidRDefault="0BA053D5" w14:paraId="70558707" w14:textId="537A5DC7">
      <w:pPr>
        <w:pStyle w:val="ListParagraph"/>
        <w:numPr>
          <w:ilvl w:val="4"/>
          <w:numId w:val="34"/>
        </w:numPr>
        <w:spacing w:before="240" w:after="240"/>
      </w:pPr>
      <w:r w:rsidRPr="4F58B0DD">
        <w:t>the TSP, to CSO</w:t>
      </w:r>
    </w:p>
    <w:p w:rsidR="0BA053D5" w:rsidP="4F58B0DD" w:rsidRDefault="0BA053D5" w14:paraId="686D054E" w14:textId="21AC1056">
      <w:pPr>
        <w:pStyle w:val="ListParagraph"/>
        <w:numPr>
          <w:ilvl w:val="4"/>
          <w:numId w:val="34"/>
        </w:numPr>
        <w:spacing w:before="240" w:after="240"/>
      </w:pPr>
      <w:r w:rsidRPr="4F58B0DD">
        <w:t>Screening by CSO</w:t>
      </w:r>
    </w:p>
    <w:p w:rsidR="0BA053D5" w:rsidP="4F58B0DD" w:rsidRDefault="0BA053D5" w14:paraId="4D39CF2B" w14:textId="103D79BF">
      <w:pPr>
        <w:pStyle w:val="ListParagraph"/>
        <w:numPr>
          <w:ilvl w:val="4"/>
          <w:numId w:val="34"/>
        </w:numPr>
        <w:spacing w:before="240" w:after="240"/>
      </w:pPr>
      <w:r w:rsidRPr="4F58B0DD">
        <w:t>Application for HRA Section 8 subsidy (with assistance from CSO case manager)</w:t>
      </w:r>
    </w:p>
    <w:p w:rsidR="0BA053D5" w:rsidP="4F58B0DD" w:rsidRDefault="0BA053D5" w14:paraId="639ADCE2" w14:textId="3A1B6E6D">
      <w:pPr>
        <w:pStyle w:val="ListParagraph"/>
        <w:numPr>
          <w:ilvl w:val="4"/>
          <w:numId w:val="34"/>
        </w:numPr>
        <w:spacing w:before="240" w:after="240"/>
      </w:pPr>
      <w:r w:rsidRPr="4F58B0DD">
        <w:t>Once approved for Section 8, lease up and occupancy of the unit can begin</w:t>
      </w:r>
    </w:p>
    <w:p w:rsidR="29DBA302" w:rsidP="4F58B0DD" w:rsidRDefault="29DBA302" w14:paraId="73A0EA79" w14:textId="630DB28B">
      <w:pPr>
        <w:pStyle w:val="ListParagraph"/>
        <w:numPr>
          <w:ilvl w:val="3"/>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36 units </w:t>
      </w:r>
    </w:p>
    <w:p w:rsidR="00265F49" w:rsidP="4F58B0DD" w:rsidRDefault="331EEED5" w14:paraId="4CA2947B" w14:textId="186839F7">
      <w:pPr>
        <w:pStyle w:val="ListParagraph"/>
        <w:numPr>
          <w:ilvl w:val="0"/>
          <w:numId w:val="34"/>
        </w:numPr>
        <w:spacing w:after="0" w:line="276" w:lineRule="auto"/>
        <w:rPr>
          <w:rFonts w:ascii="Calibri" w:hAnsi="Calibri" w:eastAsia="Calibri" w:cs="Calibri"/>
          <w:color w:val="222222"/>
        </w:rPr>
      </w:pPr>
      <w:r w:rsidRPr="4F58B0DD">
        <w:rPr>
          <w:rFonts w:ascii="Calibri" w:hAnsi="Calibri" w:eastAsia="Calibri" w:cs="Calibri"/>
          <w:color w:val="222222"/>
        </w:rPr>
        <w:t>Emergency Housing Voucher (EHV)</w:t>
      </w:r>
      <w:r w:rsidRPr="4F58B0DD" w:rsidR="41886873">
        <w:rPr>
          <w:rFonts w:ascii="Calibri" w:hAnsi="Calibri" w:eastAsia="Calibri" w:cs="Calibri"/>
          <w:color w:val="222222"/>
        </w:rPr>
        <w:t xml:space="preserve"> </w:t>
      </w:r>
    </w:p>
    <w:p w:rsidR="6F7CF51B" w:rsidP="4F58B0DD" w:rsidRDefault="41886873" w14:paraId="594545C1" w14:textId="7D7A0D7C">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The CoC received updated information that the EHV vouchers that were set to sunset in 2030, are now set to sunset in December of 2026.</w:t>
      </w:r>
    </w:p>
    <w:p w:rsidR="00265F49" w:rsidP="4F58B0DD" w:rsidRDefault="331EEED5" w14:paraId="14270CFA" w14:textId="07023F3D">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Referred:  </w:t>
      </w:r>
      <w:r w:rsidRPr="4F58B0DD" w:rsidR="3BD3AE91">
        <w:rPr>
          <w:rFonts w:ascii="Calibri" w:hAnsi="Calibri" w:eastAsia="Calibri" w:cs="Calibri"/>
          <w:color w:val="222222"/>
        </w:rPr>
        <w:t>8</w:t>
      </w:r>
      <w:r w:rsidRPr="4F58B0DD" w:rsidR="04511F53">
        <w:rPr>
          <w:rFonts w:ascii="Calibri" w:hAnsi="Calibri" w:eastAsia="Calibri" w:cs="Calibri"/>
          <w:color w:val="222222"/>
        </w:rPr>
        <w:t>6</w:t>
      </w:r>
      <w:r w:rsidRPr="4F58B0DD">
        <w:rPr>
          <w:rFonts w:ascii="Calibri" w:hAnsi="Calibri" w:eastAsia="Calibri" w:cs="Calibri"/>
          <w:color w:val="222222"/>
        </w:rPr>
        <w:t xml:space="preserve"> (there was a 6 voucher increase from EOHLC in March 2024)</w:t>
      </w:r>
    </w:p>
    <w:p w:rsidR="00265F49" w:rsidP="4F58B0DD" w:rsidRDefault="331EEED5" w14:paraId="085CCB6F" w14:textId="3AC0A33F">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Housed Since </w:t>
      </w:r>
      <w:r w:rsidRPr="4F58B0DD" w:rsidR="70F5A948">
        <w:rPr>
          <w:rFonts w:ascii="Calibri" w:hAnsi="Calibri" w:eastAsia="Calibri" w:cs="Calibri"/>
          <w:color w:val="222222"/>
        </w:rPr>
        <w:t>November</w:t>
      </w:r>
      <w:r w:rsidRPr="4F58B0DD">
        <w:rPr>
          <w:rFonts w:ascii="Calibri" w:hAnsi="Calibri" w:eastAsia="Calibri" w:cs="Calibri"/>
          <w:color w:val="222222"/>
        </w:rPr>
        <w:t xml:space="preserve"> 202</w:t>
      </w:r>
      <w:r w:rsidRPr="4F58B0DD" w:rsidR="0E7C764E">
        <w:rPr>
          <w:rFonts w:ascii="Calibri" w:hAnsi="Calibri" w:eastAsia="Calibri" w:cs="Calibri"/>
          <w:color w:val="222222"/>
        </w:rPr>
        <w:t>1</w:t>
      </w:r>
      <w:r w:rsidRPr="4F58B0DD">
        <w:rPr>
          <w:rFonts w:ascii="Calibri" w:hAnsi="Calibri" w:eastAsia="Calibri" w:cs="Calibri"/>
          <w:color w:val="222222"/>
        </w:rPr>
        <w:t xml:space="preserve">: </w:t>
      </w:r>
      <w:r w:rsidRPr="4F58B0DD" w:rsidR="110A502E">
        <w:rPr>
          <w:rFonts w:ascii="Calibri" w:hAnsi="Calibri" w:eastAsia="Calibri" w:cs="Calibri"/>
          <w:color w:val="222222"/>
        </w:rPr>
        <w:t>85</w:t>
      </w:r>
      <w:r w:rsidRPr="4F58B0DD" w:rsidR="5BE9E4F9">
        <w:rPr>
          <w:rFonts w:ascii="Calibri" w:hAnsi="Calibri" w:eastAsia="Calibri" w:cs="Calibri"/>
          <w:color w:val="222222"/>
        </w:rPr>
        <w:t xml:space="preserve"> (Through for RAAs: </w:t>
      </w:r>
      <w:proofErr w:type="spellStart"/>
      <w:r w:rsidRPr="4F58B0DD" w:rsidR="5BE9E4F9">
        <w:rPr>
          <w:rFonts w:ascii="Calibri" w:hAnsi="Calibri" w:eastAsia="Calibri" w:cs="Calibri"/>
          <w:color w:val="222222"/>
        </w:rPr>
        <w:t>Hearthway</w:t>
      </w:r>
      <w:proofErr w:type="spellEnd"/>
      <w:r w:rsidRPr="4F58B0DD" w:rsidR="5BE9E4F9">
        <w:rPr>
          <w:rFonts w:ascii="Calibri" w:hAnsi="Calibri" w:eastAsia="Calibri" w:cs="Calibri"/>
          <w:color w:val="222222"/>
        </w:rPr>
        <w:t>/Way</w:t>
      </w:r>
      <w:r w:rsidR="0095093C">
        <w:rPr>
          <w:rFonts w:ascii="Calibri" w:hAnsi="Calibri" w:eastAsia="Calibri" w:cs="Calibri"/>
          <w:color w:val="222222"/>
        </w:rPr>
        <w:t xml:space="preserve"> F</w:t>
      </w:r>
      <w:r w:rsidRPr="4F58B0DD" w:rsidR="5BE9E4F9">
        <w:rPr>
          <w:rFonts w:ascii="Calibri" w:hAnsi="Calibri" w:eastAsia="Calibri" w:cs="Calibri"/>
          <w:color w:val="222222"/>
        </w:rPr>
        <w:t>inders/NHA/FCRHA)</w:t>
      </w:r>
    </w:p>
    <w:p w:rsidR="00265F49" w:rsidP="4F58B0DD" w:rsidRDefault="331EEED5" w14:paraId="6AF50B6E" w14:textId="77777777">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In application process:  0 (EOHLC has ended the referral process) </w:t>
      </w:r>
    </w:p>
    <w:p w:rsidR="4ED02D82" w:rsidP="4F58B0DD" w:rsidRDefault="000A4FB8" w14:paraId="244409A1" w14:textId="181D7467">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w:t>
      </w:r>
      <w:proofErr w:type="gramStart"/>
      <w:r w:rsidRPr="4F58B0DD">
        <w:rPr>
          <w:rFonts w:ascii="Calibri" w:hAnsi="Calibri" w:eastAsia="Calibri" w:cs="Calibri"/>
          <w:color w:val="222222"/>
        </w:rPr>
        <w:t>of</w:t>
      </w:r>
      <w:proofErr w:type="gramEnd"/>
      <w:r w:rsidRPr="4F58B0DD">
        <w:rPr>
          <w:rFonts w:ascii="Calibri" w:hAnsi="Calibri" w:eastAsia="Calibri" w:cs="Calibri"/>
          <w:color w:val="222222"/>
        </w:rPr>
        <w:t xml:space="preserve"> vouchers recaptured: </w:t>
      </w:r>
      <w:r w:rsidRPr="4F58B0DD" w:rsidR="6795F2EB">
        <w:rPr>
          <w:rFonts w:ascii="Calibri" w:hAnsi="Calibri" w:eastAsia="Calibri" w:cs="Calibri"/>
          <w:color w:val="222222"/>
        </w:rPr>
        <w:t>6</w:t>
      </w:r>
      <w:r w:rsidRPr="4F58B0DD">
        <w:rPr>
          <w:rFonts w:ascii="Calibri" w:hAnsi="Calibri" w:eastAsia="Calibri" w:cs="Calibri"/>
          <w:color w:val="222222"/>
        </w:rPr>
        <w:t xml:space="preserve"> (Through EOHLC)</w:t>
      </w:r>
      <w:r w:rsidRPr="4F58B0DD" w:rsidR="6A8C0C71">
        <w:rPr>
          <w:rFonts w:ascii="Calibri" w:hAnsi="Calibri" w:eastAsia="Calibri" w:cs="Calibri"/>
          <w:color w:val="222222"/>
        </w:rPr>
        <w:t xml:space="preserve"> (0 Directly from HUD)</w:t>
      </w:r>
    </w:p>
    <w:p w:rsidR="00265F49" w:rsidP="4F58B0DD" w:rsidRDefault="331EEED5" w14:paraId="55C47E4F" w14:textId="77777777">
      <w:pPr>
        <w:pStyle w:val="ListParagraph"/>
        <w:numPr>
          <w:ilvl w:val="0"/>
          <w:numId w:val="34"/>
        </w:numPr>
        <w:spacing w:after="0" w:line="276" w:lineRule="auto"/>
        <w:rPr>
          <w:rFonts w:ascii="Calibri" w:hAnsi="Calibri" w:eastAsia="Calibri" w:cs="Calibri"/>
          <w:color w:val="222222"/>
        </w:rPr>
      </w:pPr>
      <w:r w:rsidRPr="4F58B0DD">
        <w:rPr>
          <w:rFonts w:ascii="Calibri" w:hAnsi="Calibri" w:eastAsia="Calibri" w:cs="Calibri"/>
          <w:color w:val="222222"/>
        </w:rPr>
        <w:t>DV Moving to Work Vouchers (DV MTW)</w:t>
      </w:r>
    </w:p>
    <w:p w:rsidR="00265F49" w:rsidP="4F58B0DD" w:rsidRDefault="331EEED5" w14:paraId="6E2E8692" w14:textId="42E90FF9">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Referred: 2</w:t>
      </w:r>
      <w:r w:rsidRPr="4F58B0DD" w:rsidR="33225590">
        <w:rPr>
          <w:rFonts w:ascii="Calibri" w:hAnsi="Calibri" w:eastAsia="Calibri" w:cs="Calibri"/>
          <w:color w:val="222222"/>
        </w:rPr>
        <w:t>3</w:t>
      </w:r>
    </w:p>
    <w:p w:rsidR="00265F49" w:rsidP="4F58B0DD" w:rsidRDefault="331EEED5" w14:paraId="09ED8222" w14:textId="12640F89">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Issued/In Housing Search: </w:t>
      </w:r>
      <w:r w:rsidRPr="4F58B0DD" w:rsidR="581CC654">
        <w:rPr>
          <w:rFonts w:ascii="Calibri" w:hAnsi="Calibri" w:eastAsia="Calibri" w:cs="Calibri"/>
          <w:color w:val="222222"/>
        </w:rPr>
        <w:t>4</w:t>
      </w:r>
    </w:p>
    <w:p w:rsidR="00265F49" w:rsidP="4F58B0DD" w:rsidRDefault="331EEED5" w14:paraId="77A605D3" w14:textId="020C8255">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Housed Since July 2024: </w:t>
      </w:r>
      <w:r w:rsidRPr="4F58B0DD" w:rsidR="349CF3D2">
        <w:rPr>
          <w:rFonts w:ascii="Calibri" w:hAnsi="Calibri" w:eastAsia="Calibri" w:cs="Calibri"/>
          <w:color w:val="222222"/>
        </w:rPr>
        <w:t>1</w:t>
      </w:r>
      <w:r w:rsidRPr="4F58B0DD" w:rsidR="7B830B9A">
        <w:rPr>
          <w:rFonts w:ascii="Calibri" w:hAnsi="Calibri" w:eastAsia="Calibri" w:cs="Calibri"/>
          <w:color w:val="222222"/>
        </w:rPr>
        <w:t>8</w:t>
      </w:r>
    </w:p>
    <w:p w:rsidR="00265F49" w:rsidP="4F58B0DD" w:rsidRDefault="331EEED5" w14:paraId="373A67B0" w14:textId="03D0D9DF">
      <w:pPr>
        <w:pStyle w:val="ListParagraph"/>
        <w:numPr>
          <w:ilvl w:val="1"/>
          <w:numId w:val="34"/>
        </w:numPr>
        <w:spacing w:after="0" w:line="276" w:lineRule="auto"/>
        <w:rPr>
          <w:rFonts w:ascii="Calibri" w:hAnsi="Calibri" w:eastAsia="Calibri" w:cs="Calibri"/>
          <w:color w:val="222222"/>
        </w:rPr>
      </w:pPr>
      <w:r w:rsidRPr="4F58B0DD">
        <w:rPr>
          <w:rFonts w:ascii="Calibri" w:hAnsi="Calibri" w:eastAsia="Calibri" w:cs="Calibri"/>
          <w:color w:val="222222"/>
        </w:rPr>
        <w:t xml:space="preserve"># In application process: </w:t>
      </w:r>
      <w:r w:rsidRPr="4F58B0DD" w:rsidR="65C8319E">
        <w:rPr>
          <w:rFonts w:ascii="Calibri" w:hAnsi="Calibri" w:eastAsia="Calibri" w:cs="Calibri"/>
          <w:color w:val="222222"/>
        </w:rPr>
        <w:t>1</w:t>
      </w:r>
    </w:p>
    <w:p w:rsidR="4F58B0DD" w:rsidRDefault="4F58B0DD" w14:paraId="058CB153" w14:textId="5942F5DA">
      <w:r>
        <w:br w:type="page"/>
      </w:r>
    </w:p>
    <w:p w:rsidRPr="002C3385" w:rsidR="00265F49" w:rsidP="4F58B0DD" w:rsidRDefault="30339BA8" w14:paraId="7C44308E" w14:textId="283E7ED6">
      <w:pPr>
        <w:pStyle w:val="Heading1"/>
        <w:spacing w:line="276" w:lineRule="auto"/>
        <w:rPr>
          <w:rFonts w:eastAsia="Calibri"/>
          <w:color w:val="000000" w:themeColor="text1"/>
        </w:rPr>
      </w:pPr>
      <w:bookmarkStart w:name="_Toc199761224" w:id="4"/>
      <w:r w:rsidRPr="4F58B0DD">
        <w:rPr>
          <w:rFonts w:eastAsia="Calibri"/>
          <w:color w:val="000000" w:themeColor="text1"/>
        </w:rPr>
        <w:lastRenderedPageBreak/>
        <w:t>HMIS Lead Updates:</w:t>
      </w:r>
      <w:bookmarkEnd w:id="4"/>
      <w:r w:rsidRPr="4F58B0DD">
        <w:rPr>
          <w:rFonts w:eastAsia="Calibri"/>
          <w:color w:val="000000" w:themeColor="text1"/>
        </w:rPr>
        <w:t xml:space="preserve">   </w:t>
      </w:r>
    </w:p>
    <w:p w:rsidR="148008A9" w:rsidP="4F58B0DD" w:rsidRDefault="0F2A514A" w14:paraId="52DFD31B" w14:textId="5C82AEA9">
      <w:pPr>
        <w:spacing w:beforeAutospacing="1" w:afterAutospacing="1" w:line="276" w:lineRule="auto"/>
      </w:pPr>
      <w:r w:rsidRPr="4F58B0DD">
        <w:rPr>
          <w:rFonts w:ascii="Calibri" w:hAnsi="Calibri" w:eastAsia="Calibri" w:cs="Calibri"/>
          <w:color w:val="000000" w:themeColor="text1"/>
        </w:rPr>
        <w:t xml:space="preserve">In </w:t>
      </w:r>
      <w:r w:rsidRPr="4F58B0DD" w:rsidR="2E0A22B1">
        <w:rPr>
          <w:rFonts w:ascii="Calibri" w:hAnsi="Calibri" w:eastAsia="Calibri" w:cs="Calibri"/>
          <w:color w:val="000000" w:themeColor="text1"/>
        </w:rPr>
        <w:t>April</w:t>
      </w:r>
      <w:r w:rsidRPr="4F58B0DD">
        <w:rPr>
          <w:rFonts w:ascii="Calibri" w:hAnsi="Calibri" w:eastAsia="Calibri" w:cs="Calibri"/>
          <w:color w:val="000000" w:themeColor="text1"/>
        </w:rPr>
        <w:t xml:space="preserve">, </w:t>
      </w:r>
      <w:r w:rsidRPr="4F58B0DD" w:rsidR="2B54335D">
        <w:rPr>
          <w:rFonts w:ascii="Calibri" w:hAnsi="Calibri" w:eastAsia="Calibri" w:cs="Calibri"/>
          <w:color w:val="000000" w:themeColor="text1"/>
        </w:rPr>
        <w:t>t</w:t>
      </w:r>
      <w:r w:rsidRPr="4F58B0DD" w:rsidR="2D62B0E0">
        <w:rPr>
          <w:rFonts w:ascii="Calibri" w:hAnsi="Calibri" w:eastAsia="Calibri" w:cs="Calibri"/>
          <w:color w:val="000000" w:themeColor="text1"/>
        </w:rPr>
        <w:t xml:space="preserve">he CoC </w:t>
      </w:r>
      <w:r w:rsidRPr="4F58B0DD" w:rsidR="5DDEAF97">
        <w:rPr>
          <w:rFonts w:ascii="Calibri" w:hAnsi="Calibri" w:eastAsia="Calibri" w:cs="Calibri"/>
          <w:color w:val="000000" w:themeColor="text1"/>
        </w:rPr>
        <w:t xml:space="preserve">successfully submitted </w:t>
      </w:r>
      <w:r w:rsidR="2D62B0E0">
        <w:t>the</w:t>
      </w:r>
      <w:r w:rsidR="4A2099EC">
        <w:t xml:space="preserve"> System Performance Measures (SPM) </w:t>
      </w:r>
      <w:r w:rsidR="72289B15">
        <w:t xml:space="preserve">report </w:t>
      </w:r>
      <w:r w:rsidR="3AD0C32B">
        <w:t>for FY24, covering 10/1/23 - 9/30/24</w:t>
      </w:r>
      <w:r w:rsidR="5B61025B">
        <w:t>.</w:t>
      </w:r>
      <w:r w:rsidR="7BAD59B9">
        <w:t xml:space="preserve"> The results </w:t>
      </w:r>
      <w:r w:rsidR="11E5B3FE">
        <w:t xml:space="preserve">show an increase in the length of time people are experiencing homelessness, an increase in the number of people experiencing homelessness for the first time, </w:t>
      </w:r>
      <w:r w:rsidR="4492D211">
        <w:t>and a decrease in the percentage of adults</w:t>
      </w:r>
      <w:r w:rsidR="11BA4AC6">
        <w:t xml:space="preserve"> who have higher incomes than when they entered a </w:t>
      </w:r>
      <w:r w:rsidR="4E90B61D">
        <w:t>CoC funded</w:t>
      </w:r>
      <w:r w:rsidR="11BA4AC6">
        <w:t xml:space="preserve"> program</w:t>
      </w:r>
      <w:r w:rsidR="53FD2FDC">
        <w:t xml:space="preserve">. </w:t>
      </w:r>
      <w:r w:rsidR="7FE9552A">
        <w:t>On the positive side</w:t>
      </w:r>
      <w:r w:rsidR="094897D9">
        <w:t>,</w:t>
      </w:r>
      <w:r w:rsidR="7FE9552A">
        <w:t xml:space="preserve"> w</w:t>
      </w:r>
      <w:r w:rsidR="53FD2FDC">
        <w:t>e can also see a</w:t>
      </w:r>
      <w:r w:rsidR="099202A8">
        <w:t>n increase in the percentage of people who exit a shelter</w:t>
      </w:r>
      <w:r w:rsidR="5E0F8D25">
        <w:t xml:space="preserve">, </w:t>
      </w:r>
      <w:r w:rsidR="099202A8">
        <w:t>transitional housing program</w:t>
      </w:r>
      <w:r w:rsidR="7A29E228">
        <w:t>,</w:t>
      </w:r>
      <w:r w:rsidR="099202A8">
        <w:t xml:space="preserve"> or safe haven to permanent housing and an</w:t>
      </w:r>
      <w:r w:rsidR="26A9077B">
        <w:t xml:space="preserve"> increase in the rate at which people remain </w:t>
      </w:r>
      <w:r w:rsidR="60CDDDA5">
        <w:t>permanently housed.</w:t>
      </w:r>
      <w:r w:rsidR="53FD2FDC">
        <w:t xml:space="preserve"> </w:t>
      </w:r>
      <w:r w:rsidR="16176F5D">
        <w:t xml:space="preserve">In addition, there continues to be a </w:t>
      </w:r>
      <w:r w:rsidR="53FD2FDC">
        <w:t xml:space="preserve">decrease in the percentage of people who </w:t>
      </w:r>
      <w:r w:rsidR="22FCE648">
        <w:t>return to homelessness (that we know of) after an exit to permanent housing is recorded in HMIS</w:t>
      </w:r>
      <w:r w:rsidR="321F371B">
        <w:t xml:space="preserve">. </w:t>
      </w:r>
      <w:r w:rsidR="0C8691FC">
        <w:t xml:space="preserve">A selection of </w:t>
      </w:r>
      <w:r w:rsidR="321F371B">
        <w:t>charts showing the results are</w:t>
      </w:r>
      <w:r w:rsidR="23DE63DA">
        <w:t xml:space="preserve"> shown</w:t>
      </w:r>
      <w:r w:rsidR="321F371B">
        <w:t xml:space="preserve"> below</w:t>
      </w:r>
      <w:r w:rsidR="34B7218B">
        <w:t>.</w:t>
      </w:r>
      <w:r w:rsidR="321F371B">
        <w:t xml:space="preserve"> </w:t>
      </w:r>
      <w:r w:rsidR="7DBB1C23">
        <w:t>P</w:t>
      </w:r>
      <w:r w:rsidR="321F371B">
        <w:t xml:space="preserve">lease reach out to </w:t>
      </w:r>
      <w:r w:rsidR="75C31441">
        <w:t>the CoC</w:t>
      </w:r>
      <w:r w:rsidR="321F371B">
        <w:t xml:space="preserve"> with any questions</w:t>
      </w:r>
      <w:r w:rsidR="10C74063">
        <w:t>. The CoC has S</w:t>
      </w:r>
      <w:r w:rsidR="2CD00BA2">
        <w:t>PM</w:t>
      </w:r>
      <w:r w:rsidR="10C74063">
        <w:t xml:space="preserve"> results available at the agency level</w:t>
      </w:r>
      <w:r w:rsidR="1AE88145">
        <w:t xml:space="preserve"> </w:t>
      </w:r>
      <w:r w:rsidR="56A83017">
        <w:t>and will use these results to i</w:t>
      </w:r>
      <w:r w:rsidR="26710793">
        <w:t xml:space="preserve">dentify areas for improvement and </w:t>
      </w:r>
      <w:r w:rsidR="171ABB0E">
        <w:t xml:space="preserve">as part of the </w:t>
      </w:r>
      <w:r w:rsidR="26710793">
        <w:t>evaluat</w:t>
      </w:r>
      <w:r w:rsidR="181E151F">
        <w:t>ion of</w:t>
      </w:r>
      <w:r w:rsidR="6C31A525">
        <w:t xml:space="preserve"> CoC</w:t>
      </w:r>
      <w:r w:rsidR="507F0C12">
        <w:t>-</w:t>
      </w:r>
      <w:r w:rsidR="6C31A525">
        <w:t>funded projects.</w:t>
      </w:r>
    </w:p>
    <w:p w:rsidR="32EF590D" w:rsidP="32EF590D" w:rsidRDefault="32EF590D" w14:paraId="477E1EDD" w14:textId="0144F024">
      <w:pPr>
        <w:spacing w:beforeAutospacing="1" w:afterAutospacing="1" w:line="240" w:lineRule="auto"/>
      </w:pPr>
    </w:p>
    <w:p w:rsidRPr="007F250D" w:rsidR="007F250D" w:rsidP="32EF590D" w:rsidRDefault="007F250D" w14:paraId="109E5C40" w14:textId="067C4835">
      <w:pPr>
        <w:spacing w:beforeAutospacing="1" w:after="0" w:afterAutospacing="1" w:line="240" w:lineRule="auto"/>
      </w:pPr>
      <w:r>
        <w:br/>
      </w:r>
      <w:r w:rsidR="0201D463">
        <w:rPr>
          <w:noProof/>
        </w:rPr>
        <w:drawing>
          <wp:inline distT="0" distB="0" distL="0" distR="0" wp14:anchorId="42834D05" wp14:editId="7DFB0EDF">
            <wp:extent cx="5943600" cy="3448050"/>
            <wp:effectExtent l="0" t="0" r="0" b="0"/>
            <wp:docPr id="2031038462" name="Picture 20310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448050"/>
                    </a:xfrm>
                    <a:prstGeom prst="rect">
                      <a:avLst/>
                    </a:prstGeom>
                  </pic:spPr>
                </pic:pic>
              </a:graphicData>
            </a:graphic>
          </wp:inline>
        </w:drawing>
      </w:r>
    </w:p>
    <w:p w:rsidRPr="007F250D" w:rsidR="007F250D" w:rsidP="4F58B0DD" w:rsidRDefault="6D3F4C09" w14:paraId="6866408D" w14:textId="1D7DDD50">
      <w:pPr>
        <w:spacing w:beforeAutospacing="1" w:after="0" w:afterAutospacing="1" w:line="276" w:lineRule="auto"/>
      </w:pPr>
      <w:r>
        <w:rPr>
          <w:noProof/>
        </w:rPr>
        <w:lastRenderedPageBreak/>
        <w:drawing>
          <wp:inline distT="0" distB="0" distL="0" distR="0" wp14:anchorId="42E71961" wp14:editId="18DB5D2E">
            <wp:extent cx="5943600" cy="3638550"/>
            <wp:effectExtent l="0" t="0" r="0" b="0"/>
            <wp:docPr id="471487042" name="Picture 47148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87042"/>
                    <pic:cNvPicPr/>
                  </pic:nvPicPr>
                  <pic:blipFill>
                    <a:blip r:embed="rId12">
                      <a:extLst>
                        <a:ext uri="{28A0092B-C50C-407E-A947-70E740481C1C}">
                          <a14:useLocalDpi xmlns:a14="http://schemas.microsoft.com/office/drawing/2010/main" val="0"/>
                        </a:ext>
                      </a:extLst>
                    </a:blip>
                    <a:stretch>
                      <a:fillRect/>
                    </a:stretch>
                  </pic:blipFill>
                  <pic:spPr>
                    <a:xfrm>
                      <a:off x="0" y="0"/>
                      <a:ext cx="5943600" cy="3638550"/>
                    </a:xfrm>
                    <a:prstGeom prst="rect">
                      <a:avLst/>
                    </a:prstGeom>
                  </pic:spPr>
                </pic:pic>
              </a:graphicData>
            </a:graphic>
          </wp:inline>
        </w:drawing>
      </w:r>
      <w:r w:rsidR="0201D463">
        <w:br/>
      </w:r>
      <w:r w:rsidR="0201D463">
        <w:br/>
      </w:r>
      <w:r w:rsidR="55A068F8">
        <w:rPr>
          <w:noProof/>
        </w:rPr>
        <w:drawing>
          <wp:inline distT="0" distB="0" distL="0" distR="0" wp14:anchorId="46BB49AA" wp14:editId="2B6CA5E8">
            <wp:extent cx="5943600" cy="3276600"/>
            <wp:effectExtent l="0" t="0" r="0" b="0"/>
            <wp:docPr id="623804688" name="Picture 62380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804688"/>
                    <pic:cNvPicPr/>
                  </pic:nvPicPr>
                  <pic:blipFill>
                    <a:blip r:embed="rId13">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r w:rsidR="55A068F8">
        <w:rPr>
          <w:noProof/>
        </w:rPr>
        <w:lastRenderedPageBreak/>
        <w:drawing>
          <wp:inline distT="0" distB="0" distL="0" distR="0" wp14:anchorId="56677447" wp14:editId="7A97B2F0">
            <wp:extent cx="5943600" cy="3295650"/>
            <wp:effectExtent l="0" t="0" r="0" b="0"/>
            <wp:docPr id="1878334947" name="Picture 187833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334947"/>
                    <pic:cNvPicPr/>
                  </pic:nvPicPr>
                  <pic:blipFill>
                    <a:blip r:embed="rId14">
                      <a:extLst>
                        <a:ext uri="{28A0092B-C50C-407E-A947-70E740481C1C}">
                          <a14:useLocalDpi xmlns:a14="http://schemas.microsoft.com/office/drawing/2010/main" val="0"/>
                        </a:ext>
                      </a:extLst>
                    </a:blip>
                    <a:stretch>
                      <a:fillRect/>
                    </a:stretch>
                  </pic:blipFill>
                  <pic:spPr>
                    <a:xfrm>
                      <a:off x="0" y="0"/>
                      <a:ext cx="5943600" cy="3295650"/>
                    </a:xfrm>
                    <a:prstGeom prst="rect">
                      <a:avLst/>
                    </a:prstGeom>
                  </pic:spPr>
                </pic:pic>
              </a:graphicData>
            </a:graphic>
          </wp:inline>
        </w:drawing>
      </w:r>
      <w:r w:rsidR="55A068F8">
        <w:rPr>
          <w:noProof/>
        </w:rPr>
        <w:drawing>
          <wp:inline distT="0" distB="0" distL="0" distR="0" wp14:anchorId="343B086C" wp14:editId="72F2D589">
            <wp:extent cx="5943600" cy="2847975"/>
            <wp:effectExtent l="0" t="0" r="0" b="0"/>
            <wp:docPr id="144912765" name="Picture 14491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12765"/>
                    <pic:cNvPicPr/>
                  </pic:nvPicPr>
                  <pic:blipFill>
                    <a:blip r:embed="rId15">
                      <a:extLst>
                        <a:ext uri="{28A0092B-C50C-407E-A947-70E740481C1C}">
                          <a14:useLocalDpi xmlns:a14="http://schemas.microsoft.com/office/drawing/2010/main" val="0"/>
                        </a:ext>
                      </a:extLst>
                    </a:blip>
                    <a:stretch>
                      <a:fillRect/>
                    </a:stretch>
                  </pic:blipFill>
                  <pic:spPr>
                    <a:xfrm>
                      <a:off x="0" y="0"/>
                      <a:ext cx="5943600" cy="2847975"/>
                    </a:xfrm>
                    <a:prstGeom prst="rect">
                      <a:avLst/>
                    </a:prstGeom>
                  </pic:spPr>
                </pic:pic>
              </a:graphicData>
            </a:graphic>
          </wp:inline>
        </w:drawing>
      </w:r>
      <w:proofErr w:type="spellStart"/>
      <w:r w:rsidR="350212DC">
        <w:t>Preperation</w:t>
      </w:r>
      <w:proofErr w:type="spellEnd"/>
      <w:r w:rsidR="350212DC">
        <w:t xml:space="preserve"> for submission of the 2025 Point in Time Count and Housing Inventory Chart is currently underway; reports are due to HUD by June 13th, 2025.</w:t>
      </w:r>
    </w:p>
    <w:p w:rsidR="4F58B0DD" w:rsidRDefault="4F58B0DD" w14:paraId="70B114ED" w14:textId="4804EFAF">
      <w:r>
        <w:br w:type="page"/>
      </w:r>
    </w:p>
    <w:p w:rsidRPr="002C3385" w:rsidR="00200A44" w:rsidP="4F58B0DD" w:rsidRDefault="7A66CAAD" w14:paraId="68DDC02E" w14:textId="2832E2FB">
      <w:pPr>
        <w:pStyle w:val="Heading1"/>
        <w:spacing w:line="276" w:lineRule="auto"/>
        <w:rPr>
          <w:rFonts w:eastAsia="Calibri"/>
          <w:color w:val="000000" w:themeColor="text1"/>
        </w:rPr>
      </w:pPr>
      <w:bookmarkStart w:name="_Toc199761225" w:id="5"/>
      <w:r w:rsidRPr="4F58B0DD">
        <w:rPr>
          <w:rFonts w:eastAsia="Calibri"/>
          <w:color w:val="000000" w:themeColor="text1"/>
        </w:rPr>
        <w:lastRenderedPageBreak/>
        <w:t>Committee Updates</w:t>
      </w:r>
      <w:bookmarkEnd w:id="5"/>
      <w:r w:rsidRPr="4F58B0DD">
        <w:rPr>
          <w:rFonts w:eastAsia="Calibri"/>
          <w:color w:val="000000" w:themeColor="text1"/>
        </w:rPr>
        <w:t xml:space="preserve">  </w:t>
      </w:r>
    </w:p>
    <w:p w:rsidRPr="00AC5627" w:rsidR="1DF21134" w:rsidP="4F58B0DD" w:rsidRDefault="67E3BC15" w14:paraId="2DC8B429" w14:textId="02912DE9">
      <w:pPr>
        <w:spacing w:beforeAutospacing="1" w:afterAutospacing="1" w:line="276" w:lineRule="auto"/>
        <w:contextualSpacing/>
        <w:rPr>
          <w:rStyle w:val="normaltextrun"/>
          <w:rFonts w:ascii="Calibri" w:hAnsi="Calibri" w:eastAsia="Calibri" w:cs="Calibri"/>
          <w:color w:val="222222"/>
        </w:rPr>
      </w:pPr>
      <w:r w:rsidRPr="467D75CC">
        <w:rPr>
          <w:rFonts w:ascii="Calibri" w:hAnsi="Calibri" w:eastAsia="Calibri" w:cs="Calibri"/>
          <w:color w:val="222222"/>
        </w:rPr>
        <w:t>All CoC committees</w:t>
      </w:r>
      <w:r w:rsidR="14D6BB15">
        <w:rPr>
          <w:rFonts w:ascii="Calibri" w:hAnsi="Calibri" w:eastAsia="Calibri" w:cs="Calibri"/>
          <w:color w:val="222222"/>
        </w:rPr>
        <w:t xml:space="preserve"> and workgroups</w:t>
      </w:r>
      <w:r w:rsidRPr="467D75CC">
        <w:rPr>
          <w:rFonts w:ascii="Calibri" w:hAnsi="Calibri" w:eastAsia="Calibri" w:cs="Calibri"/>
          <w:color w:val="222222"/>
        </w:rPr>
        <w:t xml:space="preserve"> are looking for co-chairs and for people with lived experience of homelessness to lend their voices to the work of ending homelessness in the Three County area. The CoC staff have developed a policy</w:t>
      </w:r>
      <w:r w:rsidRPr="467D75CC" w:rsidR="4793A825">
        <w:rPr>
          <w:rFonts w:ascii="Calibri" w:hAnsi="Calibri" w:eastAsia="Calibri" w:cs="Calibri"/>
          <w:color w:val="222222"/>
        </w:rPr>
        <w:t xml:space="preserve"> that provides compensation to </w:t>
      </w:r>
      <w:r w:rsidRPr="467D75CC">
        <w:rPr>
          <w:rFonts w:ascii="Calibri" w:hAnsi="Calibri" w:eastAsia="Calibri" w:cs="Calibri"/>
          <w:color w:val="222222"/>
        </w:rPr>
        <w:t>people with lived experience for their time and perspectives.</w:t>
      </w:r>
      <w:r w:rsidR="3E8C46D7">
        <w:rPr>
          <w:rFonts w:ascii="Calibri" w:hAnsi="Calibri" w:eastAsia="Calibri" w:cs="Calibri"/>
          <w:color w:val="222222"/>
        </w:rPr>
        <w:t xml:space="preserve"> Please note that the CoC Governance Charter </w:t>
      </w:r>
      <w:r w:rsidR="22BD8D69">
        <w:rPr>
          <w:rFonts w:ascii="Calibri" w:hAnsi="Calibri" w:eastAsia="Calibri" w:cs="Calibri"/>
          <w:color w:val="222222"/>
        </w:rPr>
        <w:t xml:space="preserve">states that </w:t>
      </w:r>
      <w:r w:rsidR="08731EC9">
        <w:rPr>
          <w:rStyle w:val="normaltextrun"/>
          <w:rFonts w:ascii="Calibri" w:hAnsi="Calibri" w:cs="Calibri"/>
          <w:color w:val="000000"/>
          <w:shd w:val="clear" w:color="auto" w:fill="FFFFFF"/>
        </w:rPr>
        <w:t>“</w:t>
      </w:r>
      <w:r w:rsidR="08731EC9">
        <w:rPr>
          <w:rStyle w:val="normaltextrun"/>
          <w:rFonts w:ascii="Calibri" w:hAnsi="Calibri" w:cs="Calibri"/>
          <w:b/>
          <w:bCs/>
          <w:color w:val="000000"/>
          <w:shd w:val="clear" w:color="auto" w:fill="FFFFFF"/>
        </w:rPr>
        <w:t>All Funded Projects must have representatives who participate on Committees. All Committees must include at least one Board member who is responsible for communicating committee activities to the Board</w:t>
      </w:r>
      <w:r w:rsidR="08731EC9">
        <w:rPr>
          <w:rStyle w:val="normaltextrun"/>
          <w:rFonts w:ascii="Calibri" w:hAnsi="Calibri" w:cs="Calibri"/>
          <w:color w:val="000000"/>
          <w:shd w:val="clear" w:color="auto" w:fill="FFFFFF"/>
        </w:rPr>
        <w:t>.”</w:t>
      </w:r>
    </w:p>
    <w:p w:rsidR="1DF21134" w:rsidP="4F58B0DD" w:rsidRDefault="2524712E" w14:paraId="7B62BD52" w14:textId="3463FC7D">
      <w:pPr>
        <w:pStyle w:val="Heading2"/>
        <w:spacing w:beforeAutospacing="1" w:afterAutospacing="1" w:line="276" w:lineRule="auto"/>
        <w:rPr>
          <w:rFonts w:eastAsia="Calibri"/>
          <w:color w:val="000000" w:themeColor="text1"/>
          <w:highlight w:val="yellow"/>
        </w:rPr>
      </w:pPr>
      <w:bookmarkStart w:name="_Toc199761226" w:id="6"/>
      <w:r w:rsidRPr="4F58B0DD">
        <w:rPr>
          <w:rFonts w:eastAsia="Calibri"/>
          <w:color w:val="000000" w:themeColor="text1"/>
        </w:rPr>
        <w:t>Community Success Committee (Previously Equity and Inclusion Committee)</w:t>
      </w:r>
      <w:bookmarkEnd w:id="6"/>
      <w:r w:rsidRPr="4F58B0DD">
        <w:rPr>
          <w:rFonts w:eastAsia="Calibri"/>
          <w:color w:val="000000" w:themeColor="text1"/>
        </w:rPr>
        <w:t xml:space="preserve"> </w:t>
      </w:r>
    </w:p>
    <w:p w:rsidR="1DF21134" w:rsidP="4F58B0DD" w:rsidRDefault="2524712E" w14:paraId="58856331" w14:textId="3A4314F7">
      <w:pPr>
        <w:spacing w:beforeAutospacing="1" w:after="0"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The Community Success Committee last met on April 16</w:t>
      </w:r>
      <w:r w:rsidRPr="4F58B0DD">
        <w:rPr>
          <w:rFonts w:ascii="Calibri" w:hAnsi="Calibri" w:eastAsia="Calibri" w:cs="Calibri"/>
          <w:color w:val="000000" w:themeColor="text1"/>
          <w:vertAlign w:val="superscript"/>
        </w:rPr>
        <w:t>th</w:t>
      </w:r>
      <w:r w:rsidRPr="4F58B0DD">
        <w:rPr>
          <w:rFonts w:ascii="Calibri" w:hAnsi="Calibri" w:eastAsia="Calibri" w:cs="Calibri"/>
          <w:color w:val="000000" w:themeColor="text1"/>
        </w:rPr>
        <w:t>. At this meeting, the Committee reviewed the application video submitted to the National Alliance to End Homelessness’s Workforce Development grant, as well as the Request for Information (RFI) the CoC sent out. The remainder of the meeting was spent discussing and planning the June 9</w:t>
      </w:r>
      <w:r w:rsidRPr="4F58B0DD">
        <w:rPr>
          <w:rFonts w:ascii="Calibri" w:hAnsi="Calibri" w:eastAsia="Calibri" w:cs="Calibri"/>
          <w:color w:val="000000" w:themeColor="text1"/>
          <w:vertAlign w:val="superscript"/>
        </w:rPr>
        <w:t>th</w:t>
      </w:r>
      <w:r w:rsidRPr="4F58B0DD">
        <w:rPr>
          <w:rFonts w:ascii="Calibri" w:hAnsi="Calibri" w:eastAsia="Calibri" w:cs="Calibri"/>
          <w:color w:val="000000" w:themeColor="text1"/>
        </w:rPr>
        <w:t xml:space="preserve"> “Stronger Together Community Forum”.</w:t>
      </w:r>
      <w:r w:rsidRPr="4F58B0DD" w:rsidR="62F4FDD8">
        <w:rPr>
          <w:rFonts w:ascii="Calibri" w:hAnsi="Calibri" w:eastAsia="Calibri" w:cs="Calibri"/>
          <w:color w:val="000000" w:themeColor="text1"/>
        </w:rPr>
        <w:t xml:space="preserve"> </w:t>
      </w:r>
      <w:r w:rsidRPr="4F58B0DD">
        <w:rPr>
          <w:rFonts w:ascii="Calibri" w:hAnsi="Calibri" w:eastAsia="Calibri" w:cs="Calibri"/>
          <w:color w:val="000000" w:themeColor="text1"/>
        </w:rPr>
        <w:t>The Committee did not meet in May.</w:t>
      </w:r>
    </w:p>
    <w:p w:rsidRPr="00AC5627" w:rsidR="4F58B0DD" w:rsidP="00AC5627" w:rsidRDefault="2524712E" w14:paraId="3DB8AD5A" w14:textId="63CA6A31">
      <w:pPr>
        <w:spacing w:beforeAutospacing="1" w:after="0"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The next meeting is scheduled for June 18</w:t>
      </w:r>
      <w:r w:rsidRPr="4F58B0DD">
        <w:rPr>
          <w:rFonts w:ascii="Calibri" w:hAnsi="Calibri" w:eastAsia="Calibri" w:cs="Calibri"/>
          <w:color w:val="000000" w:themeColor="text1"/>
          <w:vertAlign w:val="superscript"/>
        </w:rPr>
        <w:t>th</w:t>
      </w:r>
      <w:r w:rsidRPr="4F58B0DD">
        <w:rPr>
          <w:rFonts w:ascii="Calibri" w:hAnsi="Calibri" w:eastAsia="Calibri" w:cs="Calibri"/>
          <w:color w:val="000000" w:themeColor="text1"/>
        </w:rPr>
        <w:t xml:space="preserve"> from 11:00am-12:30pm.</w:t>
      </w:r>
    </w:p>
    <w:p w:rsidRPr="002C3385" w:rsidR="00454771" w:rsidP="4F58B0DD" w:rsidRDefault="4FDF39D3" w14:paraId="5F4757A2" w14:textId="5B089026">
      <w:pPr>
        <w:pStyle w:val="Heading2"/>
        <w:spacing w:line="276" w:lineRule="auto"/>
        <w:rPr>
          <w:rFonts w:eastAsia="Calibri"/>
          <w:color w:val="000000" w:themeColor="text1"/>
        </w:rPr>
      </w:pPr>
      <w:bookmarkStart w:name="_Toc199761227" w:id="7"/>
      <w:r w:rsidRPr="4F58B0DD">
        <w:rPr>
          <w:rFonts w:eastAsia="Calibri"/>
          <w:color w:val="000000" w:themeColor="text1"/>
        </w:rPr>
        <w:t>C</w:t>
      </w:r>
      <w:r w:rsidRPr="4F58B0DD" w:rsidR="4E1CCA3E">
        <w:rPr>
          <w:rFonts w:eastAsia="Calibri"/>
          <w:color w:val="000000" w:themeColor="text1"/>
        </w:rPr>
        <w:t>oordinated Entry</w:t>
      </w:r>
      <w:bookmarkEnd w:id="7"/>
    </w:p>
    <w:p w:rsidR="624404BF" w:rsidP="00AC5627" w:rsidRDefault="07CEE670" w14:paraId="3EDBC4A3" w14:textId="0A9926C3">
      <w:pPr>
        <w:spacing w:before="100" w:beforeAutospacing="1" w:after="100" w:afterAutospacing="1" w:line="276" w:lineRule="auto"/>
        <w:rPr>
          <w:rFonts w:ascii="Calibri" w:hAnsi="Calibri" w:eastAsia="Calibri" w:cs="Calibri"/>
        </w:rPr>
      </w:pPr>
      <w:r w:rsidRPr="4F58B0DD">
        <w:rPr>
          <w:rFonts w:ascii="Calibri" w:hAnsi="Calibri" w:eastAsia="Calibri" w:cs="Calibri"/>
        </w:rPr>
        <w:t>The Coordinated Entry Committee</w:t>
      </w:r>
      <w:r w:rsidRPr="4F58B0DD" w:rsidR="205BBDBA">
        <w:rPr>
          <w:rFonts w:ascii="Calibri" w:hAnsi="Calibri" w:eastAsia="Calibri" w:cs="Calibri"/>
        </w:rPr>
        <w:t xml:space="preserve"> reconvened on March 4</w:t>
      </w:r>
      <w:r w:rsidRPr="4F58B0DD" w:rsidR="2C3DD92B">
        <w:rPr>
          <w:rFonts w:ascii="Calibri" w:hAnsi="Calibri" w:eastAsia="Calibri" w:cs="Calibri"/>
          <w:vertAlign w:val="superscript"/>
        </w:rPr>
        <w:t>th</w:t>
      </w:r>
      <w:r w:rsidRPr="4F58B0DD" w:rsidR="2C3DD92B">
        <w:rPr>
          <w:rFonts w:ascii="Calibri" w:hAnsi="Calibri" w:eastAsia="Calibri" w:cs="Calibri"/>
        </w:rPr>
        <w:t xml:space="preserve"> </w:t>
      </w:r>
      <w:r w:rsidRPr="4F58B0DD" w:rsidR="69B99842">
        <w:rPr>
          <w:rFonts w:ascii="Calibri" w:hAnsi="Calibri" w:eastAsia="Calibri" w:cs="Calibri"/>
        </w:rPr>
        <w:t xml:space="preserve">with many new members </w:t>
      </w:r>
      <w:r w:rsidRPr="4F58B0DD" w:rsidR="2C3DD92B">
        <w:rPr>
          <w:rFonts w:ascii="Calibri" w:hAnsi="Calibri" w:eastAsia="Calibri" w:cs="Calibri"/>
        </w:rPr>
        <w:t xml:space="preserve">and </w:t>
      </w:r>
      <w:r w:rsidRPr="4F58B0DD" w:rsidR="1516B15A">
        <w:rPr>
          <w:rFonts w:ascii="Calibri" w:hAnsi="Calibri" w:eastAsia="Calibri" w:cs="Calibri"/>
        </w:rPr>
        <w:t xml:space="preserve">is now scheduled to </w:t>
      </w:r>
      <w:r w:rsidRPr="4F58B0DD" w:rsidR="2C3DD92B">
        <w:rPr>
          <w:rFonts w:ascii="Calibri" w:hAnsi="Calibri" w:eastAsia="Calibri" w:cs="Calibri"/>
        </w:rPr>
        <w:t>meet</w:t>
      </w:r>
      <w:r w:rsidRPr="4F58B0DD" w:rsidR="0B554108">
        <w:rPr>
          <w:rFonts w:ascii="Calibri" w:hAnsi="Calibri" w:eastAsia="Calibri" w:cs="Calibri"/>
        </w:rPr>
        <w:t xml:space="preserve"> </w:t>
      </w:r>
      <w:r w:rsidRPr="4F58B0DD" w:rsidR="2C3DD92B">
        <w:rPr>
          <w:rFonts w:ascii="Calibri" w:hAnsi="Calibri" w:eastAsia="Calibri" w:cs="Calibri"/>
        </w:rPr>
        <w:t>the first Tuesday of every month</w:t>
      </w:r>
      <w:r w:rsidRPr="4F58B0DD" w:rsidR="205BBDBA">
        <w:rPr>
          <w:rFonts w:ascii="Calibri" w:hAnsi="Calibri" w:eastAsia="Calibri" w:cs="Calibri"/>
        </w:rPr>
        <w:t xml:space="preserve">. </w:t>
      </w:r>
      <w:r w:rsidRPr="4F58B0DD" w:rsidR="7D43EED4">
        <w:rPr>
          <w:rFonts w:ascii="Calibri" w:hAnsi="Calibri" w:eastAsia="Calibri" w:cs="Calibri"/>
        </w:rPr>
        <w:t xml:space="preserve">Since reconvening, </w:t>
      </w:r>
      <w:r w:rsidRPr="4F58B0DD" w:rsidR="00FEE7BF">
        <w:rPr>
          <w:rFonts w:ascii="Calibri" w:hAnsi="Calibri" w:eastAsia="Calibri" w:cs="Calibri"/>
        </w:rPr>
        <w:t xml:space="preserve">the </w:t>
      </w:r>
      <w:r w:rsidRPr="4F58B0DD" w:rsidR="34E54A48">
        <w:rPr>
          <w:rFonts w:ascii="Calibri" w:hAnsi="Calibri" w:eastAsia="Calibri" w:cs="Calibri"/>
        </w:rPr>
        <w:t>C</w:t>
      </w:r>
      <w:r w:rsidRPr="4F58B0DD" w:rsidR="00FEE7BF">
        <w:rPr>
          <w:rFonts w:ascii="Calibri" w:hAnsi="Calibri" w:eastAsia="Calibri" w:cs="Calibri"/>
        </w:rPr>
        <w:t xml:space="preserve">ommittee </w:t>
      </w:r>
      <w:r w:rsidRPr="4F58B0DD" w:rsidR="0FBA3BDC">
        <w:rPr>
          <w:rFonts w:ascii="Calibri" w:hAnsi="Calibri" w:eastAsia="Calibri" w:cs="Calibri"/>
        </w:rPr>
        <w:t>has</w:t>
      </w:r>
      <w:r w:rsidRPr="4F58B0DD" w:rsidR="6E49EC61">
        <w:rPr>
          <w:rFonts w:ascii="Calibri" w:hAnsi="Calibri" w:eastAsia="Calibri" w:cs="Calibri"/>
        </w:rPr>
        <w:t xml:space="preserve"> </w:t>
      </w:r>
      <w:r w:rsidRPr="4F58B0DD" w:rsidR="04270D8B">
        <w:rPr>
          <w:rFonts w:ascii="Calibri" w:hAnsi="Calibri" w:eastAsia="Calibri" w:cs="Calibri"/>
        </w:rPr>
        <w:t xml:space="preserve">reviewed </w:t>
      </w:r>
      <w:r w:rsidRPr="4F58B0DD" w:rsidR="00FEE7BF">
        <w:rPr>
          <w:rFonts w:ascii="Calibri" w:hAnsi="Calibri" w:eastAsia="Calibri" w:cs="Calibri"/>
        </w:rPr>
        <w:t xml:space="preserve">its goals, </w:t>
      </w:r>
      <w:r w:rsidRPr="4F58B0DD" w:rsidR="1CD8381E">
        <w:rPr>
          <w:rFonts w:ascii="Calibri" w:hAnsi="Calibri" w:eastAsia="Calibri" w:cs="Calibri"/>
        </w:rPr>
        <w:t>began discussing reevaluating the Coordinated Entry System and Vulnerability Assessment,</w:t>
      </w:r>
      <w:r w:rsidRPr="4F58B0DD" w:rsidR="56049A9C">
        <w:rPr>
          <w:rFonts w:ascii="Calibri" w:hAnsi="Calibri" w:eastAsia="Calibri" w:cs="Calibri"/>
        </w:rPr>
        <w:t xml:space="preserve"> and</w:t>
      </w:r>
      <w:r w:rsidRPr="4F58B0DD" w:rsidR="1CD8381E">
        <w:rPr>
          <w:rFonts w:ascii="Calibri" w:hAnsi="Calibri" w:eastAsia="Calibri" w:cs="Calibri"/>
        </w:rPr>
        <w:t xml:space="preserve"> </w:t>
      </w:r>
      <w:r w:rsidRPr="4F58B0DD" w:rsidR="246E2E23">
        <w:rPr>
          <w:rFonts w:ascii="Calibri" w:hAnsi="Calibri" w:eastAsia="Calibri" w:cs="Calibri"/>
        </w:rPr>
        <w:t xml:space="preserve">gone over </w:t>
      </w:r>
      <w:r w:rsidRPr="4F58B0DD" w:rsidR="23B70CBE">
        <w:rPr>
          <w:rFonts w:ascii="Calibri" w:hAnsi="Calibri" w:eastAsia="Calibri" w:cs="Calibri"/>
        </w:rPr>
        <w:t xml:space="preserve">proposed </w:t>
      </w:r>
      <w:r w:rsidRPr="4F58B0DD" w:rsidR="00FEE7BF">
        <w:rPr>
          <w:rFonts w:ascii="Calibri" w:hAnsi="Calibri" w:eastAsia="Calibri" w:cs="Calibri"/>
        </w:rPr>
        <w:t>Coordina</w:t>
      </w:r>
      <w:r w:rsidRPr="4F58B0DD" w:rsidR="3CBD9961">
        <w:rPr>
          <w:rFonts w:ascii="Calibri" w:hAnsi="Calibri" w:eastAsia="Calibri" w:cs="Calibri"/>
        </w:rPr>
        <w:t xml:space="preserve">ted </w:t>
      </w:r>
      <w:r w:rsidRPr="4F58B0DD" w:rsidR="284075DC">
        <w:rPr>
          <w:rFonts w:ascii="Calibri" w:hAnsi="Calibri" w:eastAsia="Calibri" w:cs="Calibri"/>
        </w:rPr>
        <w:t>E</w:t>
      </w:r>
      <w:r w:rsidRPr="4F58B0DD" w:rsidR="3CBD9961">
        <w:rPr>
          <w:rFonts w:ascii="Calibri" w:hAnsi="Calibri" w:eastAsia="Calibri" w:cs="Calibri"/>
        </w:rPr>
        <w:t xml:space="preserve">ntry referral and </w:t>
      </w:r>
      <w:r w:rsidRPr="4F58B0DD" w:rsidR="5B07BD71">
        <w:rPr>
          <w:rFonts w:ascii="Calibri" w:hAnsi="Calibri" w:eastAsia="Calibri" w:cs="Calibri"/>
        </w:rPr>
        <w:t>HMIS us</w:t>
      </w:r>
      <w:r w:rsidRPr="4F58B0DD" w:rsidR="4A3436D4">
        <w:rPr>
          <w:rFonts w:ascii="Calibri" w:hAnsi="Calibri" w:eastAsia="Calibri" w:cs="Calibri"/>
        </w:rPr>
        <w:t>er agreement form</w:t>
      </w:r>
      <w:r w:rsidRPr="4F58B0DD" w:rsidR="150A09A4">
        <w:rPr>
          <w:rFonts w:ascii="Calibri" w:hAnsi="Calibri" w:eastAsia="Calibri" w:cs="Calibri"/>
        </w:rPr>
        <w:t>s</w:t>
      </w:r>
      <w:r w:rsidRPr="4F58B0DD" w:rsidR="4A3436D4">
        <w:rPr>
          <w:rFonts w:ascii="Calibri" w:hAnsi="Calibri" w:eastAsia="Calibri" w:cs="Calibri"/>
        </w:rPr>
        <w:t>.</w:t>
      </w:r>
      <w:r w:rsidRPr="4F58B0DD" w:rsidR="4ED96A33">
        <w:rPr>
          <w:rFonts w:ascii="Calibri" w:hAnsi="Calibri" w:eastAsia="Calibri" w:cs="Calibri"/>
        </w:rPr>
        <w:t xml:space="preserve"> </w:t>
      </w:r>
    </w:p>
    <w:p w:rsidR="4F58B0DD" w:rsidP="4F58B0DD" w:rsidRDefault="3504F551" w14:paraId="437B6A09" w14:textId="33348377">
      <w:pPr>
        <w:spacing w:beforeAutospacing="1" w:afterAutospacing="1" w:line="276" w:lineRule="auto"/>
        <w:rPr>
          <w:rFonts w:ascii="Calibri" w:hAnsi="Calibri" w:eastAsia="Calibri" w:cs="Calibri"/>
        </w:rPr>
      </w:pPr>
      <w:r w:rsidRPr="4F58B0DD">
        <w:rPr>
          <w:rFonts w:ascii="Calibri" w:hAnsi="Calibri" w:eastAsia="Calibri" w:cs="Calibri"/>
        </w:rPr>
        <w:t xml:space="preserve">The </w:t>
      </w:r>
      <w:r w:rsidRPr="4F58B0DD" w:rsidR="0095093C">
        <w:rPr>
          <w:rFonts w:ascii="Calibri" w:hAnsi="Calibri" w:eastAsia="Calibri" w:cs="Calibri"/>
        </w:rPr>
        <w:t>Committee</w:t>
      </w:r>
      <w:r w:rsidRPr="4F58B0DD" w:rsidR="04C90473">
        <w:rPr>
          <w:rFonts w:ascii="Calibri" w:hAnsi="Calibri" w:eastAsia="Calibri" w:cs="Calibri"/>
        </w:rPr>
        <w:t xml:space="preserve"> also</w:t>
      </w:r>
      <w:r w:rsidRPr="4F58B0DD">
        <w:rPr>
          <w:rFonts w:ascii="Calibri" w:hAnsi="Calibri" w:eastAsia="Calibri" w:cs="Calibri"/>
        </w:rPr>
        <w:t xml:space="preserve"> went over the </w:t>
      </w:r>
      <w:r w:rsidRPr="4F58B0DD" w:rsidR="1182AB6F">
        <w:rPr>
          <w:rFonts w:ascii="Calibri" w:hAnsi="Calibri" w:eastAsia="Calibri" w:cs="Calibri"/>
        </w:rPr>
        <w:t xml:space="preserve">2023 Coordinated Entry </w:t>
      </w:r>
      <w:r w:rsidRPr="4F58B0DD" w:rsidR="44F354A8">
        <w:rPr>
          <w:rFonts w:ascii="Calibri" w:hAnsi="Calibri" w:eastAsia="Calibri" w:cs="Calibri"/>
        </w:rPr>
        <w:t>s</w:t>
      </w:r>
      <w:r w:rsidRPr="4F58B0DD" w:rsidR="548F88BA">
        <w:rPr>
          <w:rFonts w:ascii="Calibri" w:hAnsi="Calibri" w:eastAsia="Calibri" w:cs="Calibri"/>
        </w:rPr>
        <w:t xml:space="preserve">ystem </w:t>
      </w:r>
      <w:r w:rsidRPr="4F58B0DD" w:rsidR="13C402D3">
        <w:rPr>
          <w:rFonts w:ascii="Calibri" w:hAnsi="Calibri" w:eastAsia="Calibri" w:cs="Calibri"/>
        </w:rPr>
        <w:t>e</w:t>
      </w:r>
      <w:r w:rsidRPr="4F58B0DD" w:rsidR="1182AB6F">
        <w:rPr>
          <w:rFonts w:ascii="Calibri" w:hAnsi="Calibri" w:eastAsia="Calibri" w:cs="Calibri"/>
        </w:rPr>
        <w:t xml:space="preserve">valuation </w:t>
      </w:r>
      <w:r w:rsidRPr="4F58B0DD">
        <w:rPr>
          <w:rFonts w:ascii="Calibri" w:hAnsi="Calibri" w:eastAsia="Calibri" w:cs="Calibri"/>
        </w:rPr>
        <w:t xml:space="preserve">and began </w:t>
      </w:r>
      <w:r w:rsidRPr="4F58B0DD" w:rsidR="208F1428">
        <w:rPr>
          <w:rFonts w:ascii="Calibri" w:hAnsi="Calibri" w:eastAsia="Calibri" w:cs="Calibri"/>
        </w:rPr>
        <w:t>recording</w:t>
      </w:r>
      <w:r w:rsidRPr="4F58B0DD" w:rsidR="2F42846C">
        <w:rPr>
          <w:rFonts w:ascii="Calibri" w:hAnsi="Calibri" w:eastAsia="Calibri" w:cs="Calibri"/>
        </w:rPr>
        <w:t xml:space="preserve"> our own considerations </w:t>
      </w:r>
      <w:r w:rsidRPr="4F58B0DD" w:rsidR="69C34F53">
        <w:rPr>
          <w:rFonts w:ascii="Calibri" w:hAnsi="Calibri" w:eastAsia="Calibri" w:cs="Calibri"/>
        </w:rPr>
        <w:t>for</w:t>
      </w:r>
      <w:r w:rsidRPr="4F58B0DD" w:rsidR="0B7D9DEC">
        <w:rPr>
          <w:rFonts w:ascii="Calibri" w:hAnsi="Calibri" w:eastAsia="Calibri" w:cs="Calibri"/>
        </w:rPr>
        <w:t xml:space="preserve"> updates to</w:t>
      </w:r>
      <w:r w:rsidRPr="4F58B0DD" w:rsidR="69C34F53">
        <w:rPr>
          <w:rFonts w:ascii="Calibri" w:hAnsi="Calibri" w:eastAsia="Calibri" w:cs="Calibri"/>
        </w:rPr>
        <w:t xml:space="preserve"> the Coordinated Entry Assessment.</w:t>
      </w:r>
      <w:r w:rsidRPr="4F58B0DD" w:rsidR="1DF43C8C">
        <w:rPr>
          <w:rFonts w:ascii="Calibri" w:hAnsi="Calibri" w:eastAsia="Calibri" w:cs="Calibri"/>
        </w:rPr>
        <w:t xml:space="preserve"> </w:t>
      </w:r>
      <w:r w:rsidRPr="4F58B0DD" w:rsidR="5A1F6CBC">
        <w:rPr>
          <w:rFonts w:ascii="Calibri" w:hAnsi="Calibri" w:eastAsia="Calibri" w:cs="Calibri"/>
        </w:rPr>
        <w:t>As of May 15</w:t>
      </w:r>
      <w:r w:rsidRPr="4F58B0DD" w:rsidR="5A1F6CBC">
        <w:rPr>
          <w:rFonts w:ascii="Calibri" w:hAnsi="Calibri" w:eastAsia="Calibri" w:cs="Calibri"/>
          <w:vertAlign w:val="superscript"/>
        </w:rPr>
        <w:t>th</w:t>
      </w:r>
      <w:r w:rsidRPr="4F58B0DD" w:rsidR="5A1F6CBC">
        <w:rPr>
          <w:rFonts w:ascii="Calibri" w:hAnsi="Calibri" w:eastAsia="Calibri" w:cs="Calibri"/>
        </w:rPr>
        <w:t>, t</w:t>
      </w:r>
      <w:r w:rsidRPr="4F58B0DD" w:rsidR="1DF43C8C">
        <w:rPr>
          <w:rFonts w:ascii="Calibri" w:hAnsi="Calibri" w:eastAsia="Calibri" w:cs="Calibri"/>
        </w:rPr>
        <w:t>he Three County CoC has</w:t>
      </w:r>
      <w:r w:rsidRPr="4F58B0DD" w:rsidR="525DFEE6">
        <w:rPr>
          <w:rFonts w:ascii="Calibri" w:hAnsi="Calibri" w:eastAsia="Calibri" w:cs="Calibri"/>
        </w:rPr>
        <w:t xml:space="preserve"> been approved by HUD to </w:t>
      </w:r>
      <w:r w:rsidRPr="4F58B0DD" w:rsidR="0AA6361B">
        <w:rPr>
          <w:rFonts w:ascii="Calibri" w:hAnsi="Calibri" w:eastAsia="Calibri" w:cs="Calibri"/>
        </w:rPr>
        <w:t>receive</w:t>
      </w:r>
      <w:r w:rsidRPr="4F58B0DD" w:rsidR="525DFEE6">
        <w:rPr>
          <w:rFonts w:ascii="Calibri" w:hAnsi="Calibri" w:eastAsia="Calibri" w:cs="Calibri"/>
        </w:rPr>
        <w:t xml:space="preserve"> technical assistance</w:t>
      </w:r>
      <w:r w:rsidRPr="4F58B0DD" w:rsidR="4780D2E0">
        <w:rPr>
          <w:rFonts w:ascii="Calibri" w:hAnsi="Calibri" w:eastAsia="Calibri" w:cs="Calibri"/>
        </w:rPr>
        <w:t xml:space="preserve"> this year</w:t>
      </w:r>
      <w:r w:rsidRPr="4F58B0DD" w:rsidR="525DFEE6">
        <w:rPr>
          <w:rFonts w:ascii="Calibri" w:hAnsi="Calibri" w:eastAsia="Calibri" w:cs="Calibri"/>
        </w:rPr>
        <w:t xml:space="preserve"> from </w:t>
      </w:r>
      <w:r w:rsidRPr="4F58B0DD" w:rsidR="5750B2C9">
        <w:rPr>
          <w:rFonts w:ascii="Calibri" w:hAnsi="Calibri" w:eastAsia="Calibri" w:cs="Calibri"/>
        </w:rPr>
        <w:t xml:space="preserve">a </w:t>
      </w:r>
      <w:r w:rsidRPr="4F58B0DD" w:rsidR="51CFAF66">
        <w:rPr>
          <w:rFonts w:ascii="Calibri" w:hAnsi="Calibri" w:eastAsia="Calibri" w:cs="Calibri"/>
        </w:rPr>
        <w:t>provider with Technical Assistance Collaborative (TAC)</w:t>
      </w:r>
      <w:r w:rsidRPr="4F58B0DD" w:rsidR="4995BF4C">
        <w:rPr>
          <w:rFonts w:ascii="Calibri" w:hAnsi="Calibri" w:eastAsia="Calibri" w:cs="Calibri"/>
        </w:rPr>
        <w:t xml:space="preserve"> to </w:t>
      </w:r>
      <w:r w:rsidRPr="4F58B0DD" w:rsidR="0DF838B2">
        <w:rPr>
          <w:rFonts w:ascii="Calibri" w:hAnsi="Calibri" w:eastAsia="Calibri" w:cs="Calibri"/>
        </w:rPr>
        <w:t>reevaluate</w:t>
      </w:r>
      <w:r w:rsidRPr="4F58B0DD" w:rsidR="4995BF4C">
        <w:rPr>
          <w:rFonts w:ascii="Calibri" w:hAnsi="Calibri" w:eastAsia="Calibri" w:cs="Calibri"/>
        </w:rPr>
        <w:t xml:space="preserve"> the Coordinated </w:t>
      </w:r>
      <w:r w:rsidRPr="4F58B0DD" w:rsidR="22DBC5A6">
        <w:rPr>
          <w:rFonts w:ascii="Calibri" w:hAnsi="Calibri" w:eastAsia="Calibri" w:cs="Calibri"/>
        </w:rPr>
        <w:t xml:space="preserve">Entry System. We </w:t>
      </w:r>
      <w:r w:rsidRPr="4F58B0DD" w:rsidR="6903B82D">
        <w:rPr>
          <w:rFonts w:ascii="Calibri" w:hAnsi="Calibri" w:eastAsia="Calibri" w:cs="Calibri"/>
        </w:rPr>
        <w:t xml:space="preserve">soon will begin to </w:t>
      </w:r>
      <w:r w:rsidRPr="4F58B0DD" w:rsidR="22DBC5A6">
        <w:rPr>
          <w:rFonts w:ascii="Calibri" w:hAnsi="Calibri" w:eastAsia="Calibri" w:cs="Calibri"/>
        </w:rPr>
        <w:t xml:space="preserve">work with the TAC provider in </w:t>
      </w:r>
      <w:r w:rsidRPr="4F58B0DD" w:rsidR="74F7EE03">
        <w:rPr>
          <w:rFonts w:ascii="Calibri" w:hAnsi="Calibri" w:eastAsia="Calibri" w:cs="Calibri"/>
        </w:rPr>
        <w:t>c</w:t>
      </w:r>
      <w:r w:rsidRPr="4F58B0DD" w:rsidR="22DBC5A6">
        <w:rPr>
          <w:rFonts w:ascii="Calibri" w:hAnsi="Calibri" w:eastAsia="Calibri" w:cs="Calibri"/>
        </w:rPr>
        <w:t xml:space="preserve">ommittee </w:t>
      </w:r>
      <w:r w:rsidRPr="4F58B0DD" w:rsidR="46DBF80F">
        <w:rPr>
          <w:rFonts w:ascii="Calibri" w:hAnsi="Calibri" w:eastAsia="Calibri" w:cs="Calibri"/>
        </w:rPr>
        <w:t>m</w:t>
      </w:r>
      <w:r w:rsidRPr="4F58B0DD" w:rsidR="22DBC5A6">
        <w:rPr>
          <w:rFonts w:ascii="Calibri" w:hAnsi="Calibri" w:eastAsia="Calibri" w:cs="Calibri"/>
        </w:rPr>
        <w:t>eetings</w:t>
      </w:r>
      <w:r w:rsidRPr="4F58B0DD" w:rsidR="0F9B2653">
        <w:rPr>
          <w:rFonts w:ascii="Calibri" w:hAnsi="Calibri" w:eastAsia="Calibri" w:cs="Calibri"/>
        </w:rPr>
        <w:t xml:space="preserve"> </w:t>
      </w:r>
      <w:r w:rsidRPr="4F58B0DD" w:rsidR="2BBE98D9">
        <w:rPr>
          <w:rFonts w:ascii="Calibri" w:hAnsi="Calibri" w:eastAsia="Calibri" w:cs="Calibri"/>
        </w:rPr>
        <w:t xml:space="preserve">to </w:t>
      </w:r>
      <w:r w:rsidRPr="4F58B0DD" w:rsidR="4524727D">
        <w:rPr>
          <w:rFonts w:ascii="Calibri" w:hAnsi="Calibri" w:eastAsia="Calibri" w:cs="Calibri"/>
        </w:rPr>
        <w:t>review</w:t>
      </w:r>
      <w:r w:rsidRPr="4F58B0DD" w:rsidR="2BBE98D9">
        <w:rPr>
          <w:rFonts w:ascii="Calibri" w:hAnsi="Calibri" w:eastAsia="Calibri" w:cs="Calibri"/>
        </w:rPr>
        <w:t xml:space="preserve"> our system policies and procedures to ensure that the </w:t>
      </w:r>
      <w:r w:rsidRPr="4F58B0DD" w:rsidR="3A6E95CA">
        <w:rPr>
          <w:rFonts w:ascii="Calibri" w:hAnsi="Calibri" w:eastAsia="Calibri" w:cs="Calibri"/>
        </w:rPr>
        <w:t xml:space="preserve">Coordinated Entry </w:t>
      </w:r>
      <w:r w:rsidRPr="4F58B0DD" w:rsidR="2BBE98D9">
        <w:rPr>
          <w:rFonts w:ascii="Calibri" w:hAnsi="Calibri" w:eastAsia="Calibri" w:cs="Calibri"/>
        </w:rPr>
        <w:t>sy</w:t>
      </w:r>
      <w:r w:rsidRPr="4F58B0DD" w:rsidR="08187335">
        <w:rPr>
          <w:rFonts w:ascii="Calibri" w:hAnsi="Calibri" w:eastAsia="Calibri" w:cs="Calibri"/>
        </w:rPr>
        <w:t xml:space="preserve">stem serves our participants equitably. </w:t>
      </w:r>
    </w:p>
    <w:p w:rsidR="3CD7DECC" w:rsidP="4F58B0DD" w:rsidRDefault="27EBB1F1" w14:paraId="265D17ED" w14:textId="47396EE7">
      <w:pPr>
        <w:spacing w:beforeAutospacing="1" w:afterAutospacing="1" w:line="276" w:lineRule="auto"/>
        <w:rPr>
          <w:rFonts w:ascii="Calibri" w:hAnsi="Calibri" w:eastAsia="Calibri" w:cs="Calibri"/>
        </w:rPr>
      </w:pPr>
      <w:r w:rsidRPr="4F58B0DD">
        <w:rPr>
          <w:rFonts w:ascii="Calibri" w:hAnsi="Calibri" w:eastAsia="Calibri" w:cs="Calibri"/>
        </w:rPr>
        <w:t>The next Coordinated Entry Committee meeting is scheduled for J</w:t>
      </w:r>
      <w:r w:rsidRPr="4F58B0DD" w:rsidR="48EBFA8C">
        <w:rPr>
          <w:rFonts w:ascii="Calibri" w:hAnsi="Calibri" w:eastAsia="Calibri" w:cs="Calibri"/>
        </w:rPr>
        <w:t>uly 1</w:t>
      </w:r>
      <w:r w:rsidRPr="4F58B0DD" w:rsidR="48EBFA8C">
        <w:rPr>
          <w:rFonts w:ascii="Calibri" w:hAnsi="Calibri" w:eastAsia="Calibri" w:cs="Calibri"/>
          <w:vertAlign w:val="superscript"/>
        </w:rPr>
        <w:t>st</w:t>
      </w:r>
      <w:r w:rsidRPr="4F58B0DD" w:rsidR="48EBFA8C">
        <w:rPr>
          <w:rFonts w:ascii="Calibri" w:hAnsi="Calibri" w:eastAsia="Calibri" w:cs="Calibri"/>
        </w:rPr>
        <w:t>,</w:t>
      </w:r>
      <w:r w:rsidRPr="4F58B0DD">
        <w:rPr>
          <w:rFonts w:ascii="Calibri" w:hAnsi="Calibri" w:eastAsia="Calibri" w:cs="Calibri"/>
        </w:rPr>
        <w:t xml:space="preserve"> </w:t>
      </w:r>
      <w:r w:rsidRPr="4F58B0DD" w:rsidR="6DC144E2">
        <w:rPr>
          <w:rFonts w:ascii="Calibri" w:hAnsi="Calibri" w:eastAsia="Calibri" w:cs="Calibri"/>
        </w:rPr>
        <w:t>2025</w:t>
      </w:r>
      <w:r w:rsidRPr="4F58B0DD" w:rsidR="31BA1D39">
        <w:rPr>
          <w:rFonts w:ascii="Calibri" w:hAnsi="Calibri" w:eastAsia="Calibri" w:cs="Calibri"/>
        </w:rPr>
        <w:t xml:space="preserve"> from </w:t>
      </w:r>
      <w:r w:rsidRPr="4F58B0DD" w:rsidR="1441A5D1">
        <w:rPr>
          <w:rFonts w:ascii="Calibri" w:hAnsi="Calibri" w:eastAsia="Calibri" w:cs="Calibri"/>
        </w:rPr>
        <w:t>10</w:t>
      </w:r>
      <w:r w:rsidRPr="4F58B0DD">
        <w:rPr>
          <w:rFonts w:ascii="Calibri" w:hAnsi="Calibri" w:eastAsia="Calibri" w:cs="Calibri"/>
        </w:rPr>
        <w:t>:00-11:30am</w:t>
      </w:r>
      <w:r w:rsidRPr="4F58B0DD" w:rsidR="7507E2AA">
        <w:rPr>
          <w:rFonts w:ascii="Calibri" w:hAnsi="Calibri" w:eastAsia="Calibri" w:cs="Calibri"/>
        </w:rPr>
        <w:t xml:space="preserve">. </w:t>
      </w:r>
    </w:p>
    <w:p w:rsidRPr="002C3385" w:rsidR="007F250D" w:rsidP="4F58B0DD" w:rsidRDefault="4476D221" w14:paraId="5986FDFA" w14:textId="77777777">
      <w:pPr>
        <w:pStyle w:val="Heading2"/>
        <w:spacing w:line="276" w:lineRule="auto"/>
        <w:rPr>
          <w:rFonts w:eastAsia="Calibri"/>
          <w:color w:val="000000" w:themeColor="text1"/>
        </w:rPr>
      </w:pPr>
      <w:bookmarkStart w:name="_Toc199761228" w:id="8"/>
      <w:r w:rsidRPr="4F58B0DD">
        <w:rPr>
          <w:rFonts w:eastAsia="Calibri"/>
          <w:color w:val="000000" w:themeColor="text1"/>
        </w:rPr>
        <w:t>Data Evaluation Committee</w:t>
      </w:r>
      <w:bookmarkEnd w:id="8"/>
    </w:p>
    <w:p w:rsidR="007F250D" w:rsidP="32EF590D" w:rsidRDefault="07251ABC" w14:paraId="06AAA7B7" w14:textId="50E11551">
      <w:pPr>
        <w:spacing w:beforeAutospacing="1" w:afterAutospacing="1" w:line="276" w:lineRule="auto"/>
        <w:rPr>
          <w:rFonts w:ascii="Calibri" w:hAnsi="Calibri" w:eastAsia="Calibri" w:cs="Calibri"/>
          <w:color w:val="000000" w:themeColor="text1"/>
        </w:rPr>
      </w:pPr>
      <w:r w:rsidRPr="32EF590D">
        <w:rPr>
          <w:rFonts w:ascii="Calibri" w:hAnsi="Calibri" w:eastAsia="Calibri" w:cs="Calibri"/>
          <w:color w:val="000000" w:themeColor="text1"/>
        </w:rPr>
        <w:t xml:space="preserve">The Data Evaluation Committee last met on </w:t>
      </w:r>
      <w:r w:rsidRPr="32EF590D" w:rsidR="5A07B4EA">
        <w:rPr>
          <w:rFonts w:ascii="Calibri" w:hAnsi="Calibri" w:eastAsia="Calibri" w:cs="Calibri"/>
          <w:color w:val="000000" w:themeColor="text1"/>
        </w:rPr>
        <w:t xml:space="preserve">May </w:t>
      </w:r>
      <w:r w:rsidRPr="32EF590D" w:rsidR="6861DC93">
        <w:rPr>
          <w:rFonts w:ascii="Calibri" w:hAnsi="Calibri" w:eastAsia="Calibri" w:cs="Calibri"/>
          <w:color w:val="000000" w:themeColor="text1"/>
        </w:rPr>
        <w:t>1</w:t>
      </w:r>
      <w:r w:rsidRPr="32EF590D" w:rsidR="2463CE14">
        <w:rPr>
          <w:rFonts w:ascii="Calibri" w:hAnsi="Calibri" w:eastAsia="Calibri" w:cs="Calibri"/>
          <w:color w:val="000000" w:themeColor="text1"/>
        </w:rPr>
        <w:t>9</w:t>
      </w:r>
      <w:r w:rsidRPr="32EF590D" w:rsidR="6861DC93">
        <w:rPr>
          <w:rFonts w:ascii="Calibri" w:hAnsi="Calibri" w:eastAsia="Calibri" w:cs="Calibri"/>
          <w:color w:val="000000" w:themeColor="text1"/>
          <w:vertAlign w:val="superscript"/>
        </w:rPr>
        <w:t>th</w:t>
      </w:r>
      <w:r w:rsidRPr="32EF590D" w:rsidR="6861DC93">
        <w:rPr>
          <w:rFonts w:ascii="Calibri" w:hAnsi="Calibri" w:eastAsia="Calibri" w:cs="Calibri"/>
          <w:color w:val="000000" w:themeColor="text1"/>
        </w:rPr>
        <w:t>.</w:t>
      </w:r>
      <w:r w:rsidRPr="32EF590D" w:rsidR="5823F9E4">
        <w:rPr>
          <w:rFonts w:ascii="Calibri" w:hAnsi="Calibri" w:eastAsia="Calibri" w:cs="Calibri"/>
          <w:color w:val="000000" w:themeColor="text1"/>
        </w:rPr>
        <w:t xml:space="preserve"> So far in 2025</w:t>
      </w:r>
      <w:r w:rsidRPr="32EF590D" w:rsidR="76BFFC5B">
        <w:rPr>
          <w:rFonts w:ascii="Calibri" w:hAnsi="Calibri" w:eastAsia="Calibri" w:cs="Calibri"/>
          <w:color w:val="000000" w:themeColor="text1"/>
        </w:rPr>
        <w:t>,</w:t>
      </w:r>
      <w:r w:rsidRPr="32EF590D" w:rsidR="5823F9E4">
        <w:rPr>
          <w:rFonts w:ascii="Calibri" w:hAnsi="Calibri" w:eastAsia="Calibri" w:cs="Calibri"/>
          <w:color w:val="000000" w:themeColor="text1"/>
        </w:rPr>
        <w:t xml:space="preserve"> the </w:t>
      </w:r>
      <w:r w:rsidRPr="32EF590D" w:rsidR="374CEDD6">
        <w:rPr>
          <w:rFonts w:ascii="Calibri" w:hAnsi="Calibri" w:eastAsia="Calibri" w:cs="Calibri"/>
          <w:color w:val="000000" w:themeColor="text1"/>
        </w:rPr>
        <w:t>C</w:t>
      </w:r>
      <w:r w:rsidRPr="32EF590D" w:rsidR="5823F9E4">
        <w:rPr>
          <w:rFonts w:ascii="Calibri" w:hAnsi="Calibri" w:eastAsia="Calibri" w:cs="Calibri"/>
          <w:color w:val="000000" w:themeColor="text1"/>
        </w:rPr>
        <w:t xml:space="preserve">ommittee has </w:t>
      </w:r>
      <w:r w:rsidRPr="32EF590D" w:rsidR="22D4AA10">
        <w:rPr>
          <w:rFonts w:ascii="Calibri" w:hAnsi="Calibri" w:eastAsia="Calibri" w:cs="Calibri"/>
          <w:color w:val="000000" w:themeColor="text1"/>
        </w:rPr>
        <w:t>grown in size</w:t>
      </w:r>
      <w:r w:rsidRPr="32EF590D" w:rsidR="7B140806">
        <w:rPr>
          <w:rFonts w:ascii="Calibri" w:hAnsi="Calibri" w:eastAsia="Calibri" w:cs="Calibri"/>
          <w:color w:val="000000" w:themeColor="text1"/>
        </w:rPr>
        <w:t xml:space="preserve"> by almost 50%</w:t>
      </w:r>
      <w:r w:rsidRPr="32EF590D" w:rsidR="22D4AA10">
        <w:rPr>
          <w:rFonts w:ascii="Calibri" w:hAnsi="Calibri" w:eastAsia="Calibri" w:cs="Calibri"/>
          <w:color w:val="000000" w:themeColor="text1"/>
        </w:rPr>
        <w:t>.</w:t>
      </w:r>
      <w:r w:rsidRPr="32EF590D" w:rsidR="287B9819">
        <w:rPr>
          <w:rFonts w:ascii="Calibri" w:hAnsi="Calibri" w:eastAsia="Calibri" w:cs="Calibri"/>
          <w:color w:val="000000" w:themeColor="text1"/>
        </w:rPr>
        <w:t xml:space="preserve"> With a larger membership, the committee has creat</w:t>
      </w:r>
      <w:r w:rsidRPr="32EF590D" w:rsidR="2A220EE9">
        <w:rPr>
          <w:rFonts w:ascii="Calibri" w:hAnsi="Calibri" w:eastAsia="Calibri" w:cs="Calibri"/>
          <w:color w:val="000000" w:themeColor="text1"/>
        </w:rPr>
        <w:t>ed and sent out</w:t>
      </w:r>
      <w:r w:rsidRPr="32EF590D" w:rsidR="287B9819">
        <w:rPr>
          <w:rFonts w:ascii="Calibri" w:hAnsi="Calibri" w:eastAsia="Calibri" w:cs="Calibri"/>
          <w:color w:val="000000" w:themeColor="text1"/>
        </w:rPr>
        <w:t xml:space="preserve"> a </w:t>
      </w:r>
      <w:r w:rsidRPr="32EF590D" w:rsidR="095933F6">
        <w:rPr>
          <w:rFonts w:ascii="Calibri" w:hAnsi="Calibri" w:eastAsia="Calibri" w:cs="Calibri"/>
          <w:color w:val="000000" w:themeColor="text1"/>
        </w:rPr>
        <w:t xml:space="preserve">new survey </w:t>
      </w:r>
      <w:r w:rsidRPr="32EF590D" w:rsidR="5D3BCDFE">
        <w:rPr>
          <w:rFonts w:ascii="Calibri" w:hAnsi="Calibri" w:eastAsia="Calibri" w:cs="Calibri"/>
          <w:color w:val="000000" w:themeColor="text1"/>
        </w:rPr>
        <w:t xml:space="preserve">to inform </w:t>
      </w:r>
      <w:r w:rsidRPr="32EF590D" w:rsidR="095933F6">
        <w:rPr>
          <w:rFonts w:ascii="Calibri" w:hAnsi="Calibri" w:eastAsia="Calibri" w:cs="Calibri"/>
          <w:color w:val="000000" w:themeColor="text1"/>
        </w:rPr>
        <w:t>th</w:t>
      </w:r>
      <w:r w:rsidRPr="32EF590D" w:rsidR="67E27FD5">
        <w:rPr>
          <w:rFonts w:ascii="Calibri" w:hAnsi="Calibri" w:eastAsia="Calibri" w:cs="Calibri"/>
          <w:color w:val="000000" w:themeColor="text1"/>
        </w:rPr>
        <w:t xml:space="preserve">is year’s </w:t>
      </w:r>
      <w:r w:rsidRPr="32EF590D" w:rsidR="095933F6">
        <w:rPr>
          <w:rFonts w:ascii="Calibri" w:hAnsi="Calibri" w:eastAsia="Calibri" w:cs="Calibri"/>
          <w:color w:val="000000" w:themeColor="text1"/>
        </w:rPr>
        <w:t xml:space="preserve">gaps analysis to make recommendations for needed resources within Hampshire, </w:t>
      </w:r>
      <w:r w:rsidRPr="32EF590D" w:rsidR="095933F6">
        <w:rPr>
          <w:rFonts w:ascii="Calibri" w:hAnsi="Calibri" w:eastAsia="Calibri" w:cs="Calibri"/>
          <w:color w:val="000000" w:themeColor="text1"/>
        </w:rPr>
        <w:lastRenderedPageBreak/>
        <w:t xml:space="preserve">Franklin, and Berkshire Counties. </w:t>
      </w:r>
      <w:r w:rsidRPr="32EF590D" w:rsidR="68174581">
        <w:rPr>
          <w:rFonts w:ascii="Calibri" w:hAnsi="Calibri" w:eastAsia="Calibri" w:cs="Calibri"/>
          <w:color w:val="000000" w:themeColor="text1"/>
        </w:rPr>
        <w:t xml:space="preserve">The survey can be found here- </w:t>
      </w:r>
      <w:hyperlink r:id="rId16">
        <w:r w:rsidRPr="32EF590D" w:rsidR="68174581">
          <w:rPr>
            <w:rStyle w:val="Hyperlink"/>
            <w:rFonts w:ascii="Calibri" w:hAnsi="Calibri" w:eastAsia="Calibri" w:cs="Calibri"/>
          </w:rPr>
          <w:t>https://form.jotform.com/251033500806141</w:t>
        </w:r>
      </w:hyperlink>
    </w:p>
    <w:p w:rsidR="1A341A89" w:rsidP="4F58B0DD" w:rsidRDefault="3B0EC0F4" w14:paraId="3400F32D" w14:textId="054DE538">
      <w:pPr>
        <w:spacing w:beforeAutospacing="1" w:afterAutospacing="1" w:line="276" w:lineRule="auto"/>
        <w:rPr>
          <w:rFonts w:ascii="Calibri" w:hAnsi="Calibri" w:eastAsia="Calibri" w:cs="Calibri"/>
        </w:rPr>
      </w:pPr>
      <w:r w:rsidRPr="4F58B0DD">
        <w:rPr>
          <w:rFonts w:ascii="Calibri" w:hAnsi="Calibri" w:eastAsia="Calibri" w:cs="Calibri"/>
        </w:rPr>
        <w:t>Responses are due back by the end of the day on June 10</w:t>
      </w:r>
      <w:r w:rsidRPr="4F58B0DD">
        <w:rPr>
          <w:rFonts w:ascii="Calibri" w:hAnsi="Calibri" w:eastAsia="Calibri" w:cs="Calibri"/>
          <w:vertAlign w:val="superscript"/>
        </w:rPr>
        <w:t>th</w:t>
      </w:r>
      <w:r w:rsidRPr="4F58B0DD">
        <w:rPr>
          <w:rFonts w:ascii="Calibri" w:hAnsi="Calibri" w:eastAsia="Calibri" w:cs="Calibri"/>
        </w:rPr>
        <w:t xml:space="preserve"> and will be reviewed by the </w:t>
      </w:r>
      <w:r w:rsidRPr="4F58B0DD" w:rsidR="5A186BAD">
        <w:rPr>
          <w:rFonts w:ascii="Calibri" w:hAnsi="Calibri" w:eastAsia="Calibri" w:cs="Calibri"/>
        </w:rPr>
        <w:t>C</w:t>
      </w:r>
      <w:r w:rsidRPr="4F58B0DD">
        <w:rPr>
          <w:rFonts w:ascii="Calibri" w:hAnsi="Calibri" w:eastAsia="Calibri" w:cs="Calibri"/>
        </w:rPr>
        <w:t>ommittee membership along with the res</w:t>
      </w:r>
      <w:r w:rsidRPr="4F58B0DD" w:rsidR="4C683BA8">
        <w:rPr>
          <w:rFonts w:ascii="Calibri" w:hAnsi="Calibri" w:eastAsia="Calibri" w:cs="Calibri"/>
        </w:rPr>
        <w:t xml:space="preserve">ults of the </w:t>
      </w:r>
      <w:r w:rsidRPr="4F58B0DD" w:rsidR="09DECE39">
        <w:rPr>
          <w:rFonts w:ascii="Calibri" w:hAnsi="Calibri" w:eastAsia="Calibri" w:cs="Calibri"/>
        </w:rPr>
        <w:t>P</w:t>
      </w:r>
      <w:r w:rsidRPr="4F58B0DD" w:rsidR="4C683BA8">
        <w:rPr>
          <w:rFonts w:ascii="Calibri" w:hAnsi="Calibri" w:eastAsia="Calibri" w:cs="Calibri"/>
        </w:rPr>
        <w:t xml:space="preserve">oint in </w:t>
      </w:r>
      <w:r w:rsidRPr="4F58B0DD" w:rsidR="0603AA55">
        <w:rPr>
          <w:rFonts w:ascii="Calibri" w:hAnsi="Calibri" w:eastAsia="Calibri" w:cs="Calibri"/>
        </w:rPr>
        <w:t>T</w:t>
      </w:r>
      <w:r w:rsidRPr="4F58B0DD" w:rsidR="4C683BA8">
        <w:rPr>
          <w:rFonts w:ascii="Calibri" w:hAnsi="Calibri" w:eastAsia="Calibri" w:cs="Calibri"/>
        </w:rPr>
        <w:t>ime</w:t>
      </w:r>
      <w:r w:rsidRPr="4F58B0DD" w:rsidR="530352C6">
        <w:rPr>
          <w:rFonts w:ascii="Calibri" w:hAnsi="Calibri" w:eastAsia="Calibri" w:cs="Calibri"/>
        </w:rPr>
        <w:t xml:space="preserve"> (PIT)</w:t>
      </w:r>
      <w:r w:rsidRPr="4F58B0DD" w:rsidR="4C683BA8">
        <w:rPr>
          <w:rFonts w:ascii="Calibri" w:hAnsi="Calibri" w:eastAsia="Calibri" w:cs="Calibri"/>
        </w:rPr>
        <w:t xml:space="preserve"> </w:t>
      </w:r>
      <w:r w:rsidRPr="4F58B0DD" w:rsidR="51E4E373">
        <w:rPr>
          <w:rFonts w:ascii="Calibri" w:hAnsi="Calibri" w:eastAsia="Calibri" w:cs="Calibri"/>
        </w:rPr>
        <w:t>C</w:t>
      </w:r>
      <w:r w:rsidRPr="4F58B0DD" w:rsidR="4C683BA8">
        <w:rPr>
          <w:rFonts w:ascii="Calibri" w:hAnsi="Calibri" w:eastAsia="Calibri" w:cs="Calibri"/>
        </w:rPr>
        <w:t xml:space="preserve">ount and </w:t>
      </w:r>
      <w:r w:rsidRPr="4F58B0DD" w:rsidR="74C43A08">
        <w:rPr>
          <w:rFonts w:ascii="Calibri" w:hAnsi="Calibri" w:eastAsia="Calibri" w:cs="Calibri"/>
        </w:rPr>
        <w:t>H</w:t>
      </w:r>
      <w:r w:rsidRPr="4F58B0DD" w:rsidR="4C683BA8">
        <w:rPr>
          <w:rFonts w:ascii="Calibri" w:hAnsi="Calibri" w:eastAsia="Calibri" w:cs="Calibri"/>
        </w:rPr>
        <w:t xml:space="preserve">ousing </w:t>
      </w:r>
      <w:r w:rsidRPr="4F58B0DD" w:rsidR="1C1CBEA7">
        <w:rPr>
          <w:rFonts w:ascii="Calibri" w:hAnsi="Calibri" w:eastAsia="Calibri" w:cs="Calibri"/>
        </w:rPr>
        <w:t>I</w:t>
      </w:r>
      <w:r w:rsidRPr="4F58B0DD" w:rsidR="4C683BA8">
        <w:rPr>
          <w:rFonts w:ascii="Calibri" w:hAnsi="Calibri" w:eastAsia="Calibri" w:cs="Calibri"/>
        </w:rPr>
        <w:t xml:space="preserve">nventory </w:t>
      </w:r>
      <w:r w:rsidRPr="4F58B0DD" w:rsidR="7E899CB8">
        <w:rPr>
          <w:rFonts w:ascii="Calibri" w:hAnsi="Calibri" w:eastAsia="Calibri" w:cs="Calibri"/>
        </w:rPr>
        <w:t>C</w:t>
      </w:r>
      <w:r w:rsidRPr="4F58B0DD" w:rsidR="4C683BA8">
        <w:rPr>
          <w:rFonts w:ascii="Calibri" w:hAnsi="Calibri" w:eastAsia="Calibri" w:cs="Calibri"/>
        </w:rPr>
        <w:t>hart</w:t>
      </w:r>
      <w:r w:rsidRPr="4F58B0DD" w:rsidR="1204A6AA">
        <w:rPr>
          <w:rFonts w:ascii="Calibri" w:hAnsi="Calibri" w:eastAsia="Calibri" w:cs="Calibri"/>
        </w:rPr>
        <w:t xml:space="preserve"> (HIC)</w:t>
      </w:r>
      <w:r w:rsidRPr="4F58B0DD" w:rsidR="4C683BA8">
        <w:rPr>
          <w:rFonts w:ascii="Calibri" w:hAnsi="Calibri" w:eastAsia="Calibri" w:cs="Calibri"/>
        </w:rPr>
        <w:t>.</w:t>
      </w:r>
    </w:p>
    <w:p w:rsidR="32EF590D" w:rsidP="32EF590D" w:rsidRDefault="4C683BA8" w14:paraId="61F8A954" w14:textId="0289B8DE">
      <w:pPr>
        <w:spacing w:beforeAutospacing="1" w:afterAutospacing="1" w:line="276" w:lineRule="auto"/>
        <w:rPr>
          <w:rFonts w:ascii="Calibri" w:hAnsi="Calibri" w:eastAsia="Calibri" w:cs="Calibri"/>
        </w:rPr>
      </w:pPr>
      <w:r w:rsidRPr="4F58B0DD">
        <w:rPr>
          <w:rFonts w:ascii="Calibri" w:hAnsi="Calibri" w:eastAsia="Calibri" w:cs="Calibri"/>
        </w:rPr>
        <w:t xml:space="preserve">In addition to the survey and PIT/HIC data, the </w:t>
      </w:r>
      <w:r w:rsidRPr="4F58B0DD" w:rsidR="0AC3930B">
        <w:rPr>
          <w:rFonts w:ascii="Calibri" w:hAnsi="Calibri" w:eastAsia="Calibri" w:cs="Calibri"/>
        </w:rPr>
        <w:t>C</w:t>
      </w:r>
      <w:r w:rsidRPr="4F58B0DD">
        <w:rPr>
          <w:rFonts w:ascii="Calibri" w:hAnsi="Calibri" w:eastAsia="Calibri" w:cs="Calibri"/>
        </w:rPr>
        <w:t xml:space="preserve">ommittee’s intention is to hold at least </w:t>
      </w:r>
      <w:r w:rsidRPr="4F58B0DD" w:rsidR="7740E224">
        <w:rPr>
          <w:rFonts w:ascii="Calibri" w:hAnsi="Calibri" w:eastAsia="Calibri" w:cs="Calibri"/>
        </w:rPr>
        <w:t>1</w:t>
      </w:r>
      <w:r w:rsidRPr="4F58B0DD">
        <w:rPr>
          <w:rFonts w:ascii="Calibri" w:hAnsi="Calibri" w:eastAsia="Calibri" w:cs="Calibri"/>
        </w:rPr>
        <w:t xml:space="preserve"> (but ideally 3) focus group or listening session where people experiencing homelessness are</w:t>
      </w:r>
      <w:r w:rsidRPr="4F58B0DD" w:rsidR="6EA50B83">
        <w:rPr>
          <w:rFonts w:ascii="Calibri" w:hAnsi="Calibri" w:eastAsia="Calibri" w:cs="Calibri"/>
        </w:rPr>
        <w:t xml:space="preserve"> compensated for participation in a more open-ended discussion </w:t>
      </w:r>
      <w:r w:rsidRPr="4F58B0DD" w:rsidR="1B731650">
        <w:rPr>
          <w:rFonts w:ascii="Calibri" w:hAnsi="Calibri" w:eastAsia="Calibri" w:cs="Calibri"/>
        </w:rPr>
        <w:t>around</w:t>
      </w:r>
      <w:r w:rsidRPr="4F58B0DD" w:rsidR="6EA50B83">
        <w:rPr>
          <w:rFonts w:ascii="Calibri" w:hAnsi="Calibri" w:eastAsia="Calibri" w:cs="Calibri"/>
        </w:rPr>
        <w:t xml:space="preserve"> needed resources in the region.</w:t>
      </w:r>
    </w:p>
    <w:p w:rsidRPr="00AC5627" w:rsidR="3CD7DECC" w:rsidP="3CD7DECC" w:rsidRDefault="498FFDDD" w14:paraId="30B070B1" w14:textId="77CF7896">
      <w:pPr>
        <w:spacing w:beforeAutospacing="1" w:afterAutospacing="1" w:line="276" w:lineRule="auto"/>
        <w:rPr>
          <w:rFonts w:ascii="Calibri" w:hAnsi="Calibri" w:eastAsia="Calibri" w:cs="Calibri"/>
        </w:rPr>
      </w:pPr>
      <w:r w:rsidRPr="32EF590D">
        <w:rPr>
          <w:rFonts w:ascii="Calibri" w:hAnsi="Calibri" w:eastAsia="Calibri" w:cs="Calibri"/>
        </w:rPr>
        <w:t xml:space="preserve">The </w:t>
      </w:r>
      <w:r w:rsidRPr="32EF590D" w:rsidR="1F0CD664">
        <w:rPr>
          <w:rFonts w:ascii="Calibri" w:hAnsi="Calibri" w:eastAsia="Calibri" w:cs="Calibri"/>
        </w:rPr>
        <w:t>Data Evaluation Committee has plans to assist with the implementation of the Outreach and Inventory Modules of the Clarity HMIS System after the Gaps Analysis Report is released.</w:t>
      </w:r>
    </w:p>
    <w:p w:rsidRPr="00AC5627" w:rsidR="1A341A89" w:rsidP="1A341A89" w:rsidRDefault="07251ABC" w14:paraId="62E33B28" w14:textId="149D1F4F">
      <w:pPr>
        <w:spacing w:beforeAutospacing="1" w:afterAutospacing="1" w:line="276" w:lineRule="auto"/>
        <w:rPr>
          <w:rFonts w:eastAsiaTheme="minorEastAsia"/>
          <w:color w:val="000000" w:themeColor="text1"/>
          <w:highlight w:val="yellow"/>
        </w:rPr>
      </w:pPr>
      <w:r w:rsidRPr="32EF590D">
        <w:rPr>
          <w:rFonts w:eastAsiaTheme="minorEastAsia"/>
          <w:color w:val="000000" w:themeColor="text1"/>
        </w:rPr>
        <w:t xml:space="preserve">The next </w:t>
      </w:r>
      <w:r w:rsidR="00AC5627">
        <w:rPr>
          <w:rFonts w:eastAsiaTheme="minorEastAsia"/>
          <w:color w:val="000000" w:themeColor="text1"/>
        </w:rPr>
        <w:t>m</w:t>
      </w:r>
      <w:r w:rsidRPr="32EF590D">
        <w:rPr>
          <w:rFonts w:eastAsiaTheme="minorEastAsia"/>
          <w:color w:val="000000" w:themeColor="text1"/>
        </w:rPr>
        <w:t xml:space="preserve">eeting </w:t>
      </w:r>
      <w:r w:rsidRPr="32EF590D" w:rsidR="0AF67BC6">
        <w:rPr>
          <w:rFonts w:eastAsiaTheme="minorEastAsia"/>
          <w:color w:val="000000" w:themeColor="text1"/>
        </w:rPr>
        <w:t xml:space="preserve">is scheduled for </w:t>
      </w:r>
      <w:r w:rsidRPr="32EF590D" w:rsidR="6B2055F7">
        <w:rPr>
          <w:rFonts w:eastAsiaTheme="minorEastAsia"/>
          <w:color w:val="000000" w:themeColor="text1"/>
        </w:rPr>
        <w:t xml:space="preserve">June </w:t>
      </w:r>
      <w:r w:rsidRPr="32EF590D" w:rsidR="0AEFF632">
        <w:rPr>
          <w:rFonts w:eastAsiaTheme="minorEastAsia"/>
          <w:color w:val="000000" w:themeColor="text1"/>
        </w:rPr>
        <w:t>1</w:t>
      </w:r>
      <w:r w:rsidRPr="32EF590D" w:rsidR="60E10E63">
        <w:rPr>
          <w:rFonts w:eastAsiaTheme="minorEastAsia"/>
          <w:color w:val="000000" w:themeColor="text1"/>
        </w:rPr>
        <w:t>6</w:t>
      </w:r>
      <w:r w:rsidRPr="32EF590D" w:rsidR="0AEFF632">
        <w:rPr>
          <w:rFonts w:eastAsiaTheme="minorEastAsia"/>
          <w:color w:val="000000" w:themeColor="text1"/>
          <w:vertAlign w:val="superscript"/>
        </w:rPr>
        <w:t>th</w:t>
      </w:r>
      <w:r w:rsidRPr="32EF590D" w:rsidR="0AEFF632">
        <w:rPr>
          <w:rFonts w:eastAsiaTheme="minorEastAsia"/>
          <w:color w:val="000000" w:themeColor="text1"/>
        </w:rPr>
        <w:t xml:space="preserve"> from 11:30am</w:t>
      </w:r>
      <w:r w:rsidRPr="32EF590D" w:rsidR="3330BAB5">
        <w:rPr>
          <w:rFonts w:eastAsiaTheme="minorEastAsia"/>
          <w:color w:val="000000" w:themeColor="text1"/>
        </w:rPr>
        <w:t xml:space="preserve"> – </w:t>
      </w:r>
      <w:r w:rsidRPr="32EF590D" w:rsidR="0AEFF632">
        <w:rPr>
          <w:rFonts w:eastAsiaTheme="minorEastAsia"/>
          <w:color w:val="000000" w:themeColor="text1"/>
        </w:rPr>
        <w:t>1</w:t>
      </w:r>
      <w:r w:rsidRPr="32EF590D" w:rsidR="3330BAB5">
        <w:rPr>
          <w:rFonts w:eastAsiaTheme="minorEastAsia"/>
          <w:color w:val="000000" w:themeColor="text1"/>
        </w:rPr>
        <w:t>:00</w:t>
      </w:r>
      <w:r w:rsidRPr="32EF590D" w:rsidR="0AEFF632">
        <w:rPr>
          <w:rFonts w:eastAsiaTheme="minorEastAsia"/>
          <w:color w:val="000000" w:themeColor="text1"/>
        </w:rPr>
        <w:t>pm</w:t>
      </w:r>
      <w:r w:rsidRPr="32EF590D" w:rsidR="3E1F5C64">
        <w:rPr>
          <w:rFonts w:eastAsiaTheme="minorEastAsia"/>
          <w:color w:val="000000" w:themeColor="text1"/>
        </w:rPr>
        <w:t>.</w:t>
      </w:r>
    </w:p>
    <w:p w:rsidRPr="002C3385" w:rsidR="00454771" w:rsidP="4F58B0DD" w:rsidRDefault="5DE9E13F" w14:paraId="6F5ED19D" w14:textId="027A9214">
      <w:pPr>
        <w:pStyle w:val="Heading2"/>
        <w:spacing w:line="276" w:lineRule="auto"/>
        <w:rPr>
          <w:rFonts w:eastAsia="Calibri"/>
          <w:color w:val="000000" w:themeColor="text1"/>
        </w:rPr>
      </w:pPr>
      <w:bookmarkStart w:name="_Toc199761229" w:id="9"/>
      <w:r w:rsidRPr="4F58B0DD">
        <w:rPr>
          <w:rFonts w:eastAsia="Calibri"/>
          <w:color w:val="000000" w:themeColor="text1"/>
        </w:rPr>
        <w:t>D</w:t>
      </w:r>
      <w:r w:rsidRPr="4F58B0DD" w:rsidR="643549AA">
        <w:rPr>
          <w:rFonts w:eastAsia="Calibri"/>
          <w:color w:val="000000" w:themeColor="text1"/>
        </w:rPr>
        <w:t xml:space="preserve">omestic </w:t>
      </w:r>
      <w:r w:rsidRPr="4F58B0DD">
        <w:rPr>
          <w:rFonts w:eastAsia="Calibri"/>
          <w:color w:val="000000" w:themeColor="text1"/>
        </w:rPr>
        <w:t>V</w:t>
      </w:r>
      <w:r w:rsidRPr="4F58B0DD" w:rsidR="643549AA">
        <w:rPr>
          <w:rFonts w:eastAsia="Calibri"/>
          <w:color w:val="000000" w:themeColor="text1"/>
        </w:rPr>
        <w:t>iolence (DV)</w:t>
      </w:r>
      <w:r w:rsidRPr="4F58B0DD">
        <w:rPr>
          <w:rFonts w:eastAsia="Calibri"/>
          <w:color w:val="000000" w:themeColor="text1"/>
        </w:rPr>
        <w:t xml:space="preserve"> Expansion</w:t>
      </w:r>
      <w:bookmarkEnd w:id="9"/>
    </w:p>
    <w:p w:rsidRPr="002C3385" w:rsidR="00664919" w:rsidP="4F58B0DD" w:rsidRDefault="531A0E6E" w14:paraId="60C56D3C" w14:textId="5DBA36EC">
      <w:pPr>
        <w:shd w:val="clear" w:color="auto" w:fill="FFFFFF" w:themeFill="background1"/>
        <w:spacing w:line="276" w:lineRule="auto"/>
        <w:rPr>
          <w:rFonts w:eastAsiaTheme="minorEastAsia"/>
          <w:color w:val="000000" w:themeColor="text1"/>
        </w:rPr>
      </w:pPr>
      <w:r w:rsidRPr="4F58B0DD">
        <w:rPr>
          <w:rFonts w:eastAsiaTheme="minorEastAsia"/>
          <w:color w:val="000000" w:themeColor="text1"/>
        </w:rPr>
        <w:t>T</w:t>
      </w:r>
      <w:r w:rsidRPr="4F58B0DD" w:rsidR="5911AFB1">
        <w:rPr>
          <w:rFonts w:eastAsiaTheme="minorEastAsia"/>
          <w:color w:val="000000" w:themeColor="text1"/>
        </w:rPr>
        <w:t>he DV Expansion Workgroup</w:t>
      </w:r>
      <w:r w:rsidRPr="4F58B0DD" w:rsidR="42B5F545">
        <w:rPr>
          <w:rFonts w:eastAsiaTheme="minorEastAsia"/>
          <w:color w:val="000000" w:themeColor="text1"/>
        </w:rPr>
        <w:t xml:space="preserve"> </w:t>
      </w:r>
      <w:r w:rsidRPr="4F58B0DD" w:rsidR="21678274">
        <w:rPr>
          <w:rFonts w:eastAsiaTheme="minorEastAsia"/>
          <w:color w:val="000000" w:themeColor="text1"/>
        </w:rPr>
        <w:t>met on</w:t>
      </w:r>
      <w:r w:rsidRPr="4F58B0DD" w:rsidR="42B5F545">
        <w:rPr>
          <w:rFonts w:eastAsiaTheme="minorEastAsia"/>
          <w:color w:val="000000" w:themeColor="text1"/>
        </w:rPr>
        <w:t xml:space="preserve"> </w:t>
      </w:r>
      <w:r w:rsidRPr="4F58B0DD" w:rsidR="2F6ECE85">
        <w:rPr>
          <w:rFonts w:eastAsiaTheme="minorEastAsia"/>
          <w:color w:val="000000" w:themeColor="text1"/>
        </w:rPr>
        <w:t>April 10</w:t>
      </w:r>
      <w:r w:rsidRPr="4F58B0DD" w:rsidR="0B633B74">
        <w:rPr>
          <w:rFonts w:eastAsiaTheme="minorEastAsia"/>
          <w:color w:val="000000" w:themeColor="text1"/>
          <w:vertAlign w:val="superscript"/>
        </w:rPr>
        <w:t>th</w:t>
      </w:r>
      <w:r w:rsidRPr="4F58B0DD" w:rsidR="0B633B74">
        <w:rPr>
          <w:rFonts w:eastAsiaTheme="minorEastAsia"/>
          <w:color w:val="000000" w:themeColor="text1"/>
        </w:rPr>
        <w:t xml:space="preserve"> and </w:t>
      </w:r>
      <w:r w:rsidRPr="4F58B0DD" w:rsidR="60633A08">
        <w:rPr>
          <w:rFonts w:eastAsiaTheme="minorEastAsia"/>
          <w:color w:val="000000" w:themeColor="text1"/>
        </w:rPr>
        <w:t>May 8</w:t>
      </w:r>
      <w:r w:rsidRPr="4F58B0DD" w:rsidR="60633A08">
        <w:rPr>
          <w:rFonts w:eastAsiaTheme="minorEastAsia"/>
          <w:color w:val="000000" w:themeColor="text1"/>
          <w:vertAlign w:val="superscript"/>
        </w:rPr>
        <w:t>th</w:t>
      </w:r>
      <w:r w:rsidRPr="4F58B0DD" w:rsidR="60633A08">
        <w:rPr>
          <w:rFonts w:eastAsiaTheme="minorEastAsia"/>
          <w:color w:val="000000" w:themeColor="text1"/>
        </w:rPr>
        <w:t>.</w:t>
      </w:r>
    </w:p>
    <w:p w:rsidRPr="002C3385" w:rsidR="00664919" w:rsidP="4F58B0DD" w:rsidRDefault="0B633B74" w14:paraId="42FAC68A" w14:textId="2FBF0754">
      <w:pPr>
        <w:shd w:val="clear" w:color="auto" w:fill="FFFFFF" w:themeFill="background1"/>
        <w:spacing w:line="276" w:lineRule="auto"/>
        <w:rPr>
          <w:rFonts w:eastAsiaTheme="minorEastAsia"/>
          <w:color w:val="000000" w:themeColor="text1"/>
        </w:rPr>
      </w:pPr>
      <w:r w:rsidRPr="4F58B0DD">
        <w:rPr>
          <w:rFonts w:eastAsiaTheme="minorEastAsia"/>
          <w:color w:val="000000" w:themeColor="text1"/>
        </w:rPr>
        <w:t xml:space="preserve">Meetings in </w:t>
      </w:r>
      <w:r w:rsidRPr="4F58B0DD" w:rsidR="7F8AAE28">
        <w:rPr>
          <w:rFonts w:eastAsiaTheme="minorEastAsia"/>
          <w:color w:val="000000" w:themeColor="text1"/>
        </w:rPr>
        <w:t>April and May</w:t>
      </w:r>
      <w:r w:rsidRPr="4F58B0DD">
        <w:rPr>
          <w:rFonts w:eastAsiaTheme="minorEastAsia"/>
          <w:color w:val="000000" w:themeColor="text1"/>
        </w:rPr>
        <w:t xml:space="preserve"> were </w:t>
      </w:r>
      <w:r w:rsidRPr="4F58B0DD" w:rsidR="78D6A5D0">
        <w:rPr>
          <w:rFonts w:eastAsiaTheme="minorEastAsia"/>
          <w:color w:val="000000" w:themeColor="text1"/>
        </w:rPr>
        <w:t>used to reorganize ideas and planning for additional community training</w:t>
      </w:r>
      <w:r w:rsidRPr="4F58B0DD" w:rsidR="1E6579AF">
        <w:rPr>
          <w:rFonts w:eastAsiaTheme="minorEastAsia"/>
          <w:color w:val="000000" w:themeColor="text1"/>
        </w:rPr>
        <w:t xml:space="preserve"> opportunitie</w:t>
      </w:r>
      <w:r w:rsidRPr="4F58B0DD" w:rsidR="78D6A5D0">
        <w:rPr>
          <w:rFonts w:eastAsiaTheme="minorEastAsia"/>
          <w:color w:val="000000" w:themeColor="text1"/>
        </w:rPr>
        <w:t xml:space="preserve">s. The </w:t>
      </w:r>
      <w:r w:rsidRPr="4F58B0DD" w:rsidR="5425FBEA">
        <w:rPr>
          <w:rFonts w:eastAsiaTheme="minorEastAsia"/>
          <w:color w:val="000000" w:themeColor="text1"/>
        </w:rPr>
        <w:t>committee</w:t>
      </w:r>
      <w:r w:rsidRPr="4F58B0DD" w:rsidR="78D6A5D0">
        <w:rPr>
          <w:rFonts w:eastAsiaTheme="minorEastAsia"/>
          <w:color w:val="000000" w:themeColor="text1"/>
        </w:rPr>
        <w:t xml:space="preserve"> reviewed materials that are on Talent LMS from 2024 DV 101 Recordings, along with survey data</w:t>
      </w:r>
      <w:r w:rsidRPr="4F58B0DD" w:rsidR="2071C786">
        <w:rPr>
          <w:rFonts w:eastAsiaTheme="minorEastAsia"/>
          <w:color w:val="000000" w:themeColor="text1"/>
        </w:rPr>
        <w:t xml:space="preserve"> collected from attendees. </w:t>
      </w:r>
      <w:r w:rsidRPr="4F58B0DD" w:rsidR="0E9A6A64">
        <w:rPr>
          <w:rFonts w:eastAsiaTheme="minorEastAsia"/>
          <w:color w:val="000000" w:themeColor="text1"/>
        </w:rPr>
        <w:t>The committee will be looking forward to working with consultants in upcoming meetings to further refine our community education and awareness needs.</w:t>
      </w:r>
    </w:p>
    <w:p w:rsidRPr="002C3385" w:rsidR="00200A44" w:rsidP="00AC5627" w:rsidRDefault="411672AF" w14:paraId="72F2A814" w14:textId="0078EBEF">
      <w:pPr>
        <w:spacing w:before="100" w:beforeAutospacing="1" w:after="100"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The next meeting is scheduled for</w:t>
      </w:r>
      <w:r w:rsidRPr="4F58B0DD" w:rsidR="65BA140A">
        <w:rPr>
          <w:rFonts w:ascii="Calibri" w:hAnsi="Calibri" w:eastAsia="Calibri" w:cs="Calibri"/>
          <w:color w:val="000000" w:themeColor="text1"/>
        </w:rPr>
        <w:t xml:space="preserve"> </w:t>
      </w:r>
      <w:r w:rsidRPr="4F58B0DD" w:rsidR="541F4F66">
        <w:rPr>
          <w:rFonts w:ascii="Calibri" w:hAnsi="Calibri" w:eastAsia="Calibri" w:cs="Calibri"/>
          <w:color w:val="000000" w:themeColor="text1"/>
        </w:rPr>
        <w:t xml:space="preserve">Thursday </w:t>
      </w:r>
      <w:r w:rsidRPr="4F58B0DD" w:rsidR="11D2422B">
        <w:rPr>
          <w:rFonts w:ascii="Calibri" w:hAnsi="Calibri" w:eastAsia="Calibri" w:cs="Calibri"/>
          <w:color w:val="000000" w:themeColor="text1"/>
        </w:rPr>
        <w:t>June</w:t>
      </w:r>
      <w:r w:rsidRPr="4F58B0DD" w:rsidR="541F4F66">
        <w:rPr>
          <w:rFonts w:ascii="Calibri" w:hAnsi="Calibri" w:eastAsia="Calibri" w:cs="Calibri"/>
          <w:color w:val="000000" w:themeColor="text1"/>
        </w:rPr>
        <w:t xml:space="preserve"> 1</w:t>
      </w:r>
      <w:r w:rsidRPr="4F58B0DD" w:rsidR="5B087033">
        <w:rPr>
          <w:rFonts w:ascii="Calibri" w:hAnsi="Calibri" w:eastAsia="Calibri" w:cs="Calibri"/>
          <w:color w:val="000000" w:themeColor="text1"/>
        </w:rPr>
        <w:t>2</w:t>
      </w:r>
      <w:r w:rsidRPr="4F58B0DD" w:rsidR="541F4F66">
        <w:rPr>
          <w:rFonts w:ascii="Calibri" w:hAnsi="Calibri" w:eastAsia="Calibri" w:cs="Calibri"/>
          <w:color w:val="000000" w:themeColor="text1"/>
          <w:vertAlign w:val="superscript"/>
        </w:rPr>
        <w:t>th</w:t>
      </w:r>
      <w:r w:rsidRPr="4F58B0DD" w:rsidR="541F4F66">
        <w:rPr>
          <w:rFonts w:ascii="Calibri" w:hAnsi="Calibri" w:eastAsia="Calibri" w:cs="Calibri"/>
          <w:color w:val="000000" w:themeColor="text1"/>
        </w:rPr>
        <w:t xml:space="preserve"> from 2:00-3:30</w:t>
      </w:r>
      <w:r w:rsidRPr="4F58B0DD" w:rsidR="32D804B7">
        <w:rPr>
          <w:rFonts w:ascii="Calibri" w:hAnsi="Calibri" w:eastAsia="Calibri" w:cs="Calibri"/>
          <w:color w:val="000000" w:themeColor="text1"/>
        </w:rPr>
        <w:t>pm.</w:t>
      </w:r>
    </w:p>
    <w:p w:rsidRPr="002C3385" w:rsidR="00200A44" w:rsidP="4F58B0DD" w:rsidRDefault="7DE18EBF" w14:paraId="1560291F" w14:textId="72ADFB10">
      <w:pPr>
        <w:pStyle w:val="Heading2"/>
        <w:spacing w:line="276" w:lineRule="auto"/>
        <w:rPr>
          <w:rFonts w:eastAsia="Calibri"/>
          <w:color w:val="000000" w:themeColor="text1"/>
        </w:rPr>
      </w:pPr>
      <w:bookmarkStart w:name="_Toc199761230" w:id="10"/>
      <w:r w:rsidRPr="4F58B0DD">
        <w:rPr>
          <w:rFonts w:eastAsia="Calibri"/>
          <w:color w:val="000000" w:themeColor="text1"/>
        </w:rPr>
        <w:t>People with Lived Experience</w:t>
      </w:r>
      <w:r w:rsidRPr="4F58B0DD" w:rsidR="643549AA">
        <w:rPr>
          <w:rFonts w:eastAsia="Calibri"/>
          <w:color w:val="000000" w:themeColor="text1"/>
        </w:rPr>
        <w:t xml:space="preserve"> (PLE)</w:t>
      </w:r>
      <w:r w:rsidRPr="4F58B0DD">
        <w:rPr>
          <w:rFonts w:eastAsia="Calibri"/>
          <w:color w:val="000000" w:themeColor="text1"/>
        </w:rPr>
        <w:t xml:space="preserve"> Action Board</w:t>
      </w:r>
      <w:bookmarkEnd w:id="10"/>
    </w:p>
    <w:p w:rsidRPr="002C3385" w:rsidR="002645A8" w:rsidP="4F58B0DD" w:rsidRDefault="17A01AD5" w14:paraId="76460002" w14:textId="1B9D6000">
      <w:pPr>
        <w:shd w:val="clear" w:color="auto" w:fill="FFFFFF" w:themeFill="background1"/>
        <w:spacing w:after="0" w:line="276" w:lineRule="auto"/>
        <w:rPr>
          <w:rFonts w:eastAsiaTheme="minorEastAsia"/>
          <w:color w:val="000000" w:themeColor="text1"/>
        </w:rPr>
      </w:pPr>
      <w:r w:rsidRPr="4F58B0DD">
        <w:rPr>
          <w:rFonts w:eastAsiaTheme="minorEastAsia"/>
          <w:color w:val="000000" w:themeColor="text1"/>
        </w:rPr>
        <w:t xml:space="preserve">The </w:t>
      </w:r>
      <w:r w:rsidRPr="4F58B0DD" w:rsidR="416B69A9">
        <w:rPr>
          <w:rFonts w:eastAsiaTheme="minorEastAsia"/>
          <w:color w:val="000000" w:themeColor="text1"/>
        </w:rPr>
        <w:t>PLE</w:t>
      </w:r>
      <w:r w:rsidRPr="4F58B0DD">
        <w:rPr>
          <w:rFonts w:eastAsiaTheme="minorEastAsia"/>
          <w:color w:val="000000" w:themeColor="text1"/>
        </w:rPr>
        <w:t xml:space="preserve"> Action Board </w:t>
      </w:r>
      <w:r w:rsidRPr="4F58B0DD" w:rsidR="5490DC61">
        <w:rPr>
          <w:rFonts w:eastAsiaTheme="minorEastAsia"/>
          <w:color w:val="000000" w:themeColor="text1"/>
        </w:rPr>
        <w:t xml:space="preserve">last met on </w:t>
      </w:r>
      <w:r w:rsidRPr="4F58B0DD" w:rsidR="1370B7B8">
        <w:rPr>
          <w:rFonts w:eastAsiaTheme="minorEastAsia"/>
          <w:color w:val="000000" w:themeColor="text1"/>
        </w:rPr>
        <w:t>April</w:t>
      </w:r>
      <w:r w:rsidRPr="4F58B0DD" w:rsidR="5490DC61">
        <w:rPr>
          <w:rFonts w:eastAsiaTheme="minorEastAsia"/>
          <w:color w:val="000000" w:themeColor="text1"/>
        </w:rPr>
        <w:t xml:space="preserve"> </w:t>
      </w:r>
      <w:r w:rsidRPr="4F58B0DD" w:rsidR="24A008A4">
        <w:rPr>
          <w:rFonts w:eastAsiaTheme="minorEastAsia"/>
          <w:color w:val="000000" w:themeColor="text1"/>
        </w:rPr>
        <w:t>3rd</w:t>
      </w:r>
      <w:r w:rsidRPr="4F58B0DD" w:rsidR="5490DC61">
        <w:rPr>
          <w:rFonts w:eastAsiaTheme="minorEastAsia"/>
          <w:color w:val="000000" w:themeColor="text1"/>
        </w:rPr>
        <w:t>.</w:t>
      </w:r>
      <w:r w:rsidRPr="4F58B0DD" w:rsidR="5ED95E8B">
        <w:rPr>
          <w:rFonts w:eastAsiaTheme="minorEastAsia"/>
          <w:color w:val="000000" w:themeColor="text1"/>
        </w:rPr>
        <w:t xml:space="preserve"> </w:t>
      </w:r>
      <w:r w:rsidRPr="4F58B0DD" w:rsidR="1128A837">
        <w:rPr>
          <w:rFonts w:eastAsiaTheme="minorEastAsia"/>
          <w:color w:val="000000" w:themeColor="text1"/>
        </w:rPr>
        <w:t xml:space="preserve">During the </w:t>
      </w:r>
      <w:r w:rsidRPr="4F58B0DD" w:rsidR="7909501A">
        <w:rPr>
          <w:rFonts w:eastAsiaTheme="minorEastAsia"/>
          <w:color w:val="000000" w:themeColor="text1"/>
        </w:rPr>
        <w:t>April</w:t>
      </w:r>
      <w:r w:rsidRPr="4F58B0DD" w:rsidR="6D104166">
        <w:rPr>
          <w:rFonts w:eastAsiaTheme="minorEastAsia"/>
          <w:color w:val="000000" w:themeColor="text1"/>
        </w:rPr>
        <w:t xml:space="preserve"> </w:t>
      </w:r>
      <w:r w:rsidRPr="4F58B0DD" w:rsidR="2C282061">
        <w:rPr>
          <w:rFonts w:eastAsiaTheme="minorEastAsia"/>
          <w:color w:val="000000" w:themeColor="text1"/>
        </w:rPr>
        <w:t xml:space="preserve">meeting the group </w:t>
      </w:r>
      <w:r w:rsidRPr="4F58B0DD" w:rsidR="7A4F19B4">
        <w:rPr>
          <w:rFonts w:eastAsiaTheme="minorEastAsia"/>
          <w:color w:val="000000" w:themeColor="text1"/>
        </w:rPr>
        <w:t xml:space="preserve">continued to organize their </w:t>
      </w:r>
      <w:r w:rsidRPr="4F58B0DD" w:rsidR="2C282061">
        <w:rPr>
          <w:rFonts w:eastAsiaTheme="minorEastAsia"/>
          <w:color w:val="000000" w:themeColor="text1"/>
        </w:rPr>
        <w:t>list of actions</w:t>
      </w:r>
      <w:r w:rsidRPr="4F58B0DD" w:rsidR="4CE84714">
        <w:rPr>
          <w:rFonts w:eastAsiaTheme="minorEastAsia"/>
          <w:color w:val="000000" w:themeColor="text1"/>
        </w:rPr>
        <w:t xml:space="preserve"> and goals</w:t>
      </w:r>
      <w:r w:rsidRPr="4F58B0DD" w:rsidR="2C282061">
        <w:rPr>
          <w:rFonts w:eastAsiaTheme="minorEastAsia"/>
          <w:color w:val="000000" w:themeColor="text1"/>
        </w:rPr>
        <w:t xml:space="preserve"> that they would like to </w:t>
      </w:r>
      <w:r w:rsidRPr="4F58B0DD" w:rsidR="321030BD">
        <w:rPr>
          <w:rFonts w:eastAsiaTheme="minorEastAsia"/>
          <w:color w:val="000000" w:themeColor="text1"/>
        </w:rPr>
        <w:t xml:space="preserve">complete </w:t>
      </w:r>
      <w:r w:rsidRPr="4F58B0DD" w:rsidR="2C282061">
        <w:rPr>
          <w:rFonts w:eastAsiaTheme="minorEastAsia"/>
          <w:color w:val="000000" w:themeColor="text1"/>
        </w:rPr>
        <w:t>over the next</w:t>
      </w:r>
      <w:r w:rsidRPr="4F58B0DD" w:rsidR="123F82DB">
        <w:rPr>
          <w:rFonts w:eastAsiaTheme="minorEastAsia"/>
          <w:color w:val="000000" w:themeColor="text1"/>
        </w:rPr>
        <w:t xml:space="preserve"> </w:t>
      </w:r>
      <w:r w:rsidRPr="4F58B0DD" w:rsidR="7ECD1707">
        <w:rPr>
          <w:rFonts w:eastAsiaTheme="minorEastAsia"/>
          <w:color w:val="000000" w:themeColor="text1"/>
        </w:rPr>
        <w:t>year. Some</w:t>
      </w:r>
      <w:r w:rsidRPr="4F58B0DD" w:rsidR="595A335D">
        <w:rPr>
          <w:rFonts w:eastAsiaTheme="minorEastAsia"/>
          <w:color w:val="000000" w:themeColor="text1"/>
        </w:rPr>
        <w:t xml:space="preserve"> of the mentioned items are, a “Homeless Utility Handbook”, </w:t>
      </w:r>
      <w:r w:rsidRPr="4F58B0DD" w:rsidR="3172BE77">
        <w:rPr>
          <w:rFonts w:eastAsiaTheme="minorEastAsia"/>
          <w:color w:val="000000" w:themeColor="text1"/>
        </w:rPr>
        <w:t xml:space="preserve">doing another round of the Summer Cooling Kits, and working with the CoC to conduct a Summer PIT count. </w:t>
      </w:r>
      <w:r w:rsidRPr="4F58B0DD" w:rsidR="235DB704">
        <w:rPr>
          <w:rFonts w:eastAsiaTheme="minorEastAsia"/>
          <w:color w:val="000000" w:themeColor="text1"/>
        </w:rPr>
        <w:t xml:space="preserve">The group had scheduled a 2-hour in person meeting for </w:t>
      </w:r>
      <w:r w:rsidRPr="4F58B0DD" w:rsidR="572EB69E">
        <w:rPr>
          <w:rFonts w:eastAsiaTheme="minorEastAsia"/>
          <w:color w:val="000000" w:themeColor="text1"/>
        </w:rPr>
        <w:t>May but</w:t>
      </w:r>
      <w:r w:rsidRPr="4F58B0DD" w:rsidR="235DB704">
        <w:rPr>
          <w:rFonts w:eastAsiaTheme="minorEastAsia"/>
          <w:color w:val="000000" w:themeColor="text1"/>
        </w:rPr>
        <w:t xml:space="preserve"> was unable to meet due to various cases of illness. </w:t>
      </w:r>
      <w:r w:rsidRPr="4F58B0DD" w:rsidR="7B1470C6">
        <w:rPr>
          <w:rFonts w:eastAsiaTheme="minorEastAsia"/>
          <w:color w:val="000000" w:themeColor="text1"/>
        </w:rPr>
        <w:t xml:space="preserve"> </w:t>
      </w:r>
      <w:r w:rsidRPr="4F58B0DD" w:rsidR="02A2DCE5">
        <w:rPr>
          <w:rFonts w:eastAsiaTheme="minorEastAsia"/>
          <w:color w:val="000000" w:themeColor="text1"/>
        </w:rPr>
        <w:t>The group participate</w:t>
      </w:r>
      <w:r w:rsidRPr="4F58B0DD" w:rsidR="749F3DE4">
        <w:rPr>
          <w:rFonts w:eastAsiaTheme="minorEastAsia"/>
          <w:color w:val="000000" w:themeColor="text1"/>
        </w:rPr>
        <w:t>d</w:t>
      </w:r>
      <w:r w:rsidRPr="4F58B0DD" w:rsidR="02A2DCE5">
        <w:rPr>
          <w:rFonts w:eastAsiaTheme="minorEastAsia"/>
          <w:color w:val="000000" w:themeColor="text1"/>
        </w:rPr>
        <w:t xml:space="preserve"> in a focus group to assist Destination Home in Santa </w:t>
      </w:r>
      <w:r w:rsidRPr="4F58B0DD" w:rsidR="6319C7C1">
        <w:rPr>
          <w:rFonts w:eastAsiaTheme="minorEastAsia"/>
          <w:color w:val="000000" w:themeColor="text1"/>
        </w:rPr>
        <w:t xml:space="preserve">Clara County California to identify Leadership gaps. </w:t>
      </w:r>
      <w:r w:rsidRPr="4F58B0DD" w:rsidR="5EF4BE9E">
        <w:rPr>
          <w:rFonts w:eastAsiaTheme="minorEastAsia"/>
          <w:color w:val="000000" w:themeColor="text1"/>
        </w:rPr>
        <w:t xml:space="preserve">The second round of LETA students have started to finish their </w:t>
      </w:r>
      <w:r w:rsidRPr="4F58B0DD" w:rsidR="5A8E610D">
        <w:rPr>
          <w:rFonts w:eastAsiaTheme="minorEastAsia"/>
          <w:color w:val="000000" w:themeColor="text1"/>
        </w:rPr>
        <w:t>training and</w:t>
      </w:r>
      <w:r w:rsidRPr="4F58B0DD" w:rsidR="5EF4BE9E">
        <w:rPr>
          <w:rFonts w:eastAsiaTheme="minorEastAsia"/>
          <w:color w:val="000000" w:themeColor="text1"/>
        </w:rPr>
        <w:t xml:space="preserve"> are hopeful </w:t>
      </w:r>
      <w:r w:rsidRPr="4F58B0DD" w:rsidR="47F42B8F">
        <w:rPr>
          <w:rFonts w:eastAsiaTheme="minorEastAsia"/>
          <w:color w:val="000000" w:themeColor="text1"/>
        </w:rPr>
        <w:t>of moving</w:t>
      </w:r>
      <w:r w:rsidRPr="4F58B0DD" w:rsidR="5EF4BE9E">
        <w:rPr>
          <w:rFonts w:eastAsiaTheme="minorEastAsia"/>
          <w:color w:val="000000" w:themeColor="text1"/>
        </w:rPr>
        <w:t xml:space="preserve"> forward </w:t>
      </w:r>
      <w:r w:rsidRPr="4F58B0DD" w:rsidR="123CE27E">
        <w:rPr>
          <w:rFonts w:eastAsiaTheme="minorEastAsia"/>
          <w:color w:val="000000" w:themeColor="text1"/>
        </w:rPr>
        <w:t>by</w:t>
      </w:r>
      <w:r w:rsidRPr="4F58B0DD" w:rsidR="5EF4BE9E">
        <w:rPr>
          <w:rFonts w:eastAsiaTheme="minorEastAsia"/>
          <w:color w:val="000000" w:themeColor="text1"/>
        </w:rPr>
        <w:t xml:space="preserve"> working with the National Coaliti</w:t>
      </w:r>
      <w:r w:rsidRPr="4F58B0DD" w:rsidR="4B0DC5CC">
        <w:rPr>
          <w:rFonts w:eastAsiaTheme="minorEastAsia"/>
          <w:color w:val="000000" w:themeColor="text1"/>
        </w:rPr>
        <w:t xml:space="preserve">on for the Homeless more </w:t>
      </w:r>
      <w:r w:rsidRPr="4F58B0DD" w:rsidR="103AE21F">
        <w:rPr>
          <w:rFonts w:eastAsiaTheme="minorEastAsia"/>
          <w:color w:val="000000" w:themeColor="text1"/>
        </w:rPr>
        <w:t>directly</w:t>
      </w:r>
      <w:r w:rsidRPr="4F58B0DD" w:rsidR="5EF4BE9E">
        <w:rPr>
          <w:rFonts w:eastAsiaTheme="minorEastAsia"/>
          <w:color w:val="000000" w:themeColor="text1"/>
        </w:rPr>
        <w:t xml:space="preserve">. </w:t>
      </w:r>
    </w:p>
    <w:p w:rsidR="10F76AE2" w:rsidP="10F76AE2" w:rsidRDefault="10F76AE2" w14:paraId="4DA3AAAC" w14:textId="6C211A03">
      <w:pPr>
        <w:shd w:val="clear" w:color="auto" w:fill="FFFFFF" w:themeFill="background1"/>
        <w:spacing w:after="0" w:line="276" w:lineRule="auto"/>
        <w:ind w:left="720"/>
        <w:rPr>
          <w:rFonts w:eastAsiaTheme="minorEastAsia"/>
          <w:color w:val="000000" w:themeColor="text1"/>
        </w:rPr>
      </w:pPr>
    </w:p>
    <w:p w:rsidRPr="002C3385" w:rsidR="002645A8" w:rsidP="4F58B0DD" w:rsidRDefault="2FDA303C" w14:paraId="1B691933" w14:textId="2FB6CC2D">
      <w:pPr>
        <w:shd w:val="clear" w:color="auto" w:fill="FFFFFF" w:themeFill="background1"/>
        <w:spacing w:after="0" w:line="276" w:lineRule="auto"/>
        <w:rPr>
          <w:rFonts w:eastAsiaTheme="minorEastAsia"/>
          <w:color w:val="000000" w:themeColor="text1"/>
        </w:rPr>
      </w:pPr>
      <w:r w:rsidRPr="4F58B0DD">
        <w:rPr>
          <w:rFonts w:eastAsiaTheme="minorEastAsia"/>
          <w:color w:val="000000" w:themeColor="text1"/>
        </w:rPr>
        <w:t xml:space="preserve">The next meeting is scheduled for </w:t>
      </w:r>
      <w:r w:rsidRPr="4F58B0DD" w:rsidR="6091B29C">
        <w:rPr>
          <w:rFonts w:eastAsiaTheme="minorEastAsia"/>
          <w:color w:val="000000" w:themeColor="text1"/>
        </w:rPr>
        <w:t>June 5th</w:t>
      </w:r>
      <w:r w:rsidRPr="4F58B0DD">
        <w:rPr>
          <w:rFonts w:eastAsiaTheme="minorEastAsia"/>
          <w:color w:val="000000" w:themeColor="text1"/>
        </w:rPr>
        <w:t>.</w:t>
      </w:r>
    </w:p>
    <w:p w:rsidRPr="002C3385" w:rsidR="001C1F3E" w:rsidP="624404BF" w:rsidRDefault="001C1F3E" w14:paraId="1B0F7EF9" w14:textId="77777777">
      <w:pPr>
        <w:shd w:val="clear" w:color="auto" w:fill="FFFFFF" w:themeFill="background1"/>
        <w:spacing w:after="0" w:line="276" w:lineRule="auto"/>
        <w:rPr>
          <w:rFonts w:eastAsiaTheme="minorEastAsia"/>
          <w:color w:val="000000" w:themeColor="text1"/>
        </w:rPr>
      </w:pPr>
    </w:p>
    <w:p w:rsidRPr="002C3385" w:rsidR="007F250D" w:rsidP="4F58B0DD" w:rsidRDefault="68BA1CE9" w14:paraId="6D4BBD95" w14:textId="6D0187BA">
      <w:pPr>
        <w:pStyle w:val="Heading2"/>
        <w:spacing w:line="276" w:lineRule="auto"/>
        <w:rPr>
          <w:rFonts w:eastAsia="Calibri"/>
          <w:color w:val="000000" w:themeColor="text1"/>
        </w:rPr>
      </w:pPr>
      <w:bookmarkStart w:name="_Toc199761231" w:id="11"/>
      <w:r w:rsidRPr="4F58B0DD">
        <w:rPr>
          <w:rFonts w:eastAsia="Calibri"/>
          <w:color w:val="000000" w:themeColor="text1"/>
        </w:rPr>
        <w:t>Ranking and Evaluation</w:t>
      </w:r>
      <w:r w:rsidRPr="4F58B0DD" w:rsidR="117EDD30">
        <w:rPr>
          <w:rFonts w:eastAsia="Calibri"/>
          <w:color w:val="000000" w:themeColor="text1"/>
        </w:rPr>
        <w:t xml:space="preserve"> Committee</w:t>
      </w:r>
      <w:bookmarkEnd w:id="11"/>
    </w:p>
    <w:p w:rsidRPr="002C3385" w:rsidR="007F250D" w:rsidP="4F58B0DD" w:rsidRDefault="109AB50A" w14:paraId="14E77EB1" w14:textId="24734FFC">
      <w:pPr>
        <w:tabs>
          <w:tab w:val="center" w:pos="6480"/>
        </w:tabs>
        <w:spacing w:after="0" w:line="276" w:lineRule="auto"/>
        <w:rPr>
          <w:rFonts w:eastAsiaTheme="minorEastAsia"/>
          <w:color w:val="000000" w:themeColor="text1"/>
        </w:rPr>
      </w:pPr>
      <w:r w:rsidRPr="4F58B0DD">
        <w:rPr>
          <w:rFonts w:eastAsiaTheme="minorEastAsia"/>
          <w:color w:val="000000" w:themeColor="text1"/>
        </w:rPr>
        <w:t>The Ranking and Evaluation committee has not met since February 27</w:t>
      </w:r>
      <w:r w:rsidRPr="4F58B0DD">
        <w:rPr>
          <w:rFonts w:eastAsiaTheme="minorEastAsia"/>
          <w:color w:val="000000" w:themeColor="text1"/>
          <w:vertAlign w:val="superscript"/>
        </w:rPr>
        <w:t>th</w:t>
      </w:r>
      <w:r w:rsidRPr="4F58B0DD">
        <w:rPr>
          <w:rFonts w:eastAsiaTheme="minorEastAsia"/>
          <w:color w:val="000000" w:themeColor="text1"/>
        </w:rPr>
        <w:t>, which was before the last CoC Board meeting</w:t>
      </w:r>
      <w:r w:rsidRPr="4F58B0DD" w:rsidR="782E6932">
        <w:rPr>
          <w:rFonts w:eastAsiaTheme="minorEastAsia"/>
          <w:color w:val="000000" w:themeColor="text1"/>
        </w:rPr>
        <w:t>.</w:t>
      </w:r>
      <w:r w:rsidRPr="4F58B0DD" w:rsidR="65AE96EB">
        <w:rPr>
          <w:rFonts w:eastAsiaTheme="minorEastAsia"/>
          <w:color w:val="000000" w:themeColor="text1"/>
        </w:rPr>
        <w:t xml:space="preserve"> </w:t>
      </w:r>
    </w:p>
    <w:p w:rsidRPr="002C3385" w:rsidR="007F250D" w:rsidP="4F58B0DD" w:rsidRDefault="6CC1C595" w14:paraId="131D8457" w14:textId="3A8429BA">
      <w:pPr>
        <w:tabs>
          <w:tab w:val="center" w:pos="6480"/>
        </w:tabs>
        <w:spacing w:after="0" w:line="276" w:lineRule="auto"/>
        <w:rPr>
          <w:rFonts w:eastAsiaTheme="minorEastAsia"/>
          <w:color w:val="000000" w:themeColor="text1"/>
        </w:rPr>
      </w:pPr>
      <w:r w:rsidRPr="4F58B0DD">
        <w:rPr>
          <w:rFonts w:eastAsiaTheme="minorEastAsia"/>
          <w:color w:val="000000" w:themeColor="text1"/>
        </w:rPr>
        <w:t>During t</w:t>
      </w:r>
      <w:r w:rsidRPr="4F58B0DD" w:rsidR="3BAB5856">
        <w:rPr>
          <w:rFonts w:eastAsiaTheme="minorEastAsia"/>
          <w:color w:val="000000" w:themeColor="text1"/>
        </w:rPr>
        <w:t xml:space="preserve">he </w:t>
      </w:r>
      <w:r w:rsidRPr="4F58B0DD" w:rsidR="144BE529">
        <w:rPr>
          <w:rFonts w:eastAsiaTheme="minorEastAsia"/>
          <w:color w:val="000000" w:themeColor="text1"/>
        </w:rPr>
        <w:t xml:space="preserve">February meeting the </w:t>
      </w:r>
      <w:r w:rsidRPr="4F58B0DD" w:rsidR="3BAB5856">
        <w:rPr>
          <w:rFonts w:eastAsiaTheme="minorEastAsia"/>
          <w:color w:val="000000" w:themeColor="text1"/>
        </w:rPr>
        <w:t xml:space="preserve">committee focused on </w:t>
      </w:r>
      <w:r w:rsidRPr="4F58B0DD" w:rsidR="28D5AA80">
        <w:rPr>
          <w:rFonts w:eastAsiaTheme="minorEastAsia"/>
          <w:color w:val="000000" w:themeColor="text1"/>
        </w:rPr>
        <w:t xml:space="preserve">Subrecipient Monitoring and Evaluation with a discussion on whether to implement subrecipient monitoring in 2025 and how it will be carried out in </w:t>
      </w:r>
      <w:r w:rsidRPr="4F58B0DD" w:rsidR="28D5AA80">
        <w:rPr>
          <w:rFonts w:eastAsiaTheme="minorEastAsia"/>
          <w:color w:val="000000" w:themeColor="text1"/>
        </w:rPr>
        <w:lastRenderedPageBreak/>
        <w:t>the coming months.</w:t>
      </w:r>
      <w:r w:rsidRPr="4F58B0DD" w:rsidR="5213F9EF">
        <w:rPr>
          <w:rFonts w:eastAsiaTheme="minorEastAsia"/>
          <w:color w:val="000000" w:themeColor="text1"/>
        </w:rPr>
        <w:t xml:space="preserve"> </w:t>
      </w:r>
      <w:r w:rsidRPr="4F58B0DD" w:rsidR="28D5AA80">
        <w:rPr>
          <w:rFonts w:eastAsiaTheme="minorEastAsia"/>
          <w:color w:val="000000" w:themeColor="text1"/>
        </w:rPr>
        <w:t>The group provided past monitoring reflections and feedback was gathered on last year's monitoring process, including a questionnaire sent to subrecipients and an Excel sheet used by COC staff for scoring.</w:t>
      </w:r>
    </w:p>
    <w:p w:rsidRPr="002C3385" w:rsidR="00716497" w:rsidP="4F58B0DD" w:rsidRDefault="7697A0D5" w14:paraId="5028691A" w14:textId="52F341B4">
      <w:pPr>
        <w:tabs>
          <w:tab w:val="center" w:pos="6480"/>
        </w:tabs>
        <w:spacing w:after="0" w:line="276" w:lineRule="auto"/>
        <w:rPr>
          <w:rFonts w:eastAsia="Calibri"/>
          <w:color w:val="000000" w:themeColor="text1"/>
        </w:rPr>
      </w:pPr>
      <w:r w:rsidRPr="4F58B0DD">
        <w:rPr>
          <w:rFonts w:eastAsiaTheme="minorEastAsia"/>
          <w:color w:val="000000" w:themeColor="text1"/>
        </w:rPr>
        <w:t xml:space="preserve">The next meeting </w:t>
      </w:r>
      <w:r w:rsidRPr="4F58B0DD" w:rsidR="51FEF618">
        <w:rPr>
          <w:rFonts w:eastAsiaTheme="minorEastAsia"/>
          <w:color w:val="000000" w:themeColor="text1"/>
        </w:rPr>
        <w:t>will likely be held in July</w:t>
      </w:r>
      <w:r w:rsidRPr="4F58B0DD" w:rsidR="4552446D">
        <w:rPr>
          <w:rFonts w:eastAsiaTheme="minorEastAsia"/>
          <w:color w:val="000000" w:themeColor="text1"/>
        </w:rPr>
        <w:t xml:space="preserve">, after Subrecipient Monitoring is complete. </w:t>
      </w:r>
      <w:r w:rsidRPr="4F58B0DD">
        <w:rPr>
          <w:rFonts w:eastAsiaTheme="minorEastAsia"/>
          <w:color w:val="000000" w:themeColor="text1"/>
        </w:rPr>
        <w:t xml:space="preserve"> </w:t>
      </w:r>
    </w:p>
    <w:p w:rsidRPr="002C3385" w:rsidR="00716497" w:rsidP="4F58B0DD" w:rsidRDefault="00716497" w14:paraId="0998DCD8" w14:textId="5853CF68">
      <w:pPr>
        <w:tabs>
          <w:tab w:val="center" w:pos="6480"/>
        </w:tabs>
        <w:spacing w:after="0" w:line="276" w:lineRule="auto"/>
        <w:rPr>
          <w:rFonts w:eastAsia="Calibri"/>
          <w:color w:val="000000" w:themeColor="text1"/>
        </w:rPr>
      </w:pPr>
    </w:p>
    <w:p w:rsidRPr="002C3385" w:rsidR="00716497" w:rsidP="4F58B0DD" w:rsidRDefault="08D2362A" w14:paraId="2FEF3C6F" w14:textId="31214AFF">
      <w:pPr>
        <w:pStyle w:val="Heading2"/>
        <w:tabs>
          <w:tab w:val="center" w:pos="6480"/>
        </w:tabs>
        <w:spacing w:line="276" w:lineRule="auto"/>
        <w:rPr>
          <w:rFonts w:eastAsia="Calibri"/>
          <w:color w:val="000000" w:themeColor="text1"/>
        </w:rPr>
      </w:pPr>
      <w:bookmarkStart w:name="_Toc199761232" w:id="12"/>
      <w:r w:rsidRPr="4F58B0DD">
        <w:rPr>
          <w:color w:val="000000" w:themeColor="text1"/>
        </w:rPr>
        <w:t>Reimagining Interim Housing Workgroup</w:t>
      </w:r>
      <w:bookmarkEnd w:id="12"/>
    </w:p>
    <w:p w:rsidRPr="002C3385" w:rsidR="00820459" w:rsidP="4F58B0DD" w:rsidRDefault="3154E928" w14:paraId="5A71A1F3" w14:textId="3D872A71">
      <w:pPr>
        <w:spacing w:after="0" w:line="276" w:lineRule="auto"/>
        <w:rPr>
          <w:rFonts w:ascii="Calibri" w:hAnsi="Calibri" w:eastAsia="Calibri" w:cs="Calibri"/>
        </w:rPr>
      </w:pPr>
      <w:r w:rsidRPr="4F58B0DD">
        <w:rPr>
          <w:rFonts w:ascii="Calibri" w:hAnsi="Calibri" w:eastAsia="Calibri" w:cs="Calibri"/>
          <w:color w:val="000000" w:themeColor="text1"/>
        </w:rPr>
        <w:t>T</w:t>
      </w:r>
      <w:r w:rsidRPr="4F58B0DD" w:rsidR="1652E407">
        <w:rPr>
          <w:rFonts w:ascii="Calibri" w:hAnsi="Calibri" w:eastAsia="Calibri" w:cs="Calibri"/>
          <w:color w:val="000000" w:themeColor="text1"/>
        </w:rPr>
        <w:t xml:space="preserve">he Reimagining Interim Housing Workgroup </w:t>
      </w:r>
      <w:r w:rsidRPr="4F58B0DD" w:rsidR="534615A1">
        <w:rPr>
          <w:rFonts w:ascii="Calibri" w:hAnsi="Calibri" w:eastAsia="Calibri" w:cs="Calibri"/>
          <w:color w:val="000000" w:themeColor="text1"/>
        </w:rPr>
        <w:t xml:space="preserve">last met on </w:t>
      </w:r>
      <w:r w:rsidRPr="4F58B0DD" w:rsidR="430F04E6">
        <w:rPr>
          <w:rFonts w:ascii="Calibri" w:hAnsi="Calibri" w:eastAsia="Calibri" w:cs="Calibri"/>
          <w:color w:val="000000" w:themeColor="text1"/>
        </w:rPr>
        <w:t>May 2</w:t>
      </w:r>
      <w:r w:rsidRPr="4F58B0DD" w:rsidR="430F04E6">
        <w:rPr>
          <w:rFonts w:ascii="Calibri" w:hAnsi="Calibri" w:eastAsia="Calibri" w:cs="Calibri"/>
          <w:color w:val="000000" w:themeColor="text1"/>
          <w:vertAlign w:val="superscript"/>
        </w:rPr>
        <w:t>nd</w:t>
      </w:r>
      <w:r w:rsidRPr="4F58B0DD" w:rsidR="430F04E6">
        <w:rPr>
          <w:rFonts w:ascii="Calibri" w:hAnsi="Calibri" w:eastAsia="Calibri" w:cs="Calibri"/>
          <w:color w:val="000000" w:themeColor="text1"/>
        </w:rPr>
        <w:t>.</w:t>
      </w:r>
      <w:r w:rsidRPr="4F58B0DD" w:rsidR="117F7DF4">
        <w:rPr>
          <w:rFonts w:ascii="Calibri" w:hAnsi="Calibri" w:eastAsia="Calibri" w:cs="Calibri"/>
          <w:color w:val="000000" w:themeColor="text1"/>
        </w:rPr>
        <w:t xml:space="preserve"> </w:t>
      </w:r>
    </w:p>
    <w:p w:rsidRPr="002C3385" w:rsidR="00820459" w:rsidP="4F58B0DD" w:rsidRDefault="00820459" w14:paraId="765E632C" w14:textId="61430A96">
      <w:pPr>
        <w:spacing w:after="0" w:line="276" w:lineRule="auto"/>
        <w:rPr>
          <w:rFonts w:ascii="Calibri" w:hAnsi="Calibri" w:eastAsia="Calibri" w:cs="Calibri"/>
          <w:color w:val="000000" w:themeColor="text1"/>
        </w:rPr>
      </w:pPr>
    </w:p>
    <w:p w:rsidRPr="002C3385" w:rsidR="00820459" w:rsidP="4F58B0DD" w:rsidRDefault="56D29FA8" w14:paraId="7B05B508" w14:textId="4710887C">
      <w:pPr>
        <w:spacing w:after="0" w:line="276" w:lineRule="auto"/>
        <w:rPr>
          <w:rFonts w:ascii="Calibri" w:hAnsi="Calibri" w:eastAsia="Calibri" w:cs="Calibri"/>
        </w:rPr>
      </w:pPr>
      <w:r w:rsidRPr="4F58B0DD">
        <w:rPr>
          <w:rFonts w:ascii="Calibri" w:hAnsi="Calibri" w:eastAsia="Calibri" w:cs="Calibri"/>
          <w:color w:val="000000" w:themeColor="text1"/>
        </w:rPr>
        <w:t>I</w:t>
      </w:r>
      <w:r w:rsidRPr="4F58B0DD" w:rsidR="117F7DF4">
        <w:rPr>
          <w:rFonts w:ascii="Calibri" w:hAnsi="Calibri" w:eastAsia="Calibri" w:cs="Calibri"/>
          <w:color w:val="000000" w:themeColor="text1"/>
        </w:rPr>
        <w:t xml:space="preserve">n March/April, the </w:t>
      </w:r>
      <w:r w:rsidRPr="4F58B0DD" w:rsidR="5DAEF379">
        <w:rPr>
          <w:rFonts w:ascii="Calibri" w:hAnsi="Calibri" w:eastAsia="Calibri" w:cs="Calibri"/>
          <w:color w:val="000000" w:themeColor="text1"/>
        </w:rPr>
        <w:t>W</w:t>
      </w:r>
      <w:r w:rsidRPr="4F58B0DD" w:rsidR="117F7DF4">
        <w:rPr>
          <w:rFonts w:ascii="Calibri" w:hAnsi="Calibri" w:eastAsia="Calibri" w:cs="Calibri"/>
          <w:color w:val="000000" w:themeColor="text1"/>
        </w:rPr>
        <w:t>orkgroup began creating the Action Plan.</w:t>
      </w:r>
      <w:r w:rsidRPr="4F58B0DD" w:rsidR="73AFCC00">
        <w:rPr>
          <w:rFonts w:ascii="Calibri" w:hAnsi="Calibri" w:eastAsia="Calibri" w:cs="Calibri"/>
          <w:color w:val="000000" w:themeColor="text1"/>
        </w:rPr>
        <w:t xml:space="preserve"> Most of the March meeting was spent discussing the Emergency Assistance (EA) system</w:t>
      </w:r>
      <w:r w:rsidRPr="4F58B0DD" w:rsidR="25BA2440">
        <w:rPr>
          <w:rFonts w:ascii="Calibri" w:hAnsi="Calibri" w:eastAsia="Calibri" w:cs="Calibri"/>
          <w:color w:val="000000" w:themeColor="text1"/>
        </w:rPr>
        <w:t>. A major issue within that system is a lack of information/understanding/clarity, for both participants and staff. The Workgroup identified the following as possible solutions</w:t>
      </w:r>
      <w:r w:rsidRPr="4F58B0DD" w:rsidR="2A1F48D4">
        <w:rPr>
          <w:rFonts w:ascii="Calibri" w:hAnsi="Calibri" w:eastAsia="Calibri" w:cs="Calibri"/>
          <w:color w:val="000000" w:themeColor="text1"/>
        </w:rPr>
        <w:t>: provide more training for caseworkers on EA, especially since so many new requirements have been instituted in the past year; and map out the workflow to understand where and what the bar</w:t>
      </w:r>
      <w:r w:rsidRPr="4F58B0DD" w:rsidR="6690CD8E">
        <w:rPr>
          <w:rFonts w:ascii="Calibri" w:hAnsi="Calibri" w:eastAsia="Calibri" w:cs="Calibri"/>
          <w:color w:val="000000" w:themeColor="text1"/>
        </w:rPr>
        <w:t>riers in the system are. In April</w:t>
      </w:r>
      <w:r w:rsidRPr="4F58B0DD" w:rsidR="5AC1D815">
        <w:rPr>
          <w:rFonts w:ascii="Calibri" w:hAnsi="Calibri" w:eastAsia="Calibri" w:cs="Calibri"/>
          <w:color w:val="000000" w:themeColor="text1"/>
        </w:rPr>
        <w:t xml:space="preserve"> and May</w:t>
      </w:r>
      <w:r w:rsidRPr="4F58B0DD" w:rsidR="6690CD8E">
        <w:rPr>
          <w:rFonts w:ascii="Calibri" w:hAnsi="Calibri" w:eastAsia="Calibri" w:cs="Calibri"/>
          <w:color w:val="000000" w:themeColor="text1"/>
        </w:rPr>
        <w:t xml:space="preserve">, the Workgroup discussed </w:t>
      </w:r>
      <w:r w:rsidRPr="4F58B0DD" w:rsidR="55ED63D3">
        <w:rPr>
          <w:rFonts w:ascii="Calibri" w:hAnsi="Calibri" w:eastAsia="Calibri" w:cs="Calibri"/>
          <w:color w:val="000000" w:themeColor="text1"/>
        </w:rPr>
        <w:t>and brainstormed solutions/strategies/next steps for the following items: hospitals discharging people to homelessness; Organizational issues among organizations providing shelter/interim housing;</w:t>
      </w:r>
      <w:r w:rsidRPr="4F58B0DD" w:rsidR="1CB8E413">
        <w:rPr>
          <w:rFonts w:ascii="Calibri" w:hAnsi="Calibri" w:eastAsia="Calibri" w:cs="Calibri"/>
          <w:color w:val="000000" w:themeColor="text1"/>
        </w:rPr>
        <w:t xml:space="preserve"> Lack of confidentiality esp. in DV cases—ability to work with survivors in confidential spaces, ensure protection of information, etc.; Misinformation/poor guidance that is coming from a good place; Limited physical capacity; Distrust of system due to past experiences; lack of safe grievance protocols.</w:t>
      </w:r>
    </w:p>
    <w:p w:rsidRPr="002C3385" w:rsidR="00820459" w:rsidP="4F58B0DD" w:rsidRDefault="00820459" w14:paraId="4416ABE7" w14:textId="20EBBC72">
      <w:pPr>
        <w:spacing w:after="0" w:line="276" w:lineRule="auto"/>
        <w:rPr>
          <w:rFonts w:ascii="Calibri" w:hAnsi="Calibri" w:eastAsia="Calibri" w:cs="Calibri"/>
          <w:color w:val="000000" w:themeColor="text1"/>
        </w:rPr>
      </w:pPr>
    </w:p>
    <w:p w:rsidRPr="002C3385" w:rsidR="00820459" w:rsidP="512FC9C0" w:rsidRDefault="117F7DF4" w14:paraId="0B47A34A" w14:textId="0016ED10">
      <w:p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Additionally, Shaundell and Emma presented an update on the Reimagining work at the Fair Housing and Civil Rights Conference in May 2025.</w:t>
      </w:r>
      <w:r w:rsidRPr="4F58B0DD" w:rsidR="027AA38E">
        <w:rPr>
          <w:rFonts w:ascii="Calibri" w:hAnsi="Calibri" w:eastAsia="Calibri" w:cs="Calibri"/>
          <w:color w:val="000000" w:themeColor="text1"/>
        </w:rPr>
        <w:t xml:space="preserve"> The Workgroup spent some time during the May meeting </w:t>
      </w:r>
      <w:r w:rsidRPr="4F58B0DD" w:rsidR="02F3FFD0">
        <w:rPr>
          <w:rFonts w:ascii="Calibri" w:hAnsi="Calibri" w:eastAsia="Calibri" w:cs="Calibri"/>
          <w:color w:val="000000" w:themeColor="text1"/>
        </w:rPr>
        <w:t>discussing</w:t>
      </w:r>
      <w:r w:rsidRPr="4F58B0DD" w:rsidR="027AA38E">
        <w:rPr>
          <w:rFonts w:ascii="Calibri" w:hAnsi="Calibri" w:eastAsia="Calibri" w:cs="Calibri"/>
          <w:color w:val="000000" w:themeColor="text1"/>
        </w:rPr>
        <w:t xml:space="preserve"> what they would like presented at the conference. </w:t>
      </w:r>
    </w:p>
    <w:p w:rsidRPr="002C3385" w:rsidR="00091EE6" w:rsidP="512FC9C0" w:rsidRDefault="00091EE6" w14:paraId="2FD8C4CA" w14:textId="6C71A702">
      <w:pPr>
        <w:spacing w:after="0" w:line="276" w:lineRule="auto"/>
        <w:rPr>
          <w:rFonts w:ascii="Calibri" w:hAnsi="Calibri" w:eastAsia="Calibri" w:cs="Calibri"/>
          <w:color w:val="000000" w:themeColor="text1"/>
        </w:rPr>
      </w:pPr>
    </w:p>
    <w:p w:rsidRPr="002C3385" w:rsidR="00091EE6" w:rsidP="624404BF" w:rsidRDefault="3E5F9B27" w14:paraId="7E238F92" w14:textId="0CB8AF24">
      <w:p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The n</w:t>
      </w:r>
      <w:r w:rsidRPr="4F58B0DD" w:rsidR="2428F63F">
        <w:rPr>
          <w:rFonts w:ascii="Calibri" w:hAnsi="Calibri" w:eastAsia="Calibri" w:cs="Calibri"/>
          <w:color w:val="000000" w:themeColor="text1"/>
        </w:rPr>
        <w:t>ext meeting is scheduled for</w:t>
      </w:r>
      <w:r w:rsidRPr="4F58B0DD" w:rsidR="61DDE6D0">
        <w:rPr>
          <w:rFonts w:ascii="Calibri" w:hAnsi="Calibri" w:eastAsia="Calibri" w:cs="Calibri"/>
          <w:color w:val="000000" w:themeColor="text1"/>
        </w:rPr>
        <w:t xml:space="preserve"> June </w:t>
      </w:r>
      <w:r w:rsidRPr="4F58B0DD" w:rsidR="6053C5A3">
        <w:rPr>
          <w:rFonts w:ascii="Calibri" w:hAnsi="Calibri" w:eastAsia="Calibri" w:cs="Calibri"/>
          <w:color w:val="000000" w:themeColor="text1"/>
        </w:rPr>
        <w:t>26</w:t>
      </w:r>
      <w:r w:rsidRPr="4F58B0DD" w:rsidR="6053C5A3">
        <w:rPr>
          <w:rFonts w:ascii="Calibri" w:hAnsi="Calibri" w:eastAsia="Calibri" w:cs="Calibri"/>
          <w:color w:val="000000" w:themeColor="text1"/>
          <w:vertAlign w:val="superscript"/>
        </w:rPr>
        <w:t>th</w:t>
      </w:r>
      <w:r w:rsidRPr="4F58B0DD" w:rsidR="6053C5A3">
        <w:rPr>
          <w:rFonts w:ascii="Calibri" w:hAnsi="Calibri" w:eastAsia="Calibri" w:cs="Calibri"/>
          <w:color w:val="000000" w:themeColor="text1"/>
        </w:rPr>
        <w:t xml:space="preserve"> at 10:00-11:30am.</w:t>
      </w:r>
    </w:p>
    <w:p w:rsidRPr="002C3385" w:rsidR="7DAAC833" w:rsidP="4F58B0DD" w:rsidRDefault="7DAAC833" w14:paraId="50E798FC" w14:textId="754E283A">
      <w:pPr>
        <w:spacing w:after="0" w:line="276" w:lineRule="auto"/>
        <w:rPr>
          <w:rFonts w:ascii="Calibri" w:hAnsi="Calibri" w:eastAsia="Calibri" w:cs="Calibri"/>
          <w:color w:val="000000" w:themeColor="text1"/>
        </w:rPr>
      </w:pPr>
    </w:p>
    <w:sectPr w:rsidRPr="002C3385" w:rsidR="7DAAC833" w:rsidSect="0095093C">
      <w:headerReference w:type="default" r:id="rId17"/>
      <w:footerReference w:type="default" r:id="rId18"/>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EFB" w:rsidRDefault="00650EFB" w14:paraId="5732C0E0" w14:textId="77777777">
      <w:pPr>
        <w:spacing w:after="0" w:line="240" w:lineRule="auto"/>
      </w:pPr>
      <w:r>
        <w:separator/>
      </w:r>
    </w:p>
  </w:endnote>
  <w:endnote w:type="continuationSeparator" w:id="0">
    <w:p w:rsidR="00650EFB" w:rsidRDefault="00650EFB" w14:paraId="0F6977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0228E9" w:rsidTr="750228E9" w14:paraId="5689EAE8" w14:textId="77777777">
      <w:trPr>
        <w:trHeight w:val="300"/>
      </w:trPr>
      <w:tc>
        <w:tcPr>
          <w:tcW w:w="3120" w:type="dxa"/>
        </w:tcPr>
        <w:p w:rsidR="750228E9" w:rsidP="750228E9" w:rsidRDefault="750228E9" w14:paraId="43D79696" w14:textId="47162FA5">
          <w:pPr>
            <w:pStyle w:val="Header"/>
            <w:ind w:left="-115"/>
          </w:pPr>
        </w:p>
      </w:tc>
      <w:tc>
        <w:tcPr>
          <w:tcW w:w="3120" w:type="dxa"/>
        </w:tcPr>
        <w:p w:rsidR="750228E9" w:rsidP="750228E9" w:rsidRDefault="750228E9" w14:paraId="3947EF28" w14:textId="432F1620">
          <w:pPr>
            <w:pStyle w:val="Header"/>
            <w:jc w:val="center"/>
          </w:pPr>
        </w:p>
      </w:tc>
      <w:tc>
        <w:tcPr>
          <w:tcW w:w="3120" w:type="dxa"/>
        </w:tcPr>
        <w:p w:rsidR="750228E9" w:rsidP="750228E9" w:rsidRDefault="750228E9" w14:paraId="49524087" w14:textId="7D0B83FA">
          <w:pPr>
            <w:pStyle w:val="Header"/>
            <w:ind w:right="-115"/>
            <w:jc w:val="right"/>
          </w:pPr>
        </w:p>
      </w:tc>
    </w:tr>
  </w:tbl>
  <w:p w:rsidR="750228E9" w:rsidP="750228E9" w:rsidRDefault="750228E9" w14:paraId="79A6DA4C" w14:textId="6868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EFB" w:rsidRDefault="00650EFB" w14:paraId="53F27004" w14:textId="77777777">
      <w:pPr>
        <w:spacing w:after="0" w:line="240" w:lineRule="auto"/>
      </w:pPr>
      <w:r>
        <w:separator/>
      </w:r>
    </w:p>
  </w:footnote>
  <w:footnote w:type="continuationSeparator" w:id="0">
    <w:p w:rsidR="00650EFB" w:rsidRDefault="00650EFB" w14:paraId="669209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137019"/>
      <w:docPartObj>
        <w:docPartGallery w:val="Page Numbers (Top of Page)"/>
        <w:docPartUnique/>
      </w:docPartObj>
    </w:sdtPr>
    <w:sdtEndPr>
      <w:rPr>
        <w:noProof/>
      </w:rPr>
    </w:sdtEndPr>
    <w:sdtContent>
      <w:p w:rsidR="0095093C" w:rsidP="0095093C" w:rsidRDefault="0095093C" w14:paraId="419501E8" w14:textId="77777777">
        <w:pPr>
          <w:pStyle w:val="Header"/>
        </w:pPr>
        <w:r>
          <w:t>Three County CoC June 2025 Board Report</w:t>
        </w:r>
      </w:p>
      <w:p w:rsidR="00AC5627" w:rsidRDefault="00AC5627" w14:paraId="0DC8950C" w14:textId="0C76EF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750228E9" w:rsidP="750228E9" w:rsidRDefault="750228E9" w14:paraId="544F25D0" w14:textId="7C9A187F">
    <w:pPr>
      <w:pStyle w:val="Header"/>
    </w:pPr>
  </w:p>
</w:hdr>
</file>

<file path=word/intelligence2.xml><?xml version="1.0" encoding="utf-8"?>
<int2:intelligence xmlns:int2="http://schemas.microsoft.com/office/intelligence/2020/intelligence">
  <int2:observations>
    <int2:bookmark int2:bookmarkName="_Int_MMoClryq" int2:invalidationBookmarkName="" int2:hashCode="oSB3mYQ2TfF7Jh" int2:id="AmhNkMI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81A2"/>
    <w:multiLevelType w:val="hybridMultilevel"/>
    <w:tmpl w:val="EF669EFC"/>
    <w:lvl w:ilvl="0" w:tplc="CC043126">
      <w:start w:val="1"/>
      <w:numFmt w:val="bullet"/>
      <w:lvlText w:val=""/>
      <w:lvlJc w:val="left"/>
      <w:pPr>
        <w:ind w:left="720" w:hanging="360"/>
      </w:pPr>
      <w:rPr>
        <w:rFonts w:hint="default" w:ascii="Symbol" w:hAnsi="Symbol"/>
      </w:rPr>
    </w:lvl>
    <w:lvl w:ilvl="1" w:tplc="EFAEA284">
      <w:start w:val="1"/>
      <w:numFmt w:val="bullet"/>
      <w:lvlText w:val="o"/>
      <w:lvlJc w:val="left"/>
      <w:pPr>
        <w:ind w:left="1440" w:hanging="360"/>
      </w:pPr>
      <w:rPr>
        <w:rFonts w:hint="default" w:ascii="Courier New" w:hAnsi="Courier New"/>
      </w:rPr>
    </w:lvl>
    <w:lvl w:ilvl="2" w:tplc="0C4E7572">
      <w:start w:val="1"/>
      <w:numFmt w:val="bullet"/>
      <w:lvlText w:val=""/>
      <w:lvlJc w:val="left"/>
      <w:pPr>
        <w:ind w:left="2160" w:hanging="360"/>
      </w:pPr>
      <w:rPr>
        <w:rFonts w:hint="default" w:ascii="Wingdings" w:hAnsi="Wingdings"/>
      </w:rPr>
    </w:lvl>
    <w:lvl w:ilvl="3" w:tplc="F3886B68">
      <w:start w:val="1"/>
      <w:numFmt w:val="bullet"/>
      <w:lvlText w:val=""/>
      <w:lvlJc w:val="left"/>
      <w:pPr>
        <w:ind w:left="2880" w:hanging="360"/>
      </w:pPr>
      <w:rPr>
        <w:rFonts w:hint="default" w:ascii="Symbol" w:hAnsi="Symbol"/>
      </w:rPr>
    </w:lvl>
    <w:lvl w:ilvl="4" w:tplc="FD2ACEF4">
      <w:start w:val="1"/>
      <w:numFmt w:val="bullet"/>
      <w:lvlText w:val="o"/>
      <w:lvlJc w:val="left"/>
      <w:pPr>
        <w:ind w:left="3600" w:hanging="360"/>
      </w:pPr>
      <w:rPr>
        <w:rFonts w:hint="default" w:ascii="Courier New" w:hAnsi="Courier New"/>
      </w:rPr>
    </w:lvl>
    <w:lvl w:ilvl="5" w:tplc="F648C2A2">
      <w:start w:val="1"/>
      <w:numFmt w:val="bullet"/>
      <w:lvlText w:val=""/>
      <w:lvlJc w:val="left"/>
      <w:pPr>
        <w:ind w:left="4320" w:hanging="360"/>
      </w:pPr>
      <w:rPr>
        <w:rFonts w:hint="default" w:ascii="Wingdings" w:hAnsi="Wingdings"/>
      </w:rPr>
    </w:lvl>
    <w:lvl w:ilvl="6" w:tplc="54BC3640">
      <w:start w:val="1"/>
      <w:numFmt w:val="bullet"/>
      <w:lvlText w:val=""/>
      <w:lvlJc w:val="left"/>
      <w:pPr>
        <w:ind w:left="5040" w:hanging="360"/>
      </w:pPr>
      <w:rPr>
        <w:rFonts w:hint="default" w:ascii="Symbol" w:hAnsi="Symbol"/>
      </w:rPr>
    </w:lvl>
    <w:lvl w:ilvl="7" w:tplc="B5AACA74">
      <w:start w:val="1"/>
      <w:numFmt w:val="bullet"/>
      <w:lvlText w:val="o"/>
      <w:lvlJc w:val="left"/>
      <w:pPr>
        <w:ind w:left="5760" w:hanging="360"/>
      </w:pPr>
      <w:rPr>
        <w:rFonts w:hint="default" w:ascii="Courier New" w:hAnsi="Courier New"/>
      </w:rPr>
    </w:lvl>
    <w:lvl w:ilvl="8" w:tplc="7B1C80B8">
      <w:start w:val="1"/>
      <w:numFmt w:val="bullet"/>
      <w:lvlText w:val=""/>
      <w:lvlJc w:val="left"/>
      <w:pPr>
        <w:ind w:left="6480" w:hanging="360"/>
      </w:pPr>
      <w:rPr>
        <w:rFonts w:hint="default" w:ascii="Wingdings" w:hAnsi="Wingdings"/>
      </w:rPr>
    </w:lvl>
  </w:abstractNum>
  <w:abstractNum w:abstractNumId="1" w15:restartNumberingAfterBreak="0">
    <w:nsid w:val="0C687A39"/>
    <w:multiLevelType w:val="hybridMultilevel"/>
    <w:tmpl w:val="7B0CF06A"/>
    <w:lvl w:ilvl="0" w:tplc="97C4AAC0">
      <w:start w:val="1"/>
      <w:numFmt w:val="decimal"/>
      <w:lvlText w:val="%1."/>
      <w:lvlJc w:val="left"/>
      <w:pPr>
        <w:ind w:left="720" w:hanging="360"/>
      </w:pPr>
    </w:lvl>
    <w:lvl w:ilvl="1" w:tplc="153C1FC8">
      <w:start w:val="1"/>
      <w:numFmt w:val="lowerLetter"/>
      <w:lvlText w:val="%2."/>
      <w:lvlJc w:val="left"/>
      <w:pPr>
        <w:ind w:left="1440" w:hanging="360"/>
      </w:pPr>
    </w:lvl>
    <w:lvl w:ilvl="2" w:tplc="AECC3D78">
      <w:start w:val="1"/>
      <w:numFmt w:val="lowerRoman"/>
      <w:lvlText w:val="%3."/>
      <w:lvlJc w:val="right"/>
      <w:pPr>
        <w:ind w:left="2160" w:hanging="180"/>
      </w:pPr>
    </w:lvl>
    <w:lvl w:ilvl="3" w:tplc="9CEEC53C">
      <w:start w:val="1"/>
      <w:numFmt w:val="decimal"/>
      <w:lvlText w:val="%4."/>
      <w:lvlJc w:val="left"/>
      <w:pPr>
        <w:ind w:left="2880" w:hanging="360"/>
      </w:pPr>
    </w:lvl>
    <w:lvl w:ilvl="4" w:tplc="0FAC876C">
      <w:start w:val="1"/>
      <w:numFmt w:val="lowerLetter"/>
      <w:lvlText w:val="%5."/>
      <w:lvlJc w:val="left"/>
      <w:pPr>
        <w:ind w:left="3600" w:hanging="360"/>
      </w:pPr>
    </w:lvl>
    <w:lvl w:ilvl="5" w:tplc="B93E25B6">
      <w:start w:val="1"/>
      <w:numFmt w:val="lowerRoman"/>
      <w:lvlText w:val="%6."/>
      <w:lvlJc w:val="right"/>
      <w:pPr>
        <w:ind w:left="4320" w:hanging="180"/>
      </w:pPr>
    </w:lvl>
    <w:lvl w:ilvl="6" w:tplc="FEB63E12">
      <w:start w:val="1"/>
      <w:numFmt w:val="decimal"/>
      <w:lvlText w:val="%7."/>
      <w:lvlJc w:val="left"/>
      <w:pPr>
        <w:ind w:left="5040" w:hanging="360"/>
      </w:pPr>
    </w:lvl>
    <w:lvl w:ilvl="7" w:tplc="CA8E469E">
      <w:start w:val="1"/>
      <w:numFmt w:val="lowerLetter"/>
      <w:lvlText w:val="%8."/>
      <w:lvlJc w:val="left"/>
      <w:pPr>
        <w:ind w:left="5760" w:hanging="360"/>
      </w:pPr>
    </w:lvl>
    <w:lvl w:ilvl="8" w:tplc="74FA19EA">
      <w:start w:val="1"/>
      <w:numFmt w:val="lowerRoman"/>
      <w:lvlText w:val="%9."/>
      <w:lvlJc w:val="right"/>
      <w:pPr>
        <w:ind w:left="6480" w:hanging="180"/>
      </w:pPr>
    </w:lvl>
  </w:abstractNum>
  <w:abstractNum w:abstractNumId="2" w15:restartNumberingAfterBreak="0">
    <w:nsid w:val="0CB931ED"/>
    <w:multiLevelType w:val="hybridMultilevel"/>
    <w:tmpl w:val="72BE6F84"/>
    <w:lvl w:ilvl="0" w:tplc="B83697B8">
      <w:start w:val="1"/>
      <w:numFmt w:val="bullet"/>
      <w:lvlText w:val="o"/>
      <w:lvlJc w:val="left"/>
      <w:pPr>
        <w:ind w:left="1080" w:hanging="360"/>
      </w:pPr>
      <w:rPr>
        <w:rFonts w:hint="default" w:ascii="Courier New" w:hAnsi="Courier New"/>
      </w:rPr>
    </w:lvl>
    <w:lvl w:ilvl="1" w:tplc="E78A383A">
      <w:start w:val="1"/>
      <w:numFmt w:val="bullet"/>
      <w:lvlText w:val="o"/>
      <w:lvlJc w:val="left"/>
      <w:pPr>
        <w:ind w:left="1800" w:hanging="360"/>
      </w:pPr>
      <w:rPr>
        <w:rFonts w:hint="default" w:ascii="Courier New" w:hAnsi="Courier New"/>
      </w:rPr>
    </w:lvl>
    <w:lvl w:ilvl="2" w:tplc="6A7A3908">
      <w:start w:val="1"/>
      <w:numFmt w:val="bullet"/>
      <w:lvlText w:val=""/>
      <w:lvlJc w:val="left"/>
      <w:pPr>
        <w:ind w:left="2520" w:hanging="360"/>
      </w:pPr>
      <w:rPr>
        <w:rFonts w:hint="default" w:ascii="Wingdings" w:hAnsi="Wingdings"/>
      </w:rPr>
    </w:lvl>
    <w:lvl w:ilvl="3" w:tplc="3C7EF648">
      <w:start w:val="1"/>
      <w:numFmt w:val="bullet"/>
      <w:lvlText w:val=""/>
      <w:lvlJc w:val="left"/>
      <w:pPr>
        <w:ind w:left="3240" w:hanging="360"/>
      </w:pPr>
      <w:rPr>
        <w:rFonts w:hint="default" w:ascii="Symbol" w:hAnsi="Symbol"/>
      </w:rPr>
    </w:lvl>
    <w:lvl w:ilvl="4" w:tplc="C6F8BC74">
      <w:start w:val="1"/>
      <w:numFmt w:val="bullet"/>
      <w:lvlText w:val="o"/>
      <w:lvlJc w:val="left"/>
      <w:pPr>
        <w:ind w:left="3960" w:hanging="360"/>
      </w:pPr>
      <w:rPr>
        <w:rFonts w:hint="default" w:ascii="Courier New" w:hAnsi="Courier New"/>
      </w:rPr>
    </w:lvl>
    <w:lvl w:ilvl="5" w:tplc="4D28565A">
      <w:start w:val="1"/>
      <w:numFmt w:val="bullet"/>
      <w:lvlText w:val=""/>
      <w:lvlJc w:val="left"/>
      <w:pPr>
        <w:ind w:left="4680" w:hanging="360"/>
      </w:pPr>
      <w:rPr>
        <w:rFonts w:hint="default" w:ascii="Wingdings" w:hAnsi="Wingdings"/>
      </w:rPr>
    </w:lvl>
    <w:lvl w:ilvl="6" w:tplc="4B600CBA">
      <w:start w:val="1"/>
      <w:numFmt w:val="bullet"/>
      <w:lvlText w:val=""/>
      <w:lvlJc w:val="left"/>
      <w:pPr>
        <w:ind w:left="5400" w:hanging="360"/>
      </w:pPr>
      <w:rPr>
        <w:rFonts w:hint="default" w:ascii="Symbol" w:hAnsi="Symbol"/>
      </w:rPr>
    </w:lvl>
    <w:lvl w:ilvl="7" w:tplc="B3C298E6">
      <w:start w:val="1"/>
      <w:numFmt w:val="bullet"/>
      <w:lvlText w:val="o"/>
      <w:lvlJc w:val="left"/>
      <w:pPr>
        <w:ind w:left="6120" w:hanging="360"/>
      </w:pPr>
      <w:rPr>
        <w:rFonts w:hint="default" w:ascii="Courier New" w:hAnsi="Courier New"/>
      </w:rPr>
    </w:lvl>
    <w:lvl w:ilvl="8" w:tplc="3D6CC1EA">
      <w:start w:val="1"/>
      <w:numFmt w:val="bullet"/>
      <w:lvlText w:val=""/>
      <w:lvlJc w:val="left"/>
      <w:pPr>
        <w:ind w:left="6840" w:hanging="360"/>
      </w:pPr>
      <w:rPr>
        <w:rFonts w:hint="default" w:ascii="Wingdings" w:hAnsi="Wingdings"/>
      </w:rPr>
    </w:lvl>
  </w:abstractNum>
  <w:abstractNum w:abstractNumId="3" w15:restartNumberingAfterBreak="0">
    <w:nsid w:val="0F33B3FA"/>
    <w:multiLevelType w:val="hybridMultilevel"/>
    <w:tmpl w:val="B80665D6"/>
    <w:lvl w:ilvl="0" w:tplc="4DC2A060">
      <w:start w:val="1"/>
      <w:numFmt w:val="bullet"/>
      <w:lvlText w:val=""/>
      <w:lvlJc w:val="left"/>
      <w:pPr>
        <w:ind w:left="720" w:hanging="360"/>
      </w:pPr>
      <w:rPr>
        <w:rFonts w:hint="default" w:ascii="Symbol" w:hAnsi="Symbol"/>
      </w:rPr>
    </w:lvl>
    <w:lvl w:ilvl="1" w:tplc="E9DA18EA">
      <w:start w:val="1"/>
      <w:numFmt w:val="bullet"/>
      <w:lvlText w:val="o"/>
      <w:lvlJc w:val="left"/>
      <w:pPr>
        <w:ind w:left="1440" w:hanging="360"/>
      </w:pPr>
      <w:rPr>
        <w:rFonts w:hint="default" w:ascii="Courier New" w:hAnsi="Courier New"/>
      </w:rPr>
    </w:lvl>
    <w:lvl w:ilvl="2" w:tplc="115C6BAC">
      <w:start w:val="1"/>
      <w:numFmt w:val="bullet"/>
      <w:lvlText w:val=""/>
      <w:lvlJc w:val="left"/>
      <w:pPr>
        <w:ind w:left="2160" w:hanging="360"/>
      </w:pPr>
      <w:rPr>
        <w:rFonts w:hint="default" w:ascii="Wingdings" w:hAnsi="Wingdings"/>
      </w:rPr>
    </w:lvl>
    <w:lvl w:ilvl="3" w:tplc="1672585E">
      <w:start w:val="1"/>
      <w:numFmt w:val="bullet"/>
      <w:lvlText w:val=""/>
      <w:lvlJc w:val="left"/>
      <w:pPr>
        <w:ind w:left="2880" w:hanging="360"/>
      </w:pPr>
      <w:rPr>
        <w:rFonts w:hint="default" w:ascii="Symbol" w:hAnsi="Symbol"/>
      </w:rPr>
    </w:lvl>
    <w:lvl w:ilvl="4" w:tplc="87C294F2">
      <w:start w:val="1"/>
      <w:numFmt w:val="bullet"/>
      <w:lvlText w:val="o"/>
      <w:lvlJc w:val="left"/>
      <w:pPr>
        <w:ind w:left="3600" w:hanging="360"/>
      </w:pPr>
      <w:rPr>
        <w:rFonts w:hint="default" w:ascii="Courier New" w:hAnsi="Courier New"/>
      </w:rPr>
    </w:lvl>
    <w:lvl w:ilvl="5" w:tplc="7CAC75F0">
      <w:start w:val="1"/>
      <w:numFmt w:val="bullet"/>
      <w:lvlText w:val=""/>
      <w:lvlJc w:val="left"/>
      <w:pPr>
        <w:ind w:left="4320" w:hanging="360"/>
      </w:pPr>
      <w:rPr>
        <w:rFonts w:hint="default" w:ascii="Wingdings" w:hAnsi="Wingdings"/>
      </w:rPr>
    </w:lvl>
    <w:lvl w:ilvl="6" w:tplc="1B4224EC">
      <w:start w:val="1"/>
      <w:numFmt w:val="bullet"/>
      <w:lvlText w:val=""/>
      <w:lvlJc w:val="left"/>
      <w:pPr>
        <w:ind w:left="5040" w:hanging="360"/>
      </w:pPr>
      <w:rPr>
        <w:rFonts w:hint="default" w:ascii="Symbol" w:hAnsi="Symbol"/>
      </w:rPr>
    </w:lvl>
    <w:lvl w:ilvl="7" w:tplc="D4A0AF70">
      <w:start w:val="1"/>
      <w:numFmt w:val="bullet"/>
      <w:lvlText w:val="o"/>
      <w:lvlJc w:val="left"/>
      <w:pPr>
        <w:ind w:left="5760" w:hanging="360"/>
      </w:pPr>
      <w:rPr>
        <w:rFonts w:hint="default" w:ascii="Courier New" w:hAnsi="Courier New"/>
      </w:rPr>
    </w:lvl>
    <w:lvl w:ilvl="8" w:tplc="DB6E99FA">
      <w:start w:val="1"/>
      <w:numFmt w:val="bullet"/>
      <w:lvlText w:val=""/>
      <w:lvlJc w:val="left"/>
      <w:pPr>
        <w:ind w:left="6480" w:hanging="360"/>
      </w:pPr>
      <w:rPr>
        <w:rFonts w:hint="default" w:ascii="Wingdings" w:hAnsi="Wingdings"/>
      </w:rPr>
    </w:lvl>
  </w:abstractNum>
  <w:abstractNum w:abstractNumId="4" w15:restartNumberingAfterBreak="0">
    <w:nsid w:val="0F6C4651"/>
    <w:multiLevelType w:val="hybridMultilevel"/>
    <w:tmpl w:val="9BB29F52"/>
    <w:lvl w:ilvl="0" w:tplc="94448304">
      <w:start w:val="1"/>
      <w:numFmt w:val="decimal"/>
      <w:lvlText w:val="%1."/>
      <w:lvlJc w:val="left"/>
      <w:pPr>
        <w:ind w:left="720" w:hanging="360"/>
      </w:pPr>
    </w:lvl>
    <w:lvl w:ilvl="1" w:tplc="C93A3384">
      <w:start w:val="1"/>
      <w:numFmt w:val="lowerLetter"/>
      <w:lvlText w:val="%2."/>
      <w:lvlJc w:val="left"/>
      <w:pPr>
        <w:ind w:left="1440" w:hanging="360"/>
      </w:pPr>
    </w:lvl>
    <w:lvl w:ilvl="2" w:tplc="D6867B28">
      <w:start w:val="1"/>
      <w:numFmt w:val="lowerRoman"/>
      <w:lvlText w:val="%3."/>
      <w:lvlJc w:val="right"/>
      <w:pPr>
        <w:ind w:left="2160" w:hanging="180"/>
      </w:pPr>
    </w:lvl>
    <w:lvl w:ilvl="3" w:tplc="08E6B86E">
      <w:start w:val="1"/>
      <w:numFmt w:val="decimal"/>
      <w:lvlText w:val="%4."/>
      <w:lvlJc w:val="left"/>
      <w:pPr>
        <w:ind w:left="2880" w:hanging="360"/>
      </w:pPr>
    </w:lvl>
    <w:lvl w:ilvl="4" w:tplc="037E702A">
      <w:start w:val="1"/>
      <w:numFmt w:val="lowerLetter"/>
      <w:lvlText w:val="%5."/>
      <w:lvlJc w:val="left"/>
      <w:pPr>
        <w:ind w:left="3600" w:hanging="360"/>
      </w:pPr>
    </w:lvl>
    <w:lvl w:ilvl="5" w:tplc="57A25042">
      <w:start w:val="1"/>
      <w:numFmt w:val="lowerRoman"/>
      <w:lvlText w:val="%6."/>
      <w:lvlJc w:val="right"/>
      <w:pPr>
        <w:ind w:left="4320" w:hanging="180"/>
      </w:pPr>
    </w:lvl>
    <w:lvl w:ilvl="6" w:tplc="797AC626">
      <w:start w:val="1"/>
      <w:numFmt w:val="decimal"/>
      <w:lvlText w:val="%7."/>
      <w:lvlJc w:val="left"/>
      <w:pPr>
        <w:ind w:left="5040" w:hanging="360"/>
      </w:pPr>
    </w:lvl>
    <w:lvl w:ilvl="7" w:tplc="4F9C74C8">
      <w:start w:val="1"/>
      <w:numFmt w:val="lowerLetter"/>
      <w:lvlText w:val="%8."/>
      <w:lvlJc w:val="left"/>
      <w:pPr>
        <w:ind w:left="5760" w:hanging="360"/>
      </w:pPr>
    </w:lvl>
    <w:lvl w:ilvl="8" w:tplc="9CCE27F4">
      <w:start w:val="1"/>
      <w:numFmt w:val="lowerRoman"/>
      <w:lvlText w:val="%9."/>
      <w:lvlJc w:val="right"/>
      <w:pPr>
        <w:ind w:left="6480" w:hanging="180"/>
      </w:pPr>
    </w:lvl>
  </w:abstractNum>
  <w:abstractNum w:abstractNumId="5" w15:restartNumberingAfterBreak="0">
    <w:nsid w:val="14028140"/>
    <w:multiLevelType w:val="hybridMultilevel"/>
    <w:tmpl w:val="9132C598"/>
    <w:lvl w:ilvl="0" w:tplc="D93EC6EA">
      <w:start w:val="1"/>
      <w:numFmt w:val="bullet"/>
      <w:lvlText w:val=""/>
      <w:lvlJc w:val="left"/>
      <w:pPr>
        <w:ind w:left="720" w:hanging="360"/>
      </w:pPr>
      <w:rPr>
        <w:rFonts w:hint="default" w:ascii="Symbol" w:hAnsi="Symbol"/>
      </w:rPr>
    </w:lvl>
    <w:lvl w:ilvl="1" w:tplc="BCD4BC46">
      <w:start w:val="1"/>
      <w:numFmt w:val="bullet"/>
      <w:lvlText w:val="o"/>
      <w:lvlJc w:val="left"/>
      <w:pPr>
        <w:ind w:left="1440" w:hanging="360"/>
      </w:pPr>
      <w:rPr>
        <w:rFonts w:hint="default" w:ascii="Courier New" w:hAnsi="Courier New"/>
      </w:rPr>
    </w:lvl>
    <w:lvl w:ilvl="2" w:tplc="7194C8D2">
      <w:start w:val="1"/>
      <w:numFmt w:val="bullet"/>
      <w:lvlText w:val=""/>
      <w:lvlJc w:val="left"/>
      <w:pPr>
        <w:ind w:left="2160" w:hanging="360"/>
      </w:pPr>
      <w:rPr>
        <w:rFonts w:hint="default" w:ascii="Wingdings" w:hAnsi="Wingdings"/>
      </w:rPr>
    </w:lvl>
    <w:lvl w:ilvl="3" w:tplc="941EB9BE">
      <w:start w:val="1"/>
      <w:numFmt w:val="bullet"/>
      <w:lvlText w:val=""/>
      <w:lvlJc w:val="left"/>
      <w:pPr>
        <w:ind w:left="2880" w:hanging="360"/>
      </w:pPr>
      <w:rPr>
        <w:rFonts w:hint="default" w:ascii="Symbol" w:hAnsi="Symbol"/>
      </w:rPr>
    </w:lvl>
    <w:lvl w:ilvl="4" w:tplc="3602731C">
      <w:start w:val="1"/>
      <w:numFmt w:val="bullet"/>
      <w:lvlText w:val="o"/>
      <w:lvlJc w:val="left"/>
      <w:pPr>
        <w:ind w:left="3600" w:hanging="360"/>
      </w:pPr>
      <w:rPr>
        <w:rFonts w:hint="default" w:ascii="Courier New" w:hAnsi="Courier New"/>
      </w:rPr>
    </w:lvl>
    <w:lvl w:ilvl="5" w:tplc="97369942">
      <w:start w:val="1"/>
      <w:numFmt w:val="bullet"/>
      <w:lvlText w:val=""/>
      <w:lvlJc w:val="left"/>
      <w:pPr>
        <w:ind w:left="4320" w:hanging="360"/>
      </w:pPr>
      <w:rPr>
        <w:rFonts w:hint="default" w:ascii="Wingdings" w:hAnsi="Wingdings"/>
      </w:rPr>
    </w:lvl>
    <w:lvl w:ilvl="6" w:tplc="F726FB6E">
      <w:start w:val="1"/>
      <w:numFmt w:val="bullet"/>
      <w:lvlText w:val=""/>
      <w:lvlJc w:val="left"/>
      <w:pPr>
        <w:ind w:left="5040" w:hanging="360"/>
      </w:pPr>
      <w:rPr>
        <w:rFonts w:hint="default" w:ascii="Symbol" w:hAnsi="Symbol"/>
      </w:rPr>
    </w:lvl>
    <w:lvl w:ilvl="7" w:tplc="59184CD8">
      <w:start w:val="1"/>
      <w:numFmt w:val="bullet"/>
      <w:lvlText w:val="o"/>
      <w:lvlJc w:val="left"/>
      <w:pPr>
        <w:ind w:left="5760" w:hanging="360"/>
      </w:pPr>
      <w:rPr>
        <w:rFonts w:hint="default" w:ascii="Courier New" w:hAnsi="Courier New"/>
      </w:rPr>
    </w:lvl>
    <w:lvl w:ilvl="8" w:tplc="56CA0A2A">
      <w:start w:val="1"/>
      <w:numFmt w:val="bullet"/>
      <w:lvlText w:val=""/>
      <w:lvlJc w:val="left"/>
      <w:pPr>
        <w:ind w:left="6480" w:hanging="360"/>
      </w:pPr>
      <w:rPr>
        <w:rFonts w:hint="default" w:ascii="Wingdings" w:hAnsi="Wingdings"/>
      </w:rPr>
    </w:lvl>
  </w:abstractNum>
  <w:abstractNum w:abstractNumId="6" w15:restartNumberingAfterBreak="0">
    <w:nsid w:val="1522EBC2"/>
    <w:multiLevelType w:val="hybridMultilevel"/>
    <w:tmpl w:val="5D145C66"/>
    <w:lvl w:ilvl="0" w:tplc="430C7A86">
      <w:start w:val="1"/>
      <w:numFmt w:val="bullet"/>
      <w:lvlText w:val=""/>
      <w:lvlJc w:val="left"/>
      <w:pPr>
        <w:ind w:left="720" w:hanging="360"/>
      </w:pPr>
      <w:rPr>
        <w:rFonts w:hint="default" w:ascii="Symbol" w:hAnsi="Symbol"/>
      </w:rPr>
    </w:lvl>
    <w:lvl w:ilvl="1" w:tplc="09DA42D6">
      <w:start w:val="1"/>
      <w:numFmt w:val="bullet"/>
      <w:lvlText w:val="o"/>
      <w:lvlJc w:val="left"/>
      <w:pPr>
        <w:ind w:left="1440" w:hanging="360"/>
      </w:pPr>
      <w:rPr>
        <w:rFonts w:hint="default" w:ascii="Courier New" w:hAnsi="Courier New"/>
      </w:rPr>
    </w:lvl>
    <w:lvl w:ilvl="2" w:tplc="963E4D84">
      <w:start w:val="1"/>
      <w:numFmt w:val="bullet"/>
      <w:lvlText w:val=""/>
      <w:lvlJc w:val="left"/>
      <w:pPr>
        <w:ind w:left="2160" w:hanging="360"/>
      </w:pPr>
      <w:rPr>
        <w:rFonts w:hint="default" w:ascii="Wingdings" w:hAnsi="Wingdings"/>
      </w:rPr>
    </w:lvl>
    <w:lvl w:ilvl="3" w:tplc="16900FA2">
      <w:start w:val="1"/>
      <w:numFmt w:val="bullet"/>
      <w:lvlText w:val=""/>
      <w:lvlJc w:val="left"/>
      <w:pPr>
        <w:ind w:left="2880" w:hanging="360"/>
      </w:pPr>
      <w:rPr>
        <w:rFonts w:hint="default" w:ascii="Symbol" w:hAnsi="Symbol"/>
      </w:rPr>
    </w:lvl>
    <w:lvl w:ilvl="4" w:tplc="08A0527E">
      <w:start w:val="1"/>
      <w:numFmt w:val="bullet"/>
      <w:lvlText w:val="o"/>
      <w:lvlJc w:val="left"/>
      <w:pPr>
        <w:ind w:left="3600" w:hanging="360"/>
      </w:pPr>
      <w:rPr>
        <w:rFonts w:hint="default" w:ascii="Courier New" w:hAnsi="Courier New"/>
      </w:rPr>
    </w:lvl>
    <w:lvl w:ilvl="5" w:tplc="1096B75C">
      <w:start w:val="1"/>
      <w:numFmt w:val="bullet"/>
      <w:lvlText w:val=""/>
      <w:lvlJc w:val="left"/>
      <w:pPr>
        <w:ind w:left="4320" w:hanging="360"/>
      </w:pPr>
      <w:rPr>
        <w:rFonts w:hint="default" w:ascii="Wingdings" w:hAnsi="Wingdings"/>
      </w:rPr>
    </w:lvl>
    <w:lvl w:ilvl="6" w:tplc="E64A4182">
      <w:start w:val="1"/>
      <w:numFmt w:val="bullet"/>
      <w:lvlText w:val=""/>
      <w:lvlJc w:val="left"/>
      <w:pPr>
        <w:ind w:left="5040" w:hanging="360"/>
      </w:pPr>
      <w:rPr>
        <w:rFonts w:hint="default" w:ascii="Symbol" w:hAnsi="Symbol"/>
      </w:rPr>
    </w:lvl>
    <w:lvl w:ilvl="7" w:tplc="6F185C7E">
      <w:start w:val="1"/>
      <w:numFmt w:val="bullet"/>
      <w:lvlText w:val="o"/>
      <w:lvlJc w:val="left"/>
      <w:pPr>
        <w:ind w:left="5760" w:hanging="360"/>
      </w:pPr>
      <w:rPr>
        <w:rFonts w:hint="default" w:ascii="Courier New" w:hAnsi="Courier New"/>
      </w:rPr>
    </w:lvl>
    <w:lvl w:ilvl="8" w:tplc="A7D2B5C8">
      <w:start w:val="1"/>
      <w:numFmt w:val="bullet"/>
      <w:lvlText w:val=""/>
      <w:lvlJc w:val="left"/>
      <w:pPr>
        <w:ind w:left="6480" w:hanging="360"/>
      </w:pPr>
      <w:rPr>
        <w:rFonts w:hint="default" w:ascii="Wingdings" w:hAnsi="Wingdings"/>
      </w:rPr>
    </w:lvl>
  </w:abstractNum>
  <w:abstractNum w:abstractNumId="7" w15:restartNumberingAfterBreak="0">
    <w:nsid w:val="1601C22F"/>
    <w:multiLevelType w:val="hybridMultilevel"/>
    <w:tmpl w:val="D272F9CE"/>
    <w:lvl w:ilvl="0" w:tplc="D53AA3A2">
      <w:start w:val="1"/>
      <w:numFmt w:val="bullet"/>
      <w:lvlText w:val=""/>
      <w:lvlJc w:val="left"/>
      <w:pPr>
        <w:ind w:left="720" w:hanging="360"/>
      </w:pPr>
      <w:rPr>
        <w:rFonts w:hint="default" w:ascii="Symbol" w:hAnsi="Symbol"/>
      </w:rPr>
    </w:lvl>
    <w:lvl w:ilvl="1" w:tplc="0B5078C6">
      <w:start w:val="1"/>
      <w:numFmt w:val="bullet"/>
      <w:lvlText w:val="o"/>
      <w:lvlJc w:val="left"/>
      <w:pPr>
        <w:ind w:left="1440" w:hanging="360"/>
      </w:pPr>
      <w:rPr>
        <w:rFonts w:hint="default" w:ascii="Courier New" w:hAnsi="Courier New"/>
      </w:rPr>
    </w:lvl>
    <w:lvl w:ilvl="2" w:tplc="CC185BAC">
      <w:start w:val="1"/>
      <w:numFmt w:val="bullet"/>
      <w:lvlText w:val=""/>
      <w:lvlJc w:val="left"/>
      <w:pPr>
        <w:ind w:left="2160" w:hanging="360"/>
      </w:pPr>
      <w:rPr>
        <w:rFonts w:hint="default" w:ascii="Wingdings" w:hAnsi="Wingdings"/>
      </w:rPr>
    </w:lvl>
    <w:lvl w:ilvl="3" w:tplc="5F8A9E9C">
      <w:start w:val="1"/>
      <w:numFmt w:val="bullet"/>
      <w:lvlText w:val=""/>
      <w:lvlJc w:val="left"/>
      <w:pPr>
        <w:ind w:left="2880" w:hanging="360"/>
      </w:pPr>
      <w:rPr>
        <w:rFonts w:hint="default" w:ascii="Symbol" w:hAnsi="Symbol"/>
      </w:rPr>
    </w:lvl>
    <w:lvl w:ilvl="4" w:tplc="6BBC8F06">
      <w:start w:val="1"/>
      <w:numFmt w:val="bullet"/>
      <w:lvlText w:val="o"/>
      <w:lvlJc w:val="left"/>
      <w:pPr>
        <w:ind w:left="3600" w:hanging="360"/>
      </w:pPr>
      <w:rPr>
        <w:rFonts w:hint="default" w:ascii="Courier New" w:hAnsi="Courier New"/>
      </w:rPr>
    </w:lvl>
    <w:lvl w:ilvl="5" w:tplc="56A20912">
      <w:start w:val="1"/>
      <w:numFmt w:val="bullet"/>
      <w:lvlText w:val=""/>
      <w:lvlJc w:val="left"/>
      <w:pPr>
        <w:ind w:left="4320" w:hanging="360"/>
      </w:pPr>
      <w:rPr>
        <w:rFonts w:hint="default" w:ascii="Wingdings" w:hAnsi="Wingdings"/>
      </w:rPr>
    </w:lvl>
    <w:lvl w:ilvl="6" w:tplc="5156C638">
      <w:start w:val="1"/>
      <w:numFmt w:val="bullet"/>
      <w:lvlText w:val=""/>
      <w:lvlJc w:val="left"/>
      <w:pPr>
        <w:ind w:left="5040" w:hanging="360"/>
      </w:pPr>
      <w:rPr>
        <w:rFonts w:hint="default" w:ascii="Symbol" w:hAnsi="Symbol"/>
      </w:rPr>
    </w:lvl>
    <w:lvl w:ilvl="7" w:tplc="D37E19EE">
      <w:start w:val="1"/>
      <w:numFmt w:val="bullet"/>
      <w:lvlText w:val="o"/>
      <w:lvlJc w:val="left"/>
      <w:pPr>
        <w:ind w:left="5760" w:hanging="360"/>
      </w:pPr>
      <w:rPr>
        <w:rFonts w:hint="default" w:ascii="Courier New" w:hAnsi="Courier New"/>
      </w:rPr>
    </w:lvl>
    <w:lvl w:ilvl="8" w:tplc="0AEEA1C4">
      <w:start w:val="1"/>
      <w:numFmt w:val="bullet"/>
      <w:lvlText w:val=""/>
      <w:lvlJc w:val="left"/>
      <w:pPr>
        <w:ind w:left="6480" w:hanging="360"/>
      </w:pPr>
      <w:rPr>
        <w:rFonts w:hint="default" w:ascii="Wingdings" w:hAnsi="Wingdings"/>
      </w:rPr>
    </w:lvl>
  </w:abstractNum>
  <w:abstractNum w:abstractNumId="8" w15:restartNumberingAfterBreak="0">
    <w:nsid w:val="185B029F"/>
    <w:multiLevelType w:val="hybridMultilevel"/>
    <w:tmpl w:val="80A2320A"/>
    <w:lvl w:ilvl="0" w:tplc="FDB0EC6A">
      <w:start w:val="1"/>
      <w:numFmt w:val="decimal"/>
      <w:lvlText w:val="%1."/>
      <w:lvlJc w:val="left"/>
      <w:pPr>
        <w:ind w:left="720" w:hanging="360"/>
      </w:pPr>
    </w:lvl>
    <w:lvl w:ilvl="1" w:tplc="42CCEE4A">
      <w:start w:val="1"/>
      <w:numFmt w:val="lowerLetter"/>
      <w:lvlText w:val="%2."/>
      <w:lvlJc w:val="left"/>
      <w:pPr>
        <w:ind w:left="1440" w:hanging="360"/>
      </w:pPr>
    </w:lvl>
    <w:lvl w:ilvl="2" w:tplc="4424806A">
      <w:start w:val="1"/>
      <w:numFmt w:val="lowerRoman"/>
      <w:lvlText w:val="%3."/>
      <w:lvlJc w:val="right"/>
      <w:pPr>
        <w:ind w:left="2160" w:hanging="180"/>
      </w:pPr>
    </w:lvl>
    <w:lvl w:ilvl="3" w:tplc="E3803818">
      <w:start w:val="1"/>
      <w:numFmt w:val="decimal"/>
      <w:lvlText w:val="%4."/>
      <w:lvlJc w:val="left"/>
      <w:pPr>
        <w:ind w:left="2880" w:hanging="360"/>
      </w:pPr>
    </w:lvl>
    <w:lvl w:ilvl="4" w:tplc="3B3CBD64">
      <w:start w:val="1"/>
      <w:numFmt w:val="lowerLetter"/>
      <w:lvlText w:val="%5."/>
      <w:lvlJc w:val="left"/>
      <w:pPr>
        <w:ind w:left="3600" w:hanging="360"/>
      </w:pPr>
    </w:lvl>
    <w:lvl w:ilvl="5" w:tplc="14488624">
      <w:start w:val="1"/>
      <w:numFmt w:val="lowerRoman"/>
      <w:lvlText w:val="%6."/>
      <w:lvlJc w:val="right"/>
      <w:pPr>
        <w:ind w:left="4320" w:hanging="180"/>
      </w:pPr>
    </w:lvl>
    <w:lvl w:ilvl="6" w:tplc="745A45E4">
      <w:start w:val="1"/>
      <w:numFmt w:val="decimal"/>
      <w:lvlText w:val="%7."/>
      <w:lvlJc w:val="left"/>
      <w:pPr>
        <w:ind w:left="5040" w:hanging="360"/>
      </w:pPr>
    </w:lvl>
    <w:lvl w:ilvl="7" w:tplc="9954AA5A">
      <w:start w:val="1"/>
      <w:numFmt w:val="lowerLetter"/>
      <w:lvlText w:val="%8."/>
      <w:lvlJc w:val="left"/>
      <w:pPr>
        <w:ind w:left="5760" w:hanging="360"/>
      </w:pPr>
    </w:lvl>
    <w:lvl w:ilvl="8" w:tplc="B0CE47CC">
      <w:start w:val="1"/>
      <w:numFmt w:val="lowerRoman"/>
      <w:lvlText w:val="%9."/>
      <w:lvlJc w:val="right"/>
      <w:pPr>
        <w:ind w:left="6480" w:hanging="180"/>
      </w:pPr>
    </w:lvl>
  </w:abstractNum>
  <w:abstractNum w:abstractNumId="9" w15:restartNumberingAfterBreak="0">
    <w:nsid w:val="1D3771A2"/>
    <w:multiLevelType w:val="hybridMultilevel"/>
    <w:tmpl w:val="3AF07326"/>
    <w:lvl w:ilvl="0" w:tplc="E416C04E">
      <w:start w:val="1"/>
      <w:numFmt w:val="bullet"/>
      <w:lvlText w:val=""/>
      <w:lvlJc w:val="left"/>
      <w:pPr>
        <w:ind w:left="720" w:hanging="360"/>
      </w:pPr>
      <w:rPr>
        <w:rFonts w:hint="default" w:ascii="Symbol" w:hAnsi="Symbol"/>
      </w:rPr>
    </w:lvl>
    <w:lvl w:ilvl="1" w:tplc="22FA42C0">
      <w:start w:val="1"/>
      <w:numFmt w:val="bullet"/>
      <w:lvlText w:val="o"/>
      <w:lvlJc w:val="left"/>
      <w:pPr>
        <w:ind w:left="1440" w:hanging="360"/>
      </w:pPr>
      <w:rPr>
        <w:rFonts w:hint="default" w:ascii="Courier New" w:hAnsi="Courier New"/>
      </w:rPr>
    </w:lvl>
    <w:lvl w:ilvl="2" w:tplc="500AEEEA">
      <w:start w:val="1"/>
      <w:numFmt w:val="bullet"/>
      <w:lvlText w:val=""/>
      <w:lvlJc w:val="left"/>
      <w:pPr>
        <w:ind w:left="2160" w:hanging="360"/>
      </w:pPr>
      <w:rPr>
        <w:rFonts w:hint="default" w:ascii="Wingdings" w:hAnsi="Wingdings"/>
      </w:rPr>
    </w:lvl>
    <w:lvl w:ilvl="3" w:tplc="33C0B0B2">
      <w:start w:val="1"/>
      <w:numFmt w:val="bullet"/>
      <w:lvlText w:val=""/>
      <w:lvlJc w:val="left"/>
      <w:pPr>
        <w:ind w:left="2880" w:hanging="360"/>
      </w:pPr>
      <w:rPr>
        <w:rFonts w:hint="default" w:ascii="Symbol" w:hAnsi="Symbol"/>
      </w:rPr>
    </w:lvl>
    <w:lvl w:ilvl="4" w:tplc="28744A08">
      <w:start w:val="1"/>
      <w:numFmt w:val="bullet"/>
      <w:lvlText w:val="o"/>
      <w:lvlJc w:val="left"/>
      <w:pPr>
        <w:ind w:left="3600" w:hanging="360"/>
      </w:pPr>
      <w:rPr>
        <w:rFonts w:hint="default" w:ascii="Courier New" w:hAnsi="Courier New"/>
      </w:rPr>
    </w:lvl>
    <w:lvl w:ilvl="5" w:tplc="77963928">
      <w:start w:val="1"/>
      <w:numFmt w:val="bullet"/>
      <w:lvlText w:val=""/>
      <w:lvlJc w:val="left"/>
      <w:pPr>
        <w:ind w:left="4320" w:hanging="360"/>
      </w:pPr>
      <w:rPr>
        <w:rFonts w:hint="default" w:ascii="Wingdings" w:hAnsi="Wingdings"/>
      </w:rPr>
    </w:lvl>
    <w:lvl w:ilvl="6" w:tplc="2064E1BC">
      <w:start w:val="1"/>
      <w:numFmt w:val="bullet"/>
      <w:lvlText w:val=""/>
      <w:lvlJc w:val="left"/>
      <w:pPr>
        <w:ind w:left="5040" w:hanging="360"/>
      </w:pPr>
      <w:rPr>
        <w:rFonts w:hint="default" w:ascii="Symbol" w:hAnsi="Symbol"/>
      </w:rPr>
    </w:lvl>
    <w:lvl w:ilvl="7" w:tplc="63DA2C8A">
      <w:start w:val="1"/>
      <w:numFmt w:val="bullet"/>
      <w:lvlText w:val="o"/>
      <w:lvlJc w:val="left"/>
      <w:pPr>
        <w:ind w:left="5760" w:hanging="360"/>
      </w:pPr>
      <w:rPr>
        <w:rFonts w:hint="default" w:ascii="Courier New" w:hAnsi="Courier New"/>
      </w:rPr>
    </w:lvl>
    <w:lvl w:ilvl="8" w:tplc="009821F2">
      <w:start w:val="1"/>
      <w:numFmt w:val="bullet"/>
      <w:lvlText w:val=""/>
      <w:lvlJc w:val="left"/>
      <w:pPr>
        <w:ind w:left="6480" w:hanging="360"/>
      </w:pPr>
      <w:rPr>
        <w:rFonts w:hint="default" w:ascii="Wingdings" w:hAnsi="Wingdings"/>
      </w:rPr>
    </w:lvl>
  </w:abstractNum>
  <w:abstractNum w:abstractNumId="10" w15:restartNumberingAfterBreak="0">
    <w:nsid w:val="1E478F51"/>
    <w:multiLevelType w:val="hybridMultilevel"/>
    <w:tmpl w:val="4FCA6814"/>
    <w:lvl w:ilvl="0" w:tplc="4CE0C630">
      <w:start w:val="1"/>
      <w:numFmt w:val="bullet"/>
      <w:lvlText w:val=""/>
      <w:lvlJc w:val="left"/>
      <w:pPr>
        <w:ind w:left="720" w:hanging="360"/>
      </w:pPr>
      <w:rPr>
        <w:rFonts w:hint="default" w:ascii="Symbol" w:hAnsi="Symbol"/>
      </w:rPr>
    </w:lvl>
    <w:lvl w:ilvl="1" w:tplc="A714330C">
      <w:start w:val="1"/>
      <w:numFmt w:val="bullet"/>
      <w:lvlText w:val="o"/>
      <w:lvlJc w:val="left"/>
      <w:pPr>
        <w:ind w:left="1440" w:hanging="360"/>
      </w:pPr>
      <w:rPr>
        <w:rFonts w:hint="default" w:ascii="Courier New" w:hAnsi="Courier New"/>
      </w:rPr>
    </w:lvl>
    <w:lvl w:ilvl="2" w:tplc="A9489A14">
      <w:start w:val="1"/>
      <w:numFmt w:val="bullet"/>
      <w:lvlText w:val=""/>
      <w:lvlJc w:val="left"/>
      <w:pPr>
        <w:ind w:left="2160" w:hanging="360"/>
      </w:pPr>
      <w:rPr>
        <w:rFonts w:hint="default" w:ascii="Wingdings" w:hAnsi="Wingdings"/>
      </w:rPr>
    </w:lvl>
    <w:lvl w:ilvl="3" w:tplc="7980AAFC">
      <w:start w:val="1"/>
      <w:numFmt w:val="bullet"/>
      <w:lvlText w:val=""/>
      <w:lvlJc w:val="left"/>
      <w:pPr>
        <w:ind w:left="2880" w:hanging="360"/>
      </w:pPr>
      <w:rPr>
        <w:rFonts w:hint="default" w:ascii="Symbol" w:hAnsi="Symbol"/>
      </w:rPr>
    </w:lvl>
    <w:lvl w:ilvl="4" w:tplc="F6966280">
      <w:start w:val="1"/>
      <w:numFmt w:val="bullet"/>
      <w:lvlText w:val="o"/>
      <w:lvlJc w:val="left"/>
      <w:pPr>
        <w:ind w:left="3600" w:hanging="360"/>
      </w:pPr>
      <w:rPr>
        <w:rFonts w:hint="default" w:ascii="Courier New" w:hAnsi="Courier New"/>
      </w:rPr>
    </w:lvl>
    <w:lvl w:ilvl="5" w:tplc="46D60646">
      <w:start w:val="1"/>
      <w:numFmt w:val="bullet"/>
      <w:lvlText w:val=""/>
      <w:lvlJc w:val="left"/>
      <w:pPr>
        <w:ind w:left="4320" w:hanging="360"/>
      </w:pPr>
      <w:rPr>
        <w:rFonts w:hint="default" w:ascii="Wingdings" w:hAnsi="Wingdings"/>
      </w:rPr>
    </w:lvl>
    <w:lvl w:ilvl="6" w:tplc="2E4EF3CE">
      <w:start w:val="1"/>
      <w:numFmt w:val="bullet"/>
      <w:lvlText w:val=""/>
      <w:lvlJc w:val="left"/>
      <w:pPr>
        <w:ind w:left="5040" w:hanging="360"/>
      </w:pPr>
      <w:rPr>
        <w:rFonts w:hint="default" w:ascii="Symbol" w:hAnsi="Symbol"/>
      </w:rPr>
    </w:lvl>
    <w:lvl w:ilvl="7" w:tplc="E55EC4A2">
      <w:start w:val="1"/>
      <w:numFmt w:val="bullet"/>
      <w:lvlText w:val="o"/>
      <w:lvlJc w:val="left"/>
      <w:pPr>
        <w:ind w:left="5760" w:hanging="360"/>
      </w:pPr>
      <w:rPr>
        <w:rFonts w:hint="default" w:ascii="Courier New" w:hAnsi="Courier New"/>
      </w:rPr>
    </w:lvl>
    <w:lvl w:ilvl="8" w:tplc="F5DEF9D6">
      <w:start w:val="1"/>
      <w:numFmt w:val="bullet"/>
      <w:lvlText w:val=""/>
      <w:lvlJc w:val="left"/>
      <w:pPr>
        <w:ind w:left="6480" w:hanging="360"/>
      </w:pPr>
      <w:rPr>
        <w:rFonts w:hint="default" w:ascii="Wingdings" w:hAnsi="Wingdings"/>
      </w:rPr>
    </w:lvl>
  </w:abstractNum>
  <w:abstractNum w:abstractNumId="11" w15:restartNumberingAfterBreak="0">
    <w:nsid w:val="200859C9"/>
    <w:multiLevelType w:val="hybridMultilevel"/>
    <w:tmpl w:val="399C86FC"/>
    <w:lvl w:ilvl="0" w:tplc="059EE8B2">
      <w:start w:val="1"/>
      <w:numFmt w:val="decimal"/>
      <w:lvlText w:val="%1."/>
      <w:lvlJc w:val="left"/>
      <w:pPr>
        <w:ind w:left="720" w:hanging="360"/>
      </w:pPr>
    </w:lvl>
    <w:lvl w:ilvl="1" w:tplc="8DE06108">
      <w:start w:val="1"/>
      <w:numFmt w:val="lowerLetter"/>
      <w:lvlText w:val="%2."/>
      <w:lvlJc w:val="left"/>
      <w:pPr>
        <w:ind w:left="1440" w:hanging="360"/>
      </w:pPr>
    </w:lvl>
    <w:lvl w:ilvl="2" w:tplc="C6F2A50E">
      <w:start w:val="1"/>
      <w:numFmt w:val="lowerRoman"/>
      <w:lvlText w:val="%3."/>
      <w:lvlJc w:val="right"/>
      <w:pPr>
        <w:ind w:left="2160" w:hanging="180"/>
      </w:pPr>
    </w:lvl>
    <w:lvl w:ilvl="3" w:tplc="B882D290">
      <w:start w:val="1"/>
      <w:numFmt w:val="decimal"/>
      <w:lvlText w:val="%4."/>
      <w:lvlJc w:val="left"/>
      <w:pPr>
        <w:ind w:left="2880" w:hanging="360"/>
      </w:pPr>
    </w:lvl>
    <w:lvl w:ilvl="4" w:tplc="9D763E80">
      <w:start w:val="1"/>
      <w:numFmt w:val="lowerLetter"/>
      <w:lvlText w:val="%5."/>
      <w:lvlJc w:val="left"/>
      <w:pPr>
        <w:ind w:left="3600" w:hanging="360"/>
      </w:pPr>
    </w:lvl>
    <w:lvl w:ilvl="5" w:tplc="3892BF9E">
      <w:start w:val="1"/>
      <w:numFmt w:val="lowerRoman"/>
      <w:lvlText w:val="%6."/>
      <w:lvlJc w:val="right"/>
      <w:pPr>
        <w:ind w:left="4320" w:hanging="180"/>
      </w:pPr>
    </w:lvl>
    <w:lvl w:ilvl="6" w:tplc="CC4C3264">
      <w:start w:val="1"/>
      <w:numFmt w:val="decimal"/>
      <w:lvlText w:val="%7."/>
      <w:lvlJc w:val="left"/>
      <w:pPr>
        <w:ind w:left="5040" w:hanging="360"/>
      </w:pPr>
    </w:lvl>
    <w:lvl w:ilvl="7" w:tplc="85A6A2F6">
      <w:start w:val="1"/>
      <w:numFmt w:val="lowerLetter"/>
      <w:lvlText w:val="%8."/>
      <w:lvlJc w:val="left"/>
      <w:pPr>
        <w:ind w:left="5760" w:hanging="360"/>
      </w:pPr>
    </w:lvl>
    <w:lvl w:ilvl="8" w:tplc="2A988A26">
      <w:start w:val="1"/>
      <w:numFmt w:val="lowerRoman"/>
      <w:lvlText w:val="%9."/>
      <w:lvlJc w:val="right"/>
      <w:pPr>
        <w:ind w:left="6480" w:hanging="180"/>
      </w:pPr>
    </w:lvl>
  </w:abstractNum>
  <w:abstractNum w:abstractNumId="12" w15:restartNumberingAfterBreak="0">
    <w:nsid w:val="203165D3"/>
    <w:multiLevelType w:val="hybridMultilevel"/>
    <w:tmpl w:val="DCB24DE0"/>
    <w:lvl w:ilvl="0" w:tplc="E25A4BEE">
      <w:start w:val="1"/>
      <w:numFmt w:val="decimal"/>
      <w:lvlText w:val="%1."/>
      <w:lvlJc w:val="left"/>
      <w:pPr>
        <w:ind w:left="720" w:hanging="360"/>
      </w:pPr>
      <w:rPr>
        <w:rFonts w:hint="default"/>
      </w:rPr>
    </w:lvl>
    <w:lvl w:ilvl="1" w:tplc="72F8EFC4">
      <w:start w:val="1"/>
      <w:numFmt w:val="bullet"/>
      <w:lvlText w:val="o"/>
      <w:lvlJc w:val="left"/>
      <w:pPr>
        <w:ind w:left="1440" w:hanging="360"/>
      </w:pPr>
      <w:rPr>
        <w:rFonts w:hint="default" w:ascii="Courier New" w:hAnsi="Courier New"/>
      </w:rPr>
    </w:lvl>
    <w:lvl w:ilvl="2" w:tplc="B8367C50">
      <w:start w:val="1"/>
      <w:numFmt w:val="bullet"/>
      <w:lvlText w:val=""/>
      <w:lvlJc w:val="left"/>
      <w:pPr>
        <w:ind w:left="2160" w:hanging="360"/>
      </w:pPr>
      <w:rPr>
        <w:rFonts w:hint="default" w:ascii="Wingdings" w:hAnsi="Wingdings"/>
      </w:rPr>
    </w:lvl>
    <w:lvl w:ilvl="3" w:tplc="86E473FA">
      <w:start w:val="1"/>
      <w:numFmt w:val="bullet"/>
      <w:lvlText w:val=""/>
      <w:lvlJc w:val="left"/>
      <w:pPr>
        <w:ind w:left="2880" w:hanging="360"/>
      </w:pPr>
      <w:rPr>
        <w:rFonts w:hint="default" w:ascii="Symbol" w:hAnsi="Symbol"/>
      </w:rPr>
    </w:lvl>
    <w:lvl w:ilvl="4" w:tplc="B54230F8">
      <w:start w:val="1"/>
      <w:numFmt w:val="bullet"/>
      <w:lvlText w:val="o"/>
      <w:lvlJc w:val="left"/>
      <w:pPr>
        <w:ind w:left="3600" w:hanging="360"/>
      </w:pPr>
      <w:rPr>
        <w:rFonts w:hint="default" w:ascii="Courier New" w:hAnsi="Courier New"/>
      </w:rPr>
    </w:lvl>
    <w:lvl w:ilvl="5" w:tplc="0E1801D0">
      <w:start w:val="1"/>
      <w:numFmt w:val="bullet"/>
      <w:lvlText w:val=""/>
      <w:lvlJc w:val="left"/>
      <w:pPr>
        <w:ind w:left="4320" w:hanging="360"/>
      </w:pPr>
      <w:rPr>
        <w:rFonts w:hint="default" w:ascii="Wingdings" w:hAnsi="Wingdings"/>
      </w:rPr>
    </w:lvl>
    <w:lvl w:ilvl="6" w:tplc="D3BC7A2E">
      <w:start w:val="1"/>
      <w:numFmt w:val="bullet"/>
      <w:lvlText w:val=""/>
      <w:lvlJc w:val="left"/>
      <w:pPr>
        <w:ind w:left="5040" w:hanging="360"/>
      </w:pPr>
      <w:rPr>
        <w:rFonts w:hint="default" w:ascii="Symbol" w:hAnsi="Symbol"/>
      </w:rPr>
    </w:lvl>
    <w:lvl w:ilvl="7" w:tplc="C834131E">
      <w:start w:val="1"/>
      <w:numFmt w:val="bullet"/>
      <w:lvlText w:val="o"/>
      <w:lvlJc w:val="left"/>
      <w:pPr>
        <w:ind w:left="5760" w:hanging="360"/>
      </w:pPr>
      <w:rPr>
        <w:rFonts w:hint="default" w:ascii="Courier New" w:hAnsi="Courier New"/>
      </w:rPr>
    </w:lvl>
    <w:lvl w:ilvl="8" w:tplc="B1A6DCA4">
      <w:start w:val="1"/>
      <w:numFmt w:val="bullet"/>
      <w:lvlText w:val=""/>
      <w:lvlJc w:val="left"/>
      <w:pPr>
        <w:ind w:left="6480" w:hanging="360"/>
      </w:pPr>
      <w:rPr>
        <w:rFonts w:hint="default" w:ascii="Wingdings" w:hAnsi="Wingdings"/>
      </w:rPr>
    </w:lvl>
  </w:abstractNum>
  <w:abstractNum w:abstractNumId="13" w15:restartNumberingAfterBreak="0">
    <w:nsid w:val="207CBEAE"/>
    <w:multiLevelType w:val="hybridMultilevel"/>
    <w:tmpl w:val="D192896C"/>
    <w:lvl w:ilvl="0" w:tplc="66D8F0EE">
      <w:start w:val="1"/>
      <w:numFmt w:val="bullet"/>
      <w:lvlText w:val=""/>
      <w:lvlJc w:val="left"/>
      <w:pPr>
        <w:ind w:left="720" w:hanging="360"/>
      </w:pPr>
      <w:rPr>
        <w:rFonts w:hint="default" w:ascii="Symbol" w:hAnsi="Symbol"/>
      </w:rPr>
    </w:lvl>
    <w:lvl w:ilvl="1" w:tplc="A1A60F60">
      <w:start w:val="1"/>
      <w:numFmt w:val="bullet"/>
      <w:lvlText w:val="o"/>
      <w:lvlJc w:val="left"/>
      <w:pPr>
        <w:ind w:left="1440" w:hanging="360"/>
      </w:pPr>
      <w:rPr>
        <w:rFonts w:hint="default" w:ascii="Courier New" w:hAnsi="Courier New"/>
      </w:rPr>
    </w:lvl>
    <w:lvl w:ilvl="2" w:tplc="57F85FAA">
      <w:start w:val="1"/>
      <w:numFmt w:val="bullet"/>
      <w:lvlText w:val=""/>
      <w:lvlJc w:val="left"/>
      <w:pPr>
        <w:ind w:left="2160" w:hanging="360"/>
      </w:pPr>
      <w:rPr>
        <w:rFonts w:hint="default" w:ascii="Wingdings" w:hAnsi="Wingdings"/>
      </w:rPr>
    </w:lvl>
    <w:lvl w:ilvl="3" w:tplc="6A304EAE">
      <w:start w:val="1"/>
      <w:numFmt w:val="bullet"/>
      <w:lvlText w:val=""/>
      <w:lvlJc w:val="left"/>
      <w:pPr>
        <w:ind w:left="2880" w:hanging="360"/>
      </w:pPr>
      <w:rPr>
        <w:rFonts w:hint="default" w:ascii="Symbol" w:hAnsi="Symbol"/>
      </w:rPr>
    </w:lvl>
    <w:lvl w:ilvl="4" w:tplc="D610D82A">
      <w:start w:val="1"/>
      <w:numFmt w:val="bullet"/>
      <w:lvlText w:val="o"/>
      <w:lvlJc w:val="left"/>
      <w:pPr>
        <w:ind w:left="3600" w:hanging="360"/>
      </w:pPr>
      <w:rPr>
        <w:rFonts w:hint="default" w:ascii="Courier New" w:hAnsi="Courier New"/>
      </w:rPr>
    </w:lvl>
    <w:lvl w:ilvl="5" w:tplc="75D6ED8E">
      <w:start w:val="1"/>
      <w:numFmt w:val="bullet"/>
      <w:lvlText w:val=""/>
      <w:lvlJc w:val="left"/>
      <w:pPr>
        <w:ind w:left="4320" w:hanging="360"/>
      </w:pPr>
      <w:rPr>
        <w:rFonts w:hint="default" w:ascii="Wingdings" w:hAnsi="Wingdings"/>
      </w:rPr>
    </w:lvl>
    <w:lvl w:ilvl="6" w:tplc="1D3C00BA">
      <w:start w:val="1"/>
      <w:numFmt w:val="bullet"/>
      <w:lvlText w:val=""/>
      <w:lvlJc w:val="left"/>
      <w:pPr>
        <w:ind w:left="5040" w:hanging="360"/>
      </w:pPr>
      <w:rPr>
        <w:rFonts w:hint="default" w:ascii="Symbol" w:hAnsi="Symbol"/>
      </w:rPr>
    </w:lvl>
    <w:lvl w:ilvl="7" w:tplc="321CAF8E">
      <w:start w:val="1"/>
      <w:numFmt w:val="bullet"/>
      <w:lvlText w:val="o"/>
      <w:lvlJc w:val="left"/>
      <w:pPr>
        <w:ind w:left="5760" w:hanging="360"/>
      </w:pPr>
      <w:rPr>
        <w:rFonts w:hint="default" w:ascii="Courier New" w:hAnsi="Courier New"/>
      </w:rPr>
    </w:lvl>
    <w:lvl w:ilvl="8" w:tplc="80641BF8">
      <w:start w:val="1"/>
      <w:numFmt w:val="bullet"/>
      <w:lvlText w:val=""/>
      <w:lvlJc w:val="left"/>
      <w:pPr>
        <w:ind w:left="6480" w:hanging="360"/>
      </w:pPr>
      <w:rPr>
        <w:rFonts w:hint="default" w:ascii="Wingdings" w:hAnsi="Wingdings"/>
      </w:rPr>
    </w:lvl>
  </w:abstractNum>
  <w:abstractNum w:abstractNumId="14" w15:restartNumberingAfterBreak="0">
    <w:nsid w:val="2604CF7E"/>
    <w:multiLevelType w:val="hybridMultilevel"/>
    <w:tmpl w:val="47247D1C"/>
    <w:lvl w:ilvl="0" w:tplc="3634DC10">
      <w:start w:val="1"/>
      <w:numFmt w:val="bullet"/>
      <w:lvlText w:val=""/>
      <w:lvlJc w:val="left"/>
      <w:pPr>
        <w:ind w:left="1080" w:hanging="360"/>
      </w:pPr>
      <w:rPr>
        <w:rFonts w:hint="default" w:ascii="Symbol" w:hAnsi="Symbol"/>
      </w:rPr>
    </w:lvl>
    <w:lvl w:ilvl="1" w:tplc="D3203400">
      <w:start w:val="1"/>
      <w:numFmt w:val="bullet"/>
      <w:lvlText w:val="o"/>
      <w:lvlJc w:val="left"/>
      <w:pPr>
        <w:ind w:left="1440" w:hanging="360"/>
      </w:pPr>
      <w:rPr>
        <w:rFonts w:hint="default" w:ascii="Courier New" w:hAnsi="Courier New"/>
      </w:rPr>
    </w:lvl>
    <w:lvl w:ilvl="2" w:tplc="62DC20D4">
      <w:start w:val="1"/>
      <w:numFmt w:val="bullet"/>
      <w:lvlText w:val=""/>
      <w:lvlJc w:val="left"/>
      <w:pPr>
        <w:ind w:left="2160" w:hanging="360"/>
      </w:pPr>
      <w:rPr>
        <w:rFonts w:hint="default" w:ascii="Wingdings" w:hAnsi="Wingdings"/>
      </w:rPr>
    </w:lvl>
    <w:lvl w:ilvl="3" w:tplc="C4FA567A">
      <w:start w:val="1"/>
      <w:numFmt w:val="bullet"/>
      <w:lvlText w:val=""/>
      <w:lvlJc w:val="left"/>
      <w:pPr>
        <w:ind w:left="2880" w:hanging="360"/>
      </w:pPr>
      <w:rPr>
        <w:rFonts w:hint="default" w:ascii="Symbol" w:hAnsi="Symbol"/>
      </w:rPr>
    </w:lvl>
    <w:lvl w:ilvl="4" w:tplc="061A8EE2">
      <w:start w:val="1"/>
      <w:numFmt w:val="bullet"/>
      <w:lvlText w:val="o"/>
      <w:lvlJc w:val="left"/>
      <w:pPr>
        <w:ind w:left="3600" w:hanging="360"/>
      </w:pPr>
      <w:rPr>
        <w:rFonts w:hint="default" w:ascii="Courier New" w:hAnsi="Courier New"/>
      </w:rPr>
    </w:lvl>
    <w:lvl w:ilvl="5" w:tplc="E8D02F9A">
      <w:start w:val="1"/>
      <w:numFmt w:val="bullet"/>
      <w:lvlText w:val=""/>
      <w:lvlJc w:val="left"/>
      <w:pPr>
        <w:ind w:left="4320" w:hanging="360"/>
      </w:pPr>
      <w:rPr>
        <w:rFonts w:hint="default" w:ascii="Wingdings" w:hAnsi="Wingdings"/>
      </w:rPr>
    </w:lvl>
    <w:lvl w:ilvl="6" w:tplc="A5063F92">
      <w:start w:val="1"/>
      <w:numFmt w:val="bullet"/>
      <w:lvlText w:val=""/>
      <w:lvlJc w:val="left"/>
      <w:pPr>
        <w:ind w:left="5040" w:hanging="360"/>
      </w:pPr>
      <w:rPr>
        <w:rFonts w:hint="default" w:ascii="Symbol" w:hAnsi="Symbol"/>
      </w:rPr>
    </w:lvl>
    <w:lvl w:ilvl="7" w:tplc="3E2A2BDC">
      <w:start w:val="1"/>
      <w:numFmt w:val="bullet"/>
      <w:lvlText w:val="o"/>
      <w:lvlJc w:val="left"/>
      <w:pPr>
        <w:ind w:left="5760" w:hanging="360"/>
      </w:pPr>
      <w:rPr>
        <w:rFonts w:hint="default" w:ascii="Courier New" w:hAnsi="Courier New"/>
      </w:rPr>
    </w:lvl>
    <w:lvl w:ilvl="8" w:tplc="E41238DC">
      <w:start w:val="1"/>
      <w:numFmt w:val="bullet"/>
      <w:lvlText w:val=""/>
      <w:lvlJc w:val="left"/>
      <w:pPr>
        <w:ind w:left="6480" w:hanging="360"/>
      </w:pPr>
      <w:rPr>
        <w:rFonts w:hint="default" w:ascii="Wingdings" w:hAnsi="Wingdings"/>
      </w:rPr>
    </w:lvl>
  </w:abstractNum>
  <w:abstractNum w:abstractNumId="15" w15:restartNumberingAfterBreak="0">
    <w:nsid w:val="277EAEBA"/>
    <w:multiLevelType w:val="hybridMultilevel"/>
    <w:tmpl w:val="083AD6C6"/>
    <w:lvl w:ilvl="0" w:tplc="FFFFFFFF">
      <w:start w:val="1"/>
      <w:numFmt w:val="bullet"/>
      <w:lvlText w:val=""/>
      <w:lvlJc w:val="left"/>
      <w:pPr>
        <w:ind w:left="720" w:hanging="360"/>
      </w:pPr>
      <w:rPr>
        <w:rFonts w:hint="default" w:ascii="Symbol" w:hAnsi="Symbol"/>
      </w:rPr>
    </w:lvl>
    <w:lvl w:ilvl="1" w:tplc="5B928CD2">
      <w:start w:val="1"/>
      <w:numFmt w:val="bullet"/>
      <w:lvlText w:val="o"/>
      <w:lvlJc w:val="left"/>
      <w:pPr>
        <w:ind w:left="1440" w:hanging="360"/>
      </w:pPr>
      <w:rPr>
        <w:rFonts w:hint="default" w:ascii="Courier New" w:hAnsi="Courier New"/>
      </w:rPr>
    </w:lvl>
    <w:lvl w:ilvl="2" w:tplc="B82E3BCA">
      <w:start w:val="1"/>
      <w:numFmt w:val="bullet"/>
      <w:lvlText w:val=""/>
      <w:lvlJc w:val="left"/>
      <w:pPr>
        <w:ind w:left="2160" w:hanging="360"/>
      </w:pPr>
      <w:rPr>
        <w:rFonts w:hint="default" w:ascii="Wingdings" w:hAnsi="Wingdings"/>
      </w:rPr>
    </w:lvl>
    <w:lvl w:ilvl="3" w:tplc="43AC9D2C">
      <w:start w:val="1"/>
      <w:numFmt w:val="bullet"/>
      <w:lvlText w:val=""/>
      <w:lvlJc w:val="left"/>
      <w:pPr>
        <w:ind w:left="2880" w:hanging="360"/>
      </w:pPr>
      <w:rPr>
        <w:rFonts w:hint="default" w:ascii="Symbol" w:hAnsi="Symbol"/>
      </w:rPr>
    </w:lvl>
    <w:lvl w:ilvl="4" w:tplc="236AEC0E">
      <w:start w:val="1"/>
      <w:numFmt w:val="bullet"/>
      <w:lvlText w:val="o"/>
      <w:lvlJc w:val="left"/>
      <w:pPr>
        <w:ind w:left="3600" w:hanging="360"/>
      </w:pPr>
      <w:rPr>
        <w:rFonts w:hint="default" w:ascii="Courier New" w:hAnsi="Courier New"/>
      </w:rPr>
    </w:lvl>
    <w:lvl w:ilvl="5" w:tplc="9156F5FE">
      <w:start w:val="1"/>
      <w:numFmt w:val="bullet"/>
      <w:lvlText w:val=""/>
      <w:lvlJc w:val="left"/>
      <w:pPr>
        <w:ind w:left="4320" w:hanging="360"/>
      </w:pPr>
      <w:rPr>
        <w:rFonts w:hint="default" w:ascii="Wingdings" w:hAnsi="Wingdings"/>
      </w:rPr>
    </w:lvl>
    <w:lvl w:ilvl="6" w:tplc="9238F794">
      <w:start w:val="1"/>
      <w:numFmt w:val="bullet"/>
      <w:lvlText w:val=""/>
      <w:lvlJc w:val="left"/>
      <w:pPr>
        <w:ind w:left="5040" w:hanging="360"/>
      </w:pPr>
      <w:rPr>
        <w:rFonts w:hint="default" w:ascii="Symbol" w:hAnsi="Symbol"/>
      </w:rPr>
    </w:lvl>
    <w:lvl w:ilvl="7" w:tplc="8522123A">
      <w:start w:val="1"/>
      <w:numFmt w:val="bullet"/>
      <w:lvlText w:val="o"/>
      <w:lvlJc w:val="left"/>
      <w:pPr>
        <w:ind w:left="5760" w:hanging="360"/>
      </w:pPr>
      <w:rPr>
        <w:rFonts w:hint="default" w:ascii="Courier New" w:hAnsi="Courier New"/>
      </w:rPr>
    </w:lvl>
    <w:lvl w:ilvl="8" w:tplc="B4828876">
      <w:start w:val="1"/>
      <w:numFmt w:val="bullet"/>
      <w:lvlText w:val=""/>
      <w:lvlJc w:val="left"/>
      <w:pPr>
        <w:ind w:left="6480" w:hanging="360"/>
      </w:pPr>
      <w:rPr>
        <w:rFonts w:hint="default" w:ascii="Wingdings" w:hAnsi="Wingdings"/>
      </w:rPr>
    </w:lvl>
  </w:abstractNum>
  <w:abstractNum w:abstractNumId="16" w15:restartNumberingAfterBreak="0">
    <w:nsid w:val="28140DE7"/>
    <w:multiLevelType w:val="hybridMultilevel"/>
    <w:tmpl w:val="8D1A843E"/>
    <w:lvl w:ilvl="0" w:tplc="9EDE50D6">
      <w:start w:val="1"/>
      <w:numFmt w:val="bullet"/>
      <w:lvlText w:val=""/>
      <w:lvlJc w:val="left"/>
      <w:pPr>
        <w:ind w:left="720" w:hanging="360"/>
      </w:pPr>
      <w:rPr>
        <w:rFonts w:hint="default" w:ascii="Symbol" w:hAnsi="Symbol"/>
      </w:rPr>
    </w:lvl>
    <w:lvl w:ilvl="1" w:tplc="B87ABCC6">
      <w:start w:val="1"/>
      <w:numFmt w:val="bullet"/>
      <w:lvlText w:val="o"/>
      <w:lvlJc w:val="left"/>
      <w:pPr>
        <w:ind w:left="1440" w:hanging="360"/>
      </w:pPr>
      <w:rPr>
        <w:rFonts w:hint="default" w:ascii="Courier New" w:hAnsi="Courier New"/>
      </w:rPr>
    </w:lvl>
    <w:lvl w:ilvl="2" w:tplc="6F2ED7E0">
      <w:start w:val="1"/>
      <w:numFmt w:val="bullet"/>
      <w:lvlText w:val=""/>
      <w:lvlJc w:val="left"/>
      <w:pPr>
        <w:ind w:left="2160" w:hanging="360"/>
      </w:pPr>
      <w:rPr>
        <w:rFonts w:hint="default" w:ascii="Wingdings" w:hAnsi="Wingdings"/>
      </w:rPr>
    </w:lvl>
    <w:lvl w:ilvl="3" w:tplc="4470DCBA">
      <w:start w:val="1"/>
      <w:numFmt w:val="bullet"/>
      <w:lvlText w:val=""/>
      <w:lvlJc w:val="left"/>
      <w:pPr>
        <w:ind w:left="2880" w:hanging="360"/>
      </w:pPr>
      <w:rPr>
        <w:rFonts w:hint="default" w:ascii="Symbol" w:hAnsi="Symbol"/>
      </w:rPr>
    </w:lvl>
    <w:lvl w:ilvl="4" w:tplc="64907DF2">
      <w:start w:val="1"/>
      <w:numFmt w:val="bullet"/>
      <w:lvlText w:val="o"/>
      <w:lvlJc w:val="left"/>
      <w:pPr>
        <w:ind w:left="3600" w:hanging="360"/>
      </w:pPr>
      <w:rPr>
        <w:rFonts w:hint="default" w:ascii="Courier New" w:hAnsi="Courier New"/>
      </w:rPr>
    </w:lvl>
    <w:lvl w:ilvl="5" w:tplc="51885D30">
      <w:start w:val="1"/>
      <w:numFmt w:val="bullet"/>
      <w:lvlText w:val=""/>
      <w:lvlJc w:val="left"/>
      <w:pPr>
        <w:ind w:left="4320" w:hanging="360"/>
      </w:pPr>
      <w:rPr>
        <w:rFonts w:hint="default" w:ascii="Wingdings" w:hAnsi="Wingdings"/>
      </w:rPr>
    </w:lvl>
    <w:lvl w:ilvl="6" w:tplc="6EECBE82">
      <w:start w:val="1"/>
      <w:numFmt w:val="bullet"/>
      <w:lvlText w:val=""/>
      <w:lvlJc w:val="left"/>
      <w:pPr>
        <w:ind w:left="5040" w:hanging="360"/>
      </w:pPr>
      <w:rPr>
        <w:rFonts w:hint="default" w:ascii="Symbol" w:hAnsi="Symbol"/>
      </w:rPr>
    </w:lvl>
    <w:lvl w:ilvl="7" w:tplc="15B65CD4">
      <w:start w:val="1"/>
      <w:numFmt w:val="bullet"/>
      <w:lvlText w:val="o"/>
      <w:lvlJc w:val="left"/>
      <w:pPr>
        <w:ind w:left="5760" w:hanging="360"/>
      </w:pPr>
      <w:rPr>
        <w:rFonts w:hint="default" w:ascii="Courier New" w:hAnsi="Courier New"/>
      </w:rPr>
    </w:lvl>
    <w:lvl w:ilvl="8" w:tplc="B83C7DC0">
      <w:start w:val="1"/>
      <w:numFmt w:val="bullet"/>
      <w:lvlText w:val=""/>
      <w:lvlJc w:val="left"/>
      <w:pPr>
        <w:ind w:left="6480" w:hanging="360"/>
      </w:pPr>
      <w:rPr>
        <w:rFonts w:hint="default" w:ascii="Wingdings" w:hAnsi="Wingdings"/>
      </w:rPr>
    </w:lvl>
  </w:abstractNum>
  <w:abstractNum w:abstractNumId="17" w15:restartNumberingAfterBreak="0">
    <w:nsid w:val="28D39A79"/>
    <w:multiLevelType w:val="hybridMultilevel"/>
    <w:tmpl w:val="3E802F8A"/>
    <w:lvl w:ilvl="0" w:tplc="36DACBEE">
      <w:start w:val="1"/>
      <w:numFmt w:val="bullet"/>
      <w:lvlText w:val=""/>
      <w:lvlJc w:val="left"/>
      <w:pPr>
        <w:ind w:left="720" w:hanging="360"/>
      </w:pPr>
      <w:rPr>
        <w:rFonts w:hint="default" w:ascii="Symbol" w:hAnsi="Symbol"/>
      </w:rPr>
    </w:lvl>
    <w:lvl w:ilvl="1" w:tplc="249617A0">
      <w:start w:val="1"/>
      <w:numFmt w:val="bullet"/>
      <w:lvlText w:val="o"/>
      <w:lvlJc w:val="left"/>
      <w:pPr>
        <w:ind w:left="1440" w:hanging="360"/>
      </w:pPr>
      <w:rPr>
        <w:rFonts w:hint="default" w:ascii="Courier New" w:hAnsi="Courier New"/>
      </w:rPr>
    </w:lvl>
    <w:lvl w:ilvl="2" w:tplc="B914C6AA">
      <w:start w:val="1"/>
      <w:numFmt w:val="bullet"/>
      <w:lvlText w:val=""/>
      <w:lvlJc w:val="left"/>
      <w:pPr>
        <w:ind w:left="2160" w:hanging="360"/>
      </w:pPr>
      <w:rPr>
        <w:rFonts w:hint="default" w:ascii="Wingdings" w:hAnsi="Wingdings"/>
      </w:rPr>
    </w:lvl>
    <w:lvl w:ilvl="3" w:tplc="DAD83FF4">
      <w:start w:val="1"/>
      <w:numFmt w:val="bullet"/>
      <w:lvlText w:val=""/>
      <w:lvlJc w:val="left"/>
      <w:pPr>
        <w:ind w:left="2880" w:hanging="360"/>
      </w:pPr>
      <w:rPr>
        <w:rFonts w:hint="default" w:ascii="Symbol" w:hAnsi="Symbol"/>
      </w:rPr>
    </w:lvl>
    <w:lvl w:ilvl="4" w:tplc="DAAA6610">
      <w:start w:val="1"/>
      <w:numFmt w:val="bullet"/>
      <w:lvlText w:val="o"/>
      <w:lvlJc w:val="left"/>
      <w:pPr>
        <w:ind w:left="3600" w:hanging="360"/>
      </w:pPr>
      <w:rPr>
        <w:rFonts w:hint="default" w:ascii="Courier New" w:hAnsi="Courier New"/>
      </w:rPr>
    </w:lvl>
    <w:lvl w:ilvl="5" w:tplc="F342EAD4">
      <w:start w:val="1"/>
      <w:numFmt w:val="bullet"/>
      <w:lvlText w:val=""/>
      <w:lvlJc w:val="left"/>
      <w:pPr>
        <w:ind w:left="4320" w:hanging="360"/>
      </w:pPr>
      <w:rPr>
        <w:rFonts w:hint="default" w:ascii="Wingdings" w:hAnsi="Wingdings"/>
      </w:rPr>
    </w:lvl>
    <w:lvl w:ilvl="6" w:tplc="8C9253F2">
      <w:start w:val="1"/>
      <w:numFmt w:val="bullet"/>
      <w:lvlText w:val=""/>
      <w:lvlJc w:val="left"/>
      <w:pPr>
        <w:ind w:left="5040" w:hanging="360"/>
      </w:pPr>
      <w:rPr>
        <w:rFonts w:hint="default" w:ascii="Symbol" w:hAnsi="Symbol"/>
      </w:rPr>
    </w:lvl>
    <w:lvl w:ilvl="7" w:tplc="FDCAE844">
      <w:start w:val="1"/>
      <w:numFmt w:val="bullet"/>
      <w:lvlText w:val="o"/>
      <w:lvlJc w:val="left"/>
      <w:pPr>
        <w:ind w:left="5760" w:hanging="360"/>
      </w:pPr>
      <w:rPr>
        <w:rFonts w:hint="default" w:ascii="Courier New" w:hAnsi="Courier New"/>
      </w:rPr>
    </w:lvl>
    <w:lvl w:ilvl="8" w:tplc="0194E07A">
      <w:start w:val="1"/>
      <w:numFmt w:val="bullet"/>
      <w:lvlText w:val=""/>
      <w:lvlJc w:val="left"/>
      <w:pPr>
        <w:ind w:left="6480" w:hanging="360"/>
      </w:pPr>
      <w:rPr>
        <w:rFonts w:hint="default" w:ascii="Wingdings" w:hAnsi="Wingdings"/>
      </w:rPr>
    </w:lvl>
  </w:abstractNum>
  <w:abstractNum w:abstractNumId="18" w15:restartNumberingAfterBreak="0">
    <w:nsid w:val="2D38D7C0"/>
    <w:multiLevelType w:val="hybridMultilevel"/>
    <w:tmpl w:val="1DC2EA58"/>
    <w:lvl w:ilvl="0" w:tplc="DEB0BBB6">
      <w:start w:val="1"/>
      <w:numFmt w:val="bullet"/>
      <w:lvlText w:val=""/>
      <w:lvlJc w:val="left"/>
      <w:pPr>
        <w:ind w:left="720" w:hanging="360"/>
      </w:pPr>
      <w:rPr>
        <w:rFonts w:hint="default" w:ascii="Symbol" w:hAnsi="Symbol"/>
      </w:rPr>
    </w:lvl>
    <w:lvl w:ilvl="1" w:tplc="C7989A60">
      <w:start w:val="1"/>
      <w:numFmt w:val="bullet"/>
      <w:lvlText w:val="o"/>
      <w:lvlJc w:val="left"/>
      <w:pPr>
        <w:ind w:left="1440" w:hanging="360"/>
      </w:pPr>
      <w:rPr>
        <w:rFonts w:hint="default" w:ascii="Courier New" w:hAnsi="Courier New"/>
      </w:rPr>
    </w:lvl>
    <w:lvl w:ilvl="2" w:tplc="CC0EAFD8">
      <w:start w:val="1"/>
      <w:numFmt w:val="bullet"/>
      <w:lvlText w:val=""/>
      <w:lvlJc w:val="left"/>
      <w:pPr>
        <w:ind w:left="2160" w:hanging="360"/>
      </w:pPr>
      <w:rPr>
        <w:rFonts w:hint="default" w:ascii="Wingdings" w:hAnsi="Wingdings"/>
      </w:rPr>
    </w:lvl>
    <w:lvl w:ilvl="3" w:tplc="9CBC85B6">
      <w:start w:val="1"/>
      <w:numFmt w:val="bullet"/>
      <w:lvlText w:val=""/>
      <w:lvlJc w:val="left"/>
      <w:pPr>
        <w:ind w:left="2880" w:hanging="360"/>
      </w:pPr>
      <w:rPr>
        <w:rFonts w:hint="default" w:ascii="Symbol" w:hAnsi="Symbol"/>
      </w:rPr>
    </w:lvl>
    <w:lvl w:ilvl="4" w:tplc="1456A91A">
      <w:start w:val="1"/>
      <w:numFmt w:val="bullet"/>
      <w:lvlText w:val="o"/>
      <w:lvlJc w:val="left"/>
      <w:pPr>
        <w:ind w:left="3600" w:hanging="360"/>
      </w:pPr>
      <w:rPr>
        <w:rFonts w:hint="default" w:ascii="Courier New" w:hAnsi="Courier New"/>
      </w:rPr>
    </w:lvl>
    <w:lvl w:ilvl="5" w:tplc="B430463E">
      <w:start w:val="1"/>
      <w:numFmt w:val="bullet"/>
      <w:lvlText w:val=""/>
      <w:lvlJc w:val="left"/>
      <w:pPr>
        <w:ind w:left="4320" w:hanging="360"/>
      </w:pPr>
      <w:rPr>
        <w:rFonts w:hint="default" w:ascii="Wingdings" w:hAnsi="Wingdings"/>
      </w:rPr>
    </w:lvl>
    <w:lvl w:ilvl="6" w:tplc="5052CDD8">
      <w:start w:val="1"/>
      <w:numFmt w:val="bullet"/>
      <w:lvlText w:val=""/>
      <w:lvlJc w:val="left"/>
      <w:pPr>
        <w:ind w:left="5040" w:hanging="360"/>
      </w:pPr>
      <w:rPr>
        <w:rFonts w:hint="default" w:ascii="Symbol" w:hAnsi="Symbol"/>
      </w:rPr>
    </w:lvl>
    <w:lvl w:ilvl="7" w:tplc="8BF83F36">
      <w:start w:val="1"/>
      <w:numFmt w:val="bullet"/>
      <w:lvlText w:val="o"/>
      <w:lvlJc w:val="left"/>
      <w:pPr>
        <w:ind w:left="5760" w:hanging="360"/>
      </w:pPr>
      <w:rPr>
        <w:rFonts w:hint="default" w:ascii="Courier New" w:hAnsi="Courier New"/>
      </w:rPr>
    </w:lvl>
    <w:lvl w:ilvl="8" w:tplc="49A0FDBA">
      <w:start w:val="1"/>
      <w:numFmt w:val="bullet"/>
      <w:lvlText w:val=""/>
      <w:lvlJc w:val="left"/>
      <w:pPr>
        <w:ind w:left="6480" w:hanging="360"/>
      </w:pPr>
      <w:rPr>
        <w:rFonts w:hint="default" w:ascii="Wingdings" w:hAnsi="Wingdings"/>
      </w:rPr>
    </w:lvl>
  </w:abstractNum>
  <w:abstractNum w:abstractNumId="19" w15:restartNumberingAfterBreak="0">
    <w:nsid w:val="2FC01575"/>
    <w:multiLevelType w:val="hybridMultilevel"/>
    <w:tmpl w:val="9E64F8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0E86E77"/>
    <w:multiLevelType w:val="hybridMultilevel"/>
    <w:tmpl w:val="502C3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1F72560"/>
    <w:multiLevelType w:val="hybridMultilevel"/>
    <w:tmpl w:val="1E68E7FC"/>
    <w:lvl w:ilvl="0" w:tplc="3E244DD6">
      <w:start w:val="1"/>
      <w:numFmt w:val="bullet"/>
      <w:lvlText w:val=""/>
      <w:lvlJc w:val="left"/>
      <w:pPr>
        <w:ind w:left="720" w:hanging="360"/>
      </w:pPr>
      <w:rPr>
        <w:rFonts w:hint="default" w:ascii="Symbol" w:hAnsi="Symbol"/>
      </w:rPr>
    </w:lvl>
    <w:lvl w:ilvl="1" w:tplc="63F0739E">
      <w:start w:val="1"/>
      <w:numFmt w:val="bullet"/>
      <w:lvlText w:val="o"/>
      <w:lvlJc w:val="left"/>
      <w:pPr>
        <w:ind w:left="1440" w:hanging="360"/>
      </w:pPr>
      <w:rPr>
        <w:rFonts w:hint="default" w:ascii="Courier New" w:hAnsi="Courier New"/>
      </w:rPr>
    </w:lvl>
    <w:lvl w:ilvl="2" w:tplc="0CE041A8">
      <w:start w:val="1"/>
      <w:numFmt w:val="bullet"/>
      <w:lvlText w:val=""/>
      <w:lvlJc w:val="left"/>
      <w:pPr>
        <w:ind w:left="2160" w:hanging="360"/>
      </w:pPr>
      <w:rPr>
        <w:rFonts w:hint="default" w:ascii="Wingdings" w:hAnsi="Wingdings"/>
      </w:rPr>
    </w:lvl>
    <w:lvl w:ilvl="3" w:tplc="2C505D1E">
      <w:start w:val="1"/>
      <w:numFmt w:val="bullet"/>
      <w:lvlText w:val=""/>
      <w:lvlJc w:val="left"/>
      <w:pPr>
        <w:ind w:left="2880" w:hanging="360"/>
      </w:pPr>
      <w:rPr>
        <w:rFonts w:hint="default" w:ascii="Symbol" w:hAnsi="Symbol"/>
      </w:rPr>
    </w:lvl>
    <w:lvl w:ilvl="4" w:tplc="DA1872DE">
      <w:start w:val="1"/>
      <w:numFmt w:val="bullet"/>
      <w:lvlText w:val="o"/>
      <w:lvlJc w:val="left"/>
      <w:pPr>
        <w:ind w:left="3600" w:hanging="360"/>
      </w:pPr>
      <w:rPr>
        <w:rFonts w:hint="default" w:ascii="Courier New" w:hAnsi="Courier New"/>
      </w:rPr>
    </w:lvl>
    <w:lvl w:ilvl="5" w:tplc="28FCCE3E">
      <w:start w:val="1"/>
      <w:numFmt w:val="bullet"/>
      <w:lvlText w:val=""/>
      <w:lvlJc w:val="left"/>
      <w:pPr>
        <w:ind w:left="4320" w:hanging="360"/>
      </w:pPr>
      <w:rPr>
        <w:rFonts w:hint="default" w:ascii="Wingdings" w:hAnsi="Wingdings"/>
      </w:rPr>
    </w:lvl>
    <w:lvl w:ilvl="6" w:tplc="CD4698C0">
      <w:start w:val="1"/>
      <w:numFmt w:val="bullet"/>
      <w:lvlText w:val=""/>
      <w:lvlJc w:val="left"/>
      <w:pPr>
        <w:ind w:left="5040" w:hanging="360"/>
      </w:pPr>
      <w:rPr>
        <w:rFonts w:hint="default" w:ascii="Symbol" w:hAnsi="Symbol"/>
      </w:rPr>
    </w:lvl>
    <w:lvl w:ilvl="7" w:tplc="6C6E25E8">
      <w:start w:val="1"/>
      <w:numFmt w:val="bullet"/>
      <w:lvlText w:val="o"/>
      <w:lvlJc w:val="left"/>
      <w:pPr>
        <w:ind w:left="5760" w:hanging="360"/>
      </w:pPr>
      <w:rPr>
        <w:rFonts w:hint="default" w:ascii="Courier New" w:hAnsi="Courier New"/>
      </w:rPr>
    </w:lvl>
    <w:lvl w:ilvl="8" w:tplc="A0F6AF98">
      <w:start w:val="1"/>
      <w:numFmt w:val="bullet"/>
      <w:lvlText w:val=""/>
      <w:lvlJc w:val="left"/>
      <w:pPr>
        <w:ind w:left="6480" w:hanging="360"/>
      </w:pPr>
      <w:rPr>
        <w:rFonts w:hint="default" w:ascii="Wingdings" w:hAnsi="Wingdings"/>
      </w:rPr>
    </w:lvl>
  </w:abstractNum>
  <w:abstractNum w:abstractNumId="22" w15:restartNumberingAfterBreak="0">
    <w:nsid w:val="3494938C"/>
    <w:multiLevelType w:val="hybridMultilevel"/>
    <w:tmpl w:val="C59C81F2"/>
    <w:lvl w:ilvl="0" w:tplc="A91E8976">
      <w:start w:val="1"/>
      <w:numFmt w:val="bullet"/>
      <w:lvlText w:val=""/>
      <w:lvlJc w:val="left"/>
      <w:pPr>
        <w:ind w:left="720" w:hanging="360"/>
      </w:pPr>
      <w:rPr>
        <w:rFonts w:hint="default" w:ascii="Symbol" w:hAnsi="Symbol"/>
      </w:rPr>
    </w:lvl>
    <w:lvl w:ilvl="1" w:tplc="ECC2616A">
      <w:start w:val="1"/>
      <w:numFmt w:val="bullet"/>
      <w:lvlText w:val="o"/>
      <w:lvlJc w:val="left"/>
      <w:pPr>
        <w:ind w:left="1440" w:hanging="360"/>
      </w:pPr>
      <w:rPr>
        <w:rFonts w:hint="default" w:ascii="Courier New" w:hAnsi="Courier New"/>
      </w:rPr>
    </w:lvl>
    <w:lvl w:ilvl="2" w:tplc="A196A2BA">
      <w:start w:val="1"/>
      <w:numFmt w:val="bullet"/>
      <w:lvlText w:val=""/>
      <w:lvlJc w:val="left"/>
      <w:pPr>
        <w:ind w:left="2160" w:hanging="360"/>
      </w:pPr>
      <w:rPr>
        <w:rFonts w:hint="default" w:ascii="Wingdings" w:hAnsi="Wingdings"/>
      </w:rPr>
    </w:lvl>
    <w:lvl w:ilvl="3" w:tplc="49B05D68">
      <w:start w:val="1"/>
      <w:numFmt w:val="bullet"/>
      <w:lvlText w:val=""/>
      <w:lvlJc w:val="left"/>
      <w:pPr>
        <w:ind w:left="2880" w:hanging="360"/>
      </w:pPr>
      <w:rPr>
        <w:rFonts w:hint="default" w:ascii="Symbol" w:hAnsi="Symbol"/>
      </w:rPr>
    </w:lvl>
    <w:lvl w:ilvl="4" w:tplc="B78AC8F0">
      <w:start w:val="1"/>
      <w:numFmt w:val="bullet"/>
      <w:lvlText w:val="o"/>
      <w:lvlJc w:val="left"/>
      <w:pPr>
        <w:ind w:left="3600" w:hanging="360"/>
      </w:pPr>
      <w:rPr>
        <w:rFonts w:hint="default" w:ascii="Courier New" w:hAnsi="Courier New"/>
      </w:rPr>
    </w:lvl>
    <w:lvl w:ilvl="5" w:tplc="593819E6">
      <w:start w:val="1"/>
      <w:numFmt w:val="bullet"/>
      <w:lvlText w:val=""/>
      <w:lvlJc w:val="left"/>
      <w:pPr>
        <w:ind w:left="4320" w:hanging="360"/>
      </w:pPr>
      <w:rPr>
        <w:rFonts w:hint="default" w:ascii="Wingdings" w:hAnsi="Wingdings"/>
      </w:rPr>
    </w:lvl>
    <w:lvl w:ilvl="6" w:tplc="EAECE458">
      <w:start w:val="1"/>
      <w:numFmt w:val="bullet"/>
      <w:lvlText w:val=""/>
      <w:lvlJc w:val="left"/>
      <w:pPr>
        <w:ind w:left="5040" w:hanging="360"/>
      </w:pPr>
      <w:rPr>
        <w:rFonts w:hint="default" w:ascii="Symbol" w:hAnsi="Symbol"/>
      </w:rPr>
    </w:lvl>
    <w:lvl w:ilvl="7" w:tplc="B2448476">
      <w:start w:val="1"/>
      <w:numFmt w:val="bullet"/>
      <w:lvlText w:val="o"/>
      <w:lvlJc w:val="left"/>
      <w:pPr>
        <w:ind w:left="5760" w:hanging="360"/>
      </w:pPr>
      <w:rPr>
        <w:rFonts w:hint="default" w:ascii="Courier New" w:hAnsi="Courier New"/>
      </w:rPr>
    </w:lvl>
    <w:lvl w:ilvl="8" w:tplc="04F6ACF2">
      <w:start w:val="1"/>
      <w:numFmt w:val="bullet"/>
      <w:lvlText w:val=""/>
      <w:lvlJc w:val="left"/>
      <w:pPr>
        <w:ind w:left="6480" w:hanging="360"/>
      </w:pPr>
      <w:rPr>
        <w:rFonts w:hint="default" w:ascii="Wingdings" w:hAnsi="Wingdings"/>
      </w:rPr>
    </w:lvl>
  </w:abstractNum>
  <w:abstractNum w:abstractNumId="23" w15:restartNumberingAfterBreak="0">
    <w:nsid w:val="39A81415"/>
    <w:multiLevelType w:val="hybridMultilevel"/>
    <w:tmpl w:val="2EFE3F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625056A"/>
    <w:multiLevelType w:val="hybridMultilevel"/>
    <w:tmpl w:val="72C805BA"/>
    <w:lvl w:ilvl="0" w:tplc="2228BC0C">
      <w:start w:val="1"/>
      <w:numFmt w:val="bullet"/>
      <w:lvlText w:val=""/>
      <w:lvlJc w:val="left"/>
      <w:pPr>
        <w:ind w:left="720" w:hanging="360"/>
      </w:pPr>
      <w:rPr>
        <w:rFonts w:hint="default" w:ascii="Symbol" w:hAnsi="Symbol"/>
      </w:rPr>
    </w:lvl>
    <w:lvl w:ilvl="1" w:tplc="9A3EC230">
      <w:start w:val="1"/>
      <w:numFmt w:val="bullet"/>
      <w:lvlText w:val="o"/>
      <w:lvlJc w:val="left"/>
      <w:pPr>
        <w:ind w:left="1440" w:hanging="360"/>
      </w:pPr>
      <w:rPr>
        <w:rFonts w:hint="default" w:ascii="Courier New" w:hAnsi="Courier New"/>
      </w:rPr>
    </w:lvl>
    <w:lvl w:ilvl="2" w:tplc="3B2C9800">
      <w:start w:val="1"/>
      <w:numFmt w:val="bullet"/>
      <w:lvlText w:val=""/>
      <w:lvlJc w:val="left"/>
      <w:pPr>
        <w:ind w:left="2160" w:hanging="360"/>
      </w:pPr>
      <w:rPr>
        <w:rFonts w:hint="default" w:ascii="Wingdings" w:hAnsi="Wingdings"/>
      </w:rPr>
    </w:lvl>
    <w:lvl w:ilvl="3" w:tplc="DF207AB2">
      <w:start w:val="1"/>
      <w:numFmt w:val="bullet"/>
      <w:lvlText w:val=""/>
      <w:lvlJc w:val="left"/>
      <w:pPr>
        <w:ind w:left="2880" w:hanging="360"/>
      </w:pPr>
      <w:rPr>
        <w:rFonts w:hint="default" w:ascii="Symbol" w:hAnsi="Symbol"/>
      </w:rPr>
    </w:lvl>
    <w:lvl w:ilvl="4" w:tplc="8050009E">
      <w:start w:val="1"/>
      <w:numFmt w:val="bullet"/>
      <w:lvlText w:val="o"/>
      <w:lvlJc w:val="left"/>
      <w:pPr>
        <w:ind w:left="3600" w:hanging="360"/>
      </w:pPr>
      <w:rPr>
        <w:rFonts w:hint="default" w:ascii="Courier New" w:hAnsi="Courier New"/>
      </w:rPr>
    </w:lvl>
    <w:lvl w:ilvl="5" w:tplc="2FE49A6C">
      <w:start w:val="1"/>
      <w:numFmt w:val="bullet"/>
      <w:lvlText w:val=""/>
      <w:lvlJc w:val="left"/>
      <w:pPr>
        <w:ind w:left="4320" w:hanging="360"/>
      </w:pPr>
      <w:rPr>
        <w:rFonts w:hint="default" w:ascii="Wingdings" w:hAnsi="Wingdings"/>
      </w:rPr>
    </w:lvl>
    <w:lvl w:ilvl="6" w:tplc="B484D2BC">
      <w:start w:val="1"/>
      <w:numFmt w:val="bullet"/>
      <w:lvlText w:val=""/>
      <w:lvlJc w:val="left"/>
      <w:pPr>
        <w:ind w:left="5040" w:hanging="360"/>
      </w:pPr>
      <w:rPr>
        <w:rFonts w:hint="default" w:ascii="Symbol" w:hAnsi="Symbol"/>
      </w:rPr>
    </w:lvl>
    <w:lvl w:ilvl="7" w:tplc="18D04B08">
      <w:start w:val="1"/>
      <w:numFmt w:val="bullet"/>
      <w:lvlText w:val="o"/>
      <w:lvlJc w:val="left"/>
      <w:pPr>
        <w:ind w:left="5760" w:hanging="360"/>
      </w:pPr>
      <w:rPr>
        <w:rFonts w:hint="default" w:ascii="Courier New" w:hAnsi="Courier New"/>
      </w:rPr>
    </w:lvl>
    <w:lvl w:ilvl="8" w:tplc="F3F82124">
      <w:start w:val="1"/>
      <w:numFmt w:val="bullet"/>
      <w:lvlText w:val=""/>
      <w:lvlJc w:val="left"/>
      <w:pPr>
        <w:ind w:left="6480" w:hanging="360"/>
      </w:pPr>
      <w:rPr>
        <w:rFonts w:hint="default" w:ascii="Wingdings" w:hAnsi="Wingdings"/>
      </w:rPr>
    </w:lvl>
  </w:abstractNum>
  <w:abstractNum w:abstractNumId="25" w15:restartNumberingAfterBreak="0">
    <w:nsid w:val="46A99194"/>
    <w:multiLevelType w:val="hybridMultilevel"/>
    <w:tmpl w:val="BCC0B878"/>
    <w:lvl w:ilvl="0" w:tplc="595C8C02">
      <w:start w:val="1"/>
      <w:numFmt w:val="bullet"/>
      <w:lvlText w:val=""/>
      <w:lvlJc w:val="left"/>
      <w:pPr>
        <w:ind w:left="720" w:hanging="360"/>
      </w:pPr>
      <w:rPr>
        <w:rFonts w:hint="default" w:ascii="Symbol" w:hAnsi="Symbol"/>
      </w:rPr>
    </w:lvl>
    <w:lvl w:ilvl="1" w:tplc="8FF42262">
      <w:start w:val="1"/>
      <w:numFmt w:val="bullet"/>
      <w:lvlText w:val="o"/>
      <w:lvlJc w:val="left"/>
      <w:pPr>
        <w:ind w:left="1440" w:hanging="360"/>
      </w:pPr>
      <w:rPr>
        <w:rFonts w:hint="default" w:ascii="Courier New" w:hAnsi="Courier New"/>
      </w:rPr>
    </w:lvl>
    <w:lvl w:ilvl="2" w:tplc="4F12E182">
      <w:start w:val="1"/>
      <w:numFmt w:val="bullet"/>
      <w:lvlText w:val=""/>
      <w:lvlJc w:val="left"/>
      <w:pPr>
        <w:ind w:left="2160" w:hanging="360"/>
      </w:pPr>
      <w:rPr>
        <w:rFonts w:hint="default" w:ascii="Wingdings" w:hAnsi="Wingdings"/>
      </w:rPr>
    </w:lvl>
    <w:lvl w:ilvl="3" w:tplc="F536B862">
      <w:start w:val="1"/>
      <w:numFmt w:val="bullet"/>
      <w:lvlText w:val=""/>
      <w:lvlJc w:val="left"/>
      <w:pPr>
        <w:ind w:left="2880" w:hanging="360"/>
      </w:pPr>
      <w:rPr>
        <w:rFonts w:hint="default" w:ascii="Symbol" w:hAnsi="Symbol"/>
      </w:rPr>
    </w:lvl>
    <w:lvl w:ilvl="4" w:tplc="2B2CBEB2">
      <w:start w:val="1"/>
      <w:numFmt w:val="bullet"/>
      <w:lvlText w:val="o"/>
      <w:lvlJc w:val="left"/>
      <w:pPr>
        <w:ind w:left="3600" w:hanging="360"/>
      </w:pPr>
      <w:rPr>
        <w:rFonts w:hint="default" w:ascii="Courier New" w:hAnsi="Courier New"/>
      </w:rPr>
    </w:lvl>
    <w:lvl w:ilvl="5" w:tplc="65DAEC92">
      <w:start w:val="1"/>
      <w:numFmt w:val="bullet"/>
      <w:lvlText w:val=""/>
      <w:lvlJc w:val="left"/>
      <w:pPr>
        <w:ind w:left="4320" w:hanging="360"/>
      </w:pPr>
      <w:rPr>
        <w:rFonts w:hint="default" w:ascii="Wingdings" w:hAnsi="Wingdings"/>
      </w:rPr>
    </w:lvl>
    <w:lvl w:ilvl="6" w:tplc="668222D0">
      <w:start w:val="1"/>
      <w:numFmt w:val="bullet"/>
      <w:lvlText w:val=""/>
      <w:lvlJc w:val="left"/>
      <w:pPr>
        <w:ind w:left="5040" w:hanging="360"/>
      </w:pPr>
      <w:rPr>
        <w:rFonts w:hint="default" w:ascii="Symbol" w:hAnsi="Symbol"/>
      </w:rPr>
    </w:lvl>
    <w:lvl w:ilvl="7" w:tplc="02AA9EE4">
      <w:start w:val="1"/>
      <w:numFmt w:val="bullet"/>
      <w:lvlText w:val="o"/>
      <w:lvlJc w:val="left"/>
      <w:pPr>
        <w:ind w:left="5760" w:hanging="360"/>
      </w:pPr>
      <w:rPr>
        <w:rFonts w:hint="default" w:ascii="Courier New" w:hAnsi="Courier New"/>
      </w:rPr>
    </w:lvl>
    <w:lvl w:ilvl="8" w:tplc="FC946A96">
      <w:start w:val="1"/>
      <w:numFmt w:val="bullet"/>
      <w:lvlText w:val=""/>
      <w:lvlJc w:val="left"/>
      <w:pPr>
        <w:ind w:left="6480" w:hanging="360"/>
      </w:pPr>
      <w:rPr>
        <w:rFonts w:hint="default" w:ascii="Wingdings" w:hAnsi="Wingdings"/>
      </w:rPr>
    </w:lvl>
  </w:abstractNum>
  <w:abstractNum w:abstractNumId="26" w15:restartNumberingAfterBreak="0">
    <w:nsid w:val="47521E34"/>
    <w:multiLevelType w:val="hybridMultilevel"/>
    <w:tmpl w:val="1BB8AABC"/>
    <w:lvl w:ilvl="0" w:tplc="664CFCFC">
      <w:start w:val="1"/>
      <w:numFmt w:val="bullet"/>
      <w:lvlText w:val=""/>
      <w:lvlJc w:val="left"/>
      <w:pPr>
        <w:ind w:left="720" w:hanging="360"/>
      </w:pPr>
      <w:rPr>
        <w:rFonts w:hint="default" w:ascii="Symbol" w:hAnsi="Symbol"/>
      </w:rPr>
    </w:lvl>
    <w:lvl w:ilvl="1" w:tplc="FC7A79B8">
      <w:start w:val="1"/>
      <w:numFmt w:val="bullet"/>
      <w:lvlText w:val="o"/>
      <w:lvlJc w:val="left"/>
      <w:pPr>
        <w:ind w:left="1440" w:hanging="360"/>
      </w:pPr>
      <w:rPr>
        <w:rFonts w:hint="default" w:ascii="Courier New" w:hAnsi="Courier New"/>
      </w:rPr>
    </w:lvl>
    <w:lvl w:ilvl="2" w:tplc="11FA0F20">
      <w:start w:val="1"/>
      <w:numFmt w:val="bullet"/>
      <w:lvlText w:val=""/>
      <w:lvlJc w:val="left"/>
      <w:pPr>
        <w:ind w:left="2160" w:hanging="360"/>
      </w:pPr>
      <w:rPr>
        <w:rFonts w:hint="default" w:ascii="Wingdings" w:hAnsi="Wingdings"/>
      </w:rPr>
    </w:lvl>
    <w:lvl w:ilvl="3" w:tplc="A38CC0AC">
      <w:start w:val="1"/>
      <w:numFmt w:val="bullet"/>
      <w:lvlText w:val=""/>
      <w:lvlJc w:val="left"/>
      <w:pPr>
        <w:ind w:left="2880" w:hanging="360"/>
      </w:pPr>
      <w:rPr>
        <w:rFonts w:hint="default" w:ascii="Symbol" w:hAnsi="Symbol"/>
      </w:rPr>
    </w:lvl>
    <w:lvl w:ilvl="4" w:tplc="2DEADA88">
      <w:start w:val="1"/>
      <w:numFmt w:val="bullet"/>
      <w:lvlText w:val="o"/>
      <w:lvlJc w:val="left"/>
      <w:pPr>
        <w:ind w:left="3600" w:hanging="360"/>
      </w:pPr>
      <w:rPr>
        <w:rFonts w:hint="default" w:ascii="Courier New" w:hAnsi="Courier New"/>
      </w:rPr>
    </w:lvl>
    <w:lvl w:ilvl="5" w:tplc="3D626604">
      <w:start w:val="1"/>
      <w:numFmt w:val="bullet"/>
      <w:lvlText w:val=""/>
      <w:lvlJc w:val="left"/>
      <w:pPr>
        <w:ind w:left="4320" w:hanging="360"/>
      </w:pPr>
      <w:rPr>
        <w:rFonts w:hint="default" w:ascii="Wingdings" w:hAnsi="Wingdings"/>
      </w:rPr>
    </w:lvl>
    <w:lvl w:ilvl="6" w:tplc="2564F1EA">
      <w:start w:val="1"/>
      <w:numFmt w:val="bullet"/>
      <w:lvlText w:val=""/>
      <w:lvlJc w:val="left"/>
      <w:pPr>
        <w:ind w:left="5040" w:hanging="360"/>
      </w:pPr>
      <w:rPr>
        <w:rFonts w:hint="default" w:ascii="Symbol" w:hAnsi="Symbol"/>
      </w:rPr>
    </w:lvl>
    <w:lvl w:ilvl="7" w:tplc="562AFFA8">
      <w:start w:val="1"/>
      <w:numFmt w:val="bullet"/>
      <w:lvlText w:val="o"/>
      <w:lvlJc w:val="left"/>
      <w:pPr>
        <w:ind w:left="5760" w:hanging="360"/>
      </w:pPr>
      <w:rPr>
        <w:rFonts w:hint="default" w:ascii="Courier New" w:hAnsi="Courier New"/>
      </w:rPr>
    </w:lvl>
    <w:lvl w:ilvl="8" w:tplc="848EB12A">
      <w:start w:val="1"/>
      <w:numFmt w:val="bullet"/>
      <w:lvlText w:val=""/>
      <w:lvlJc w:val="left"/>
      <w:pPr>
        <w:ind w:left="6480" w:hanging="360"/>
      </w:pPr>
      <w:rPr>
        <w:rFonts w:hint="default" w:ascii="Wingdings" w:hAnsi="Wingdings"/>
      </w:rPr>
    </w:lvl>
  </w:abstractNum>
  <w:abstractNum w:abstractNumId="27" w15:restartNumberingAfterBreak="0">
    <w:nsid w:val="493F4A95"/>
    <w:multiLevelType w:val="hybridMultilevel"/>
    <w:tmpl w:val="88A475B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49DAED94"/>
    <w:multiLevelType w:val="hybridMultilevel"/>
    <w:tmpl w:val="3CE80862"/>
    <w:lvl w:ilvl="0" w:tplc="E962D9D8">
      <w:start w:val="1"/>
      <w:numFmt w:val="bullet"/>
      <w:lvlText w:val=""/>
      <w:lvlJc w:val="left"/>
      <w:pPr>
        <w:ind w:left="720" w:hanging="360"/>
      </w:pPr>
      <w:rPr>
        <w:rFonts w:hint="default" w:ascii="Symbol" w:hAnsi="Symbol"/>
      </w:rPr>
    </w:lvl>
    <w:lvl w:ilvl="1" w:tplc="DD1AE58C">
      <w:start w:val="1"/>
      <w:numFmt w:val="bullet"/>
      <w:lvlText w:val="o"/>
      <w:lvlJc w:val="left"/>
      <w:pPr>
        <w:ind w:left="1440" w:hanging="360"/>
      </w:pPr>
      <w:rPr>
        <w:rFonts w:hint="default" w:ascii="Courier New" w:hAnsi="Courier New"/>
      </w:rPr>
    </w:lvl>
    <w:lvl w:ilvl="2" w:tplc="BD70EE68">
      <w:start w:val="1"/>
      <w:numFmt w:val="bullet"/>
      <w:lvlText w:val=""/>
      <w:lvlJc w:val="left"/>
      <w:pPr>
        <w:ind w:left="2160" w:hanging="360"/>
      </w:pPr>
      <w:rPr>
        <w:rFonts w:hint="default" w:ascii="Wingdings" w:hAnsi="Wingdings"/>
      </w:rPr>
    </w:lvl>
    <w:lvl w:ilvl="3" w:tplc="CF72D73E">
      <w:start w:val="1"/>
      <w:numFmt w:val="bullet"/>
      <w:lvlText w:val=""/>
      <w:lvlJc w:val="left"/>
      <w:pPr>
        <w:ind w:left="2880" w:hanging="360"/>
      </w:pPr>
      <w:rPr>
        <w:rFonts w:hint="default" w:ascii="Symbol" w:hAnsi="Symbol"/>
      </w:rPr>
    </w:lvl>
    <w:lvl w:ilvl="4" w:tplc="F83CDDB4">
      <w:start w:val="1"/>
      <w:numFmt w:val="bullet"/>
      <w:lvlText w:val="o"/>
      <w:lvlJc w:val="left"/>
      <w:pPr>
        <w:ind w:left="3600" w:hanging="360"/>
      </w:pPr>
      <w:rPr>
        <w:rFonts w:hint="default" w:ascii="Courier New" w:hAnsi="Courier New"/>
      </w:rPr>
    </w:lvl>
    <w:lvl w:ilvl="5" w:tplc="EC52C2AA">
      <w:start w:val="1"/>
      <w:numFmt w:val="bullet"/>
      <w:lvlText w:val=""/>
      <w:lvlJc w:val="left"/>
      <w:pPr>
        <w:ind w:left="4320" w:hanging="360"/>
      </w:pPr>
      <w:rPr>
        <w:rFonts w:hint="default" w:ascii="Wingdings" w:hAnsi="Wingdings"/>
      </w:rPr>
    </w:lvl>
    <w:lvl w:ilvl="6" w:tplc="9AFE7F2C">
      <w:start w:val="1"/>
      <w:numFmt w:val="bullet"/>
      <w:lvlText w:val=""/>
      <w:lvlJc w:val="left"/>
      <w:pPr>
        <w:ind w:left="5040" w:hanging="360"/>
      </w:pPr>
      <w:rPr>
        <w:rFonts w:hint="default" w:ascii="Symbol" w:hAnsi="Symbol"/>
      </w:rPr>
    </w:lvl>
    <w:lvl w:ilvl="7" w:tplc="5B1C94AC">
      <w:start w:val="1"/>
      <w:numFmt w:val="bullet"/>
      <w:lvlText w:val="o"/>
      <w:lvlJc w:val="left"/>
      <w:pPr>
        <w:ind w:left="5760" w:hanging="360"/>
      </w:pPr>
      <w:rPr>
        <w:rFonts w:hint="default" w:ascii="Courier New" w:hAnsi="Courier New"/>
      </w:rPr>
    </w:lvl>
    <w:lvl w:ilvl="8" w:tplc="F7BECFE4">
      <w:start w:val="1"/>
      <w:numFmt w:val="bullet"/>
      <w:lvlText w:val=""/>
      <w:lvlJc w:val="left"/>
      <w:pPr>
        <w:ind w:left="6480" w:hanging="360"/>
      </w:pPr>
      <w:rPr>
        <w:rFonts w:hint="default" w:ascii="Wingdings" w:hAnsi="Wingdings"/>
      </w:rPr>
    </w:lvl>
  </w:abstractNum>
  <w:abstractNum w:abstractNumId="29" w15:restartNumberingAfterBreak="0">
    <w:nsid w:val="4D0C00F6"/>
    <w:multiLevelType w:val="hybridMultilevel"/>
    <w:tmpl w:val="4C10723E"/>
    <w:lvl w:ilvl="0" w:tplc="2B2C9D66">
      <w:start w:val="1"/>
      <w:numFmt w:val="bullet"/>
      <w:lvlText w:val=""/>
      <w:lvlJc w:val="left"/>
      <w:pPr>
        <w:ind w:left="720" w:hanging="360"/>
      </w:pPr>
      <w:rPr>
        <w:rFonts w:hint="default" w:ascii="Symbol" w:hAnsi="Symbol"/>
      </w:rPr>
    </w:lvl>
    <w:lvl w:ilvl="1" w:tplc="BFFA73CE">
      <w:start w:val="1"/>
      <w:numFmt w:val="bullet"/>
      <w:lvlText w:val="o"/>
      <w:lvlJc w:val="left"/>
      <w:pPr>
        <w:ind w:left="1440" w:hanging="360"/>
      </w:pPr>
      <w:rPr>
        <w:rFonts w:hint="default" w:ascii="Courier New" w:hAnsi="Courier New"/>
      </w:rPr>
    </w:lvl>
    <w:lvl w:ilvl="2" w:tplc="3C2A8E6A">
      <w:start w:val="1"/>
      <w:numFmt w:val="bullet"/>
      <w:lvlText w:val=""/>
      <w:lvlJc w:val="left"/>
      <w:pPr>
        <w:ind w:left="2160" w:hanging="360"/>
      </w:pPr>
      <w:rPr>
        <w:rFonts w:hint="default" w:ascii="Wingdings" w:hAnsi="Wingdings"/>
      </w:rPr>
    </w:lvl>
    <w:lvl w:ilvl="3" w:tplc="F6B8A3CE">
      <w:start w:val="1"/>
      <w:numFmt w:val="bullet"/>
      <w:lvlText w:val=""/>
      <w:lvlJc w:val="left"/>
      <w:pPr>
        <w:ind w:left="2880" w:hanging="360"/>
      </w:pPr>
      <w:rPr>
        <w:rFonts w:hint="default" w:ascii="Symbol" w:hAnsi="Symbol"/>
      </w:rPr>
    </w:lvl>
    <w:lvl w:ilvl="4" w:tplc="BE6A6602">
      <w:start w:val="1"/>
      <w:numFmt w:val="bullet"/>
      <w:lvlText w:val="o"/>
      <w:lvlJc w:val="left"/>
      <w:pPr>
        <w:ind w:left="3600" w:hanging="360"/>
      </w:pPr>
      <w:rPr>
        <w:rFonts w:hint="default" w:ascii="Courier New" w:hAnsi="Courier New"/>
      </w:rPr>
    </w:lvl>
    <w:lvl w:ilvl="5" w:tplc="F08251A8">
      <w:start w:val="1"/>
      <w:numFmt w:val="bullet"/>
      <w:lvlText w:val=""/>
      <w:lvlJc w:val="left"/>
      <w:pPr>
        <w:ind w:left="4320" w:hanging="360"/>
      </w:pPr>
      <w:rPr>
        <w:rFonts w:hint="default" w:ascii="Wingdings" w:hAnsi="Wingdings"/>
      </w:rPr>
    </w:lvl>
    <w:lvl w:ilvl="6" w:tplc="0F24317E">
      <w:start w:val="1"/>
      <w:numFmt w:val="bullet"/>
      <w:lvlText w:val=""/>
      <w:lvlJc w:val="left"/>
      <w:pPr>
        <w:ind w:left="5040" w:hanging="360"/>
      </w:pPr>
      <w:rPr>
        <w:rFonts w:hint="default" w:ascii="Symbol" w:hAnsi="Symbol"/>
      </w:rPr>
    </w:lvl>
    <w:lvl w:ilvl="7" w:tplc="3E56FD6E">
      <w:start w:val="1"/>
      <w:numFmt w:val="bullet"/>
      <w:lvlText w:val="o"/>
      <w:lvlJc w:val="left"/>
      <w:pPr>
        <w:ind w:left="5760" w:hanging="360"/>
      </w:pPr>
      <w:rPr>
        <w:rFonts w:hint="default" w:ascii="Courier New" w:hAnsi="Courier New"/>
      </w:rPr>
    </w:lvl>
    <w:lvl w:ilvl="8" w:tplc="0476A23E">
      <w:start w:val="1"/>
      <w:numFmt w:val="bullet"/>
      <w:lvlText w:val=""/>
      <w:lvlJc w:val="left"/>
      <w:pPr>
        <w:ind w:left="6480" w:hanging="360"/>
      </w:pPr>
      <w:rPr>
        <w:rFonts w:hint="default" w:ascii="Wingdings" w:hAnsi="Wingdings"/>
      </w:rPr>
    </w:lvl>
  </w:abstractNum>
  <w:abstractNum w:abstractNumId="30" w15:restartNumberingAfterBreak="0">
    <w:nsid w:val="4D792C6E"/>
    <w:multiLevelType w:val="hybridMultilevel"/>
    <w:tmpl w:val="3474C090"/>
    <w:lvl w:ilvl="0" w:tplc="052CDA54">
      <w:start w:val="1"/>
      <w:numFmt w:val="bullet"/>
      <w:lvlText w:val=""/>
      <w:lvlJc w:val="left"/>
      <w:pPr>
        <w:ind w:left="720" w:hanging="360"/>
      </w:pPr>
      <w:rPr>
        <w:rFonts w:hint="default" w:ascii="Symbol" w:hAnsi="Symbol"/>
      </w:rPr>
    </w:lvl>
    <w:lvl w:ilvl="1" w:tplc="524A6452">
      <w:start w:val="1"/>
      <w:numFmt w:val="bullet"/>
      <w:lvlText w:val="o"/>
      <w:lvlJc w:val="left"/>
      <w:pPr>
        <w:ind w:left="1440" w:hanging="360"/>
      </w:pPr>
      <w:rPr>
        <w:rFonts w:hint="default" w:ascii="Courier New" w:hAnsi="Courier New"/>
      </w:rPr>
    </w:lvl>
    <w:lvl w:ilvl="2" w:tplc="07F0E394">
      <w:start w:val="1"/>
      <w:numFmt w:val="bullet"/>
      <w:lvlText w:val=""/>
      <w:lvlJc w:val="left"/>
      <w:pPr>
        <w:ind w:left="2160" w:hanging="360"/>
      </w:pPr>
      <w:rPr>
        <w:rFonts w:hint="default" w:ascii="Wingdings" w:hAnsi="Wingdings"/>
      </w:rPr>
    </w:lvl>
    <w:lvl w:ilvl="3" w:tplc="48D0CEAA">
      <w:start w:val="1"/>
      <w:numFmt w:val="bullet"/>
      <w:lvlText w:val=""/>
      <w:lvlJc w:val="left"/>
      <w:pPr>
        <w:ind w:left="2880" w:hanging="360"/>
      </w:pPr>
      <w:rPr>
        <w:rFonts w:hint="default" w:ascii="Symbol" w:hAnsi="Symbol"/>
      </w:rPr>
    </w:lvl>
    <w:lvl w:ilvl="4" w:tplc="E61099C4">
      <w:start w:val="1"/>
      <w:numFmt w:val="bullet"/>
      <w:lvlText w:val="o"/>
      <w:lvlJc w:val="left"/>
      <w:pPr>
        <w:ind w:left="3600" w:hanging="360"/>
      </w:pPr>
      <w:rPr>
        <w:rFonts w:hint="default" w:ascii="Courier New" w:hAnsi="Courier New"/>
      </w:rPr>
    </w:lvl>
    <w:lvl w:ilvl="5" w:tplc="68DAECE4">
      <w:start w:val="1"/>
      <w:numFmt w:val="bullet"/>
      <w:lvlText w:val=""/>
      <w:lvlJc w:val="left"/>
      <w:pPr>
        <w:ind w:left="4320" w:hanging="360"/>
      </w:pPr>
      <w:rPr>
        <w:rFonts w:hint="default" w:ascii="Wingdings" w:hAnsi="Wingdings"/>
      </w:rPr>
    </w:lvl>
    <w:lvl w:ilvl="6" w:tplc="6B76301E">
      <w:start w:val="1"/>
      <w:numFmt w:val="bullet"/>
      <w:lvlText w:val=""/>
      <w:lvlJc w:val="left"/>
      <w:pPr>
        <w:ind w:left="5040" w:hanging="360"/>
      </w:pPr>
      <w:rPr>
        <w:rFonts w:hint="default" w:ascii="Symbol" w:hAnsi="Symbol"/>
      </w:rPr>
    </w:lvl>
    <w:lvl w:ilvl="7" w:tplc="4978D0B8">
      <w:start w:val="1"/>
      <w:numFmt w:val="bullet"/>
      <w:lvlText w:val="o"/>
      <w:lvlJc w:val="left"/>
      <w:pPr>
        <w:ind w:left="5760" w:hanging="360"/>
      </w:pPr>
      <w:rPr>
        <w:rFonts w:hint="default" w:ascii="Courier New" w:hAnsi="Courier New"/>
      </w:rPr>
    </w:lvl>
    <w:lvl w:ilvl="8" w:tplc="B57AB1CA">
      <w:start w:val="1"/>
      <w:numFmt w:val="bullet"/>
      <w:lvlText w:val=""/>
      <w:lvlJc w:val="left"/>
      <w:pPr>
        <w:ind w:left="6480" w:hanging="360"/>
      </w:pPr>
      <w:rPr>
        <w:rFonts w:hint="default" w:ascii="Wingdings" w:hAnsi="Wingdings"/>
      </w:rPr>
    </w:lvl>
  </w:abstractNum>
  <w:abstractNum w:abstractNumId="31" w15:restartNumberingAfterBreak="0">
    <w:nsid w:val="4F57DE5F"/>
    <w:multiLevelType w:val="hybridMultilevel"/>
    <w:tmpl w:val="F83E1270"/>
    <w:lvl w:ilvl="0" w:tplc="CAD4AC6C">
      <w:start w:val="1"/>
      <w:numFmt w:val="bullet"/>
      <w:lvlText w:val=""/>
      <w:lvlJc w:val="left"/>
      <w:pPr>
        <w:ind w:left="720" w:hanging="360"/>
      </w:pPr>
      <w:rPr>
        <w:rFonts w:hint="default" w:ascii="Symbol" w:hAnsi="Symbol"/>
      </w:rPr>
    </w:lvl>
    <w:lvl w:ilvl="1" w:tplc="53AC50A4">
      <w:start w:val="1"/>
      <w:numFmt w:val="bullet"/>
      <w:lvlText w:val="o"/>
      <w:lvlJc w:val="left"/>
      <w:pPr>
        <w:ind w:left="1440" w:hanging="360"/>
      </w:pPr>
      <w:rPr>
        <w:rFonts w:hint="default" w:ascii="Courier New" w:hAnsi="Courier New"/>
      </w:rPr>
    </w:lvl>
    <w:lvl w:ilvl="2" w:tplc="1F5217C2">
      <w:start w:val="1"/>
      <w:numFmt w:val="bullet"/>
      <w:lvlText w:val=""/>
      <w:lvlJc w:val="left"/>
      <w:pPr>
        <w:ind w:left="2160" w:hanging="360"/>
      </w:pPr>
      <w:rPr>
        <w:rFonts w:hint="default" w:ascii="Wingdings" w:hAnsi="Wingdings"/>
      </w:rPr>
    </w:lvl>
    <w:lvl w:ilvl="3" w:tplc="B17ED32A">
      <w:start w:val="1"/>
      <w:numFmt w:val="bullet"/>
      <w:lvlText w:val=""/>
      <w:lvlJc w:val="left"/>
      <w:pPr>
        <w:ind w:left="2880" w:hanging="360"/>
      </w:pPr>
      <w:rPr>
        <w:rFonts w:hint="default" w:ascii="Symbol" w:hAnsi="Symbol"/>
      </w:rPr>
    </w:lvl>
    <w:lvl w:ilvl="4" w:tplc="6C30D080">
      <w:start w:val="1"/>
      <w:numFmt w:val="bullet"/>
      <w:lvlText w:val="o"/>
      <w:lvlJc w:val="left"/>
      <w:pPr>
        <w:ind w:left="3600" w:hanging="360"/>
      </w:pPr>
      <w:rPr>
        <w:rFonts w:hint="default" w:ascii="Courier New" w:hAnsi="Courier New"/>
      </w:rPr>
    </w:lvl>
    <w:lvl w:ilvl="5" w:tplc="4216C080">
      <w:start w:val="1"/>
      <w:numFmt w:val="bullet"/>
      <w:lvlText w:val=""/>
      <w:lvlJc w:val="left"/>
      <w:pPr>
        <w:ind w:left="4320" w:hanging="360"/>
      </w:pPr>
      <w:rPr>
        <w:rFonts w:hint="default" w:ascii="Wingdings" w:hAnsi="Wingdings"/>
      </w:rPr>
    </w:lvl>
    <w:lvl w:ilvl="6" w:tplc="69D475B2">
      <w:start w:val="1"/>
      <w:numFmt w:val="bullet"/>
      <w:lvlText w:val=""/>
      <w:lvlJc w:val="left"/>
      <w:pPr>
        <w:ind w:left="5040" w:hanging="360"/>
      </w:pPr>
      <w:rPr>
        <w:rFonts w:hint="default" w:ascii="Symbol" w:hAnsi="Symbol"/>
      </w:rPr>
    </w:lvl>
    <w:lvl w:ilvl="7" w:tplc="951AB564">
      <w:start w:val="1"/>
      <w:numFmt w:val="bullet"/>
      <w:lvlText w:val="o"/>
      <w:lvlJc w:val="left"/>
      <w:pPr>
        <w:ind w:left="5760" w:hanging="360"/>
      </w:pPr>
      <w:rPr>
        <w:rFonts w:hint="default" w:ascii="Courier New" w:hAnsi="Courier New"/>
      </w:rPr>
    </w:lvl>
    <w:lvl w:ilvl="8" w:tplc="3EEAFAB0">
      <w:start w:val="1"/>
      <w:numFmt w:val="bullet"/>
      <w:lvlText w:val=""/>
      <w:lvlJc w:val="left"/>
      <w:pPr>
        <w:ind w:left="6480" w:hanging="360"/>
      </w:pPr>
      <w:rPr>
        <w:rFonts w:hint="default" w:ascii="Wingdings" w:hAnsi="Wingdings"/>
      </w:rPr>
    </w:lvl>
  </w:abstractNum>
  <w:abstractNum w:abstractNumId="32" w15:restartNumberingAfterBreak="0">
    <w:nsid w:val="53831ECC"/>
    <w:multiLevelType w:val="hybridMultilevel"/>
    <w:tmpl w:val="DC60F132"/>
    <w:lvl w:ilvl="0" w:tplc="C1EE3F4C">
      <w:start w:val="1"/>
      <w:numFmt w:val="bullet"/>
      <w:lvlText w:val="-"/>
      <w:lvlJc w:val="left"/>
      <w:pPr>
        <w:ind w:left="720" w:hanging="360"/>
      </w:pPr>
      <w:rPr>
        <w:rFonts w:hint="default" w:ascii="Aptos" w:hAnsi="Aptos"/>
      </w:rPr>
    </w:lvl>
    <w:lvl w:ilvl="1" w:tplc="DA1CE600">
      <w:start w:val="1"/>
      <w:numFmt w:val="bullet"/>
      <w:lvlText w:val="o"/>
      <w:lvlJc w:val="left"/>
      <w:pPr>
        <w:ind w:left="1440" w:hanging="360"/>
      </w:pPr>
      <w:rPr>
        <w:rFonts w:hint="default" w:ascii="Courier New" w:hAnsi="Courier New"/>
      </w:rPr>
    </w:lvl>
    <w:lvl w:ilvl="2" w:tplc="24C89858">
      <w:start w:val="1"/>
      <w:numFmt w:val="bullet"/>
      <w:lvlText w:val=""/>
      <w:lvlJc w:val="left"/>
      <w:pPr>
        <w:ind w:left="2160" w:hanging="360"/>
      </w:pPr>
      <w:rPr>
        <w:rFonts w:hint="default" w:ascii="Wingdings" w:hAnsi="Wingdings"/>
      </w:rPr>
    </w:lvl>
    <w:lvl w:ilvl="3" w:tplc="D7465868">
      <w:start w:val="1"/>
      <w:numFmt w:val="bullet"/>
      <w:lvlText w:val=""/>
      <w:lvlJc w:val="left"/>
      <w:pPr>
        <w:ind w:left="2880" w:hanging="360"/>
      </w:pPr>
      <w:rPr>
        <w:rFonts w:hint="default" w:ascii="Symbol" w:hAnsi="Symbol"/>
      </w:rPr>
    </w:lvl>
    <w:lvl w:ilvl="4" w:tplc="1BFE501E">
      <w:start w:val="1"/>
      <w:numFmt w:val="bullet"/>
      <w:lvlText w:val="o"/>
      <w:lvlJc w:val="left"/>
      <w:pPr>
        <w:ind w:left="3600" w:hanging="360"/>
      </w:pPr>
      <w:rPr>
        <w:rFonts w:hint="default" w:ascii="Courier New" w:hAnsi="Courier New"/>
      </w:rPr>
    </w:lvl>
    <w:lvl w:ilvl="5" w:tplc="EC98332C">
      <w:start w:val="1"/>
      <w:numFmt w:val="bullet"/>
      <w:lvlText w:val=""/>
      <w:lvlJc w:val="left"/>
      <w:pPr>
        <w:ind w:left="4320" w:hanging="360"/>
      </w:pPr>
      <w:rPr>
        <w:rFonts w:hint="default" w:ascii="Wingdings" w:hAnsi="Wingdings"/>
      </w:rPr>
    </w:lvl>
    <w:lvl w:ilvl="6" w:tplc="6A5E2740">
      <w:start w:val="1"/>
      <w:numFmt w:val="bullet"/>
      <w:lvlText w:val=""/>
      <w:lvlJc w:val="left"/>
      <w:pPr>
        <w:ind w:left="5040" w:hanging="360"/>
      </w:pPr>
      <w:rPr>
        <w:rFonts w:hint="default" w:ascii="Symbol" w:hAnsi="Symbol"/>
      </w:rPr>
    </w:lvl>
    <w:lvl w:ilvl="7" w:tplc="1EACFC72">
      <w:start w:val="1"/>
      <w:numFmt w:val="bullet"/>
      <w:lvlText w:val="o"/>
      <w:lvlJc w:val="left"/>
      <w:pPr>
        <w:ind w:left="5760" w:hanging="360"/>
      </w:pPr>
      <w:rPr>
        <w:rFonts w:hint="default" w:ascii="Courier New" w:hAnsi="Courier New"/>
      </w:rPr>
    </w:lvl>
    <w:lvl w:ilvl="8" w:tplc="3942E1D6">
      <w:start w:val="1"/>
      <w:numFmt w:val="bullet"/>
      <w:lvlText w:val=""/>
      <w:lvlJc w:val="left"/>
      <w:pPr>
        <w:ind w:left="6480" w:hanging="360"/>
      </w:pPr>
      <w:rPr>
        <w:rFonts w:hint="default" w:ascii="Wingdings" w:hAnsi="Wingdings"/>
      </w:rPr>
    </w:lvl>
  </w:abstractNum>
  <w:abstractNum w:abstractNumId="33" w15:restartNumberingAfterBreak="0">
    <w:nsid w:val="55361078"/>
    <w:multiLevelType w:val="hybridMultilevel"/>
    <w:tmpl w:val="9B162D5E"/>
    <w:lvl w:ilvl="0" w:tplc="C0143AB0">
      <w:start w:val="1"/>
      <w:numFmt w:val="bullet"/>
      <w:lvlText w:val=""/>
      <w:lvlJc w:val="left"/>
      <w:pPr>
        <w:ind w:left="720" w:hanging="360"/>
      </w:pPr>
      <w:rPr>
        <w:rFonts w:hint="default" w:ascii="Symbol" w:hAnsi="Symbol"/>
      </w:rPr>
    </w:lvl>
    <w:lvl w:ilvl="1" w:tplc="E0768EC6">
      <w:start w:val="1"/>
      <w:numFmt w:val="bullet"/>
      <w:lvlText w:val="o"/>
      <w:lvlJc w:val="left"/>
      <w:pPr>
        <w:ind w:left="1440" w:hanging="360"/>
      </w:pPr>
      <w:rPr>
        <w:rFonts w:hint="default" w:ascii="Courier New" w:hAnsi="Courier New"/>
      </w:rPr>
    </w:lvl>
    <w:lvl w:ilvl="2" w:tplc="DCDC6628">
      <w:start w:val="1"/>
      <w:numFmt w:val="bullet"/>
      <w:lvlText w:val=""/>
      <w:lvlJc w:val="left"/>
      <w:pPr>
        <w:ind w:left="2160" w:hanging="360"/>
      </w:pPr>
      <w:rPr>
        <w:rFonts w:hint="default" w:ascii="Wingdings" w:hAnsi="Wingdings"/>
      </w:rPr>
    </w:lvl>
    <w:lvl w:ilvl="3" w:tplc="9F0ADF2A">
      <w:start w:val="1"/>
      <w:numFmt w:val="bullet"/>
      <w:lvlText w:val=""/>
      <w:lvlJc w:val="left"/>
      <w:pPr>
        <w:ind w:left="2880" w:hanging="360"/>
      </w:pPr>
      <w:rPr>
        <w:rFonts w:hint="default" w:ascii="Symbol" w:hAnsi="Symbol"/>
      </w:rPr>
    </w:lvl>
    <w:lvl w:ilvl="4" w:tplc="098A39E8">
      <w:start w:val="1"/>
      <w:numFmt w:val="bullet"/>
      <w:lvlText w:val="o"/>
      <w:lvlJc w:val="left"/>
      <w:pPr>
        <w:ind w:left="3600" w:hanging="360"/>
      </w:pPr>
      <w:rPr>
        <w:rFonts w:hint="default" w:ascii="Courier New" w:hAnsi="Courier New"/>
      </w:rPr>
    </w:lvl>
    <w:lvl w:ilvl="5" w:tplc="D19602D0">
      <w:start w:val="1"/>
      <w:numFmt w:val="bullet"/>
      <w:lvlText w:val=""/>
      <w:lvlJc w:val="left"/>
      <w:pPr>
        <w:ind w:left="4320" w:hanging="360"/>
      </w:pPr>
      <w:rPr>
        <w:rFonts w:hint="default" w:ascii="Wingdings" w:hAnsi="Wingdings"/>
      </w:rPr>
    </w:lvl>
    <w:lvl w:ilvl="6" w:tplc="32F084DA">
      <w:start w:val="1"/>
      <w:numFmt w:val="bullet"/>
      <w:lvlText w:val=""/>
      <w:lvlJc w:val="left"/>
      <w:pPr>
        <w:ind w:left="5040" w:hanging="360"/>
      </w:pPr>
      <w:rPr>
        <w:rFonts w:hint="default" w:ascii="Symbol" w:hAnsi="Symbol"/>
      </w:rPr>
    </w:lvl>
    <w:lvl w:ilvl="7" w:tplc="1FEE34C2">
      <w:start w:val="1"/>
      <w:numFmt w:val="bullet"/>
      <w:lvlText w:val="o"/>
      <w:lvlJc w:val="left"/>
      <w:pPr>
        <w:ind w:left="5760" w:hanging="360"/>
      </w:pPr>
      <w:rPr>
        <w:rFonts w:hint="default" w:ascii="Courier New" w:hAnsi="Courier New"/>
      </w:rPr>
    </w:lvl>
    <w:lvl w:ilvl="8" w:tplc="77C400B2">
      <w:start w:val="1"/>
      <w:numFmt w:val="bullet"/>
      <w:lvlText w:val=""/>
      <w:lvlJc w:val="left"/>
      <w:pPr>
        <w:ind w:left="6480" w:hanging="360"/>
      </w:pPr>
      <w:rPr>
        <w:rFonts w:hint="default" w:ascii="Wingdings" w:hAnsi="Wingdings"/>
      </w:rPr>
    </w:lvl>
  </w:abstractNum>
  <w:abstractNum w:abstractNumId="34" w15:restartNumberingAfterBreak="0">
    <w:nsid w:val="566664B6"/>
    <w:multiLevelType w:val="hybridMultilevel"/>
    <w:tmpl w:val="37F0673A"/>
    <w:lvl w:ilvl="0" w:tplc="902C7C0C">
      <w:start w:val="1"/>
      <w:numFmt w:val="bullet"/>
      <w:lvlText w:val=""/>
      <w:lvlJc w:val="left"/>
      <w:pPr>
        <w:ind w:left="720" w:hanging="360"/>
      </w:pPr>
      <w:rPr>
        <w:rFonts w:hint="default" w:ascii="Symbol" w:hAnsi="Symbol"/>
      </w:rPr>
    </w:lvl>
    <w:lvl w:ilvl="1" w:tplc="48044F94">
      <w:start w:val="1"/>
      <w:numFmt w:val="bullet"/>
      <w:lvlText w:val="o"/>
      <w:lvlJc w:val="left"/>
      <w:pPr>
        <w:ind w:left="1440" w:hanging="360"/>
      </w:pPr>
      <w:rPr>
        <w:rFonts w:hint="default" w:ascii="Courier New" w:hAnsi="Courier New"/>
      </w:rPr>
    </w:lvl>
    <w:lvl w:ilvl="2" w:tplc="4E80F012">
      <w:start w:val="1"/>
      <w:numFmt w:val="bullet"/>
      <w:lvlText w:val=""/>
      <w:lvlJc w:val="left"/>
      <w:pPr>
        <w:ind w:left="2160" w:hanging="360"/>
      </w:pPr>
      <w:rPr>
        <w:rFonts w:hint="default" w:ascii="Wingdings" w:hAnsi="Wingdings"/>
      </w:rPr>
    </w:lvl>
    <w:lvl w:ilvl="3" w:tplc="A65A7A9E">
      <w:start w:val="1"/>
      <w:numFmt w:val="bullet"/>
      <w:lvlText w:val=""/>
      <w:lvlJc w:val="left"/>
      <w:pPr>
        <w:ind w:left="2880" w:hanging="360"/>
      </w:pPr>
      <w:rPr>
        <w:rFonts w:hint="default" w:ascii="Symbol" w:hAnsi="Symbol"/>
      </w:rPr>
    </w:lvl>
    <w:lvl w:ilvl="4" w:tplc="85905DE8">
      <w:start w:val="1"/>
      <w:numFmt w:val="bullet"/>
      <w:lvlText w:val="o"/>
      <w:lvlJc w:val="left"/>
      <w:pPr>
        <w:ind w:left="3600" w:hanging="360"/>
      </w:pPr>
      <w:rPr>
        <w:rFonts w:hint="default" w:ascii="Courier New" w:hAnsi="Courier New"/>
      </w:rPr>
    </w:lvl>
    <w:lvl w:ilvl="5" w:tplc="22AA452E">
      <w:start w:val="1"/>
      <w:numFmt w:val="bullet"/>
      <w:lvlText w:val=""/>
      <w:lvlJc w:val="left"/>
      <w:pPr>
        <w:ind w:left="4320" w:hanging="360"/>
      </w:pPr>
      <w:rPr>
        <w:rFonts w:hint="default" w:ascii="Wingdings" w:hAnsi="Wingdings"/>
      </w:rPr>
    </w:lvl>
    <w:lvl w:ilvl="6" w:tplc="71F8978E">
      <w:start w:val="1"/>
      <w:numFmt w:val="bullet"/>
      <w:lvlText w:val=""/>
      <w:lvlJc w:val="left"/>
      <w:pPr>
        <w:ind w:left="5040" w:hanging="360"/>
      </w:pPr>
      <w:rPr>
        <w:rFonts w:hint="default" w:ascii="Symbol" w:hAnsi="Symbol"/>
      </w:rPr>
    </w:lvl>
    <w:lvl w:ilvl="7" w:tplc="99A86F66">
      <w:start w:val="1"/>
      <w:numFmt w:val="bullet"/>
      <w:lvlText w:val="o"/>
      <w:lvlJc w:val="left"/>
      <w:pPr>
        <w:ind w:left="5760" w:hanging="360"/>
      </w:pPr>
      <w:rPr>
        <w:rFonts w:hint="default" w:ascii="Courier New" w:hAnsi="Courier New"/>
      </w:rPr>
    </w:lvl>
    <w:lvl w:ilvl="8" w:tplc="1956522E">
      <w:start w:val="1"/>
      <w:numFmt w:val="bullet"/>
      <w:lvlText w:val=""/>
      <w:lvlJc w:val="left"/>
      <w:pPr>
        <w:ind w:left="6480" w:hanging="360"/>
      </w:pPr>
      <w:rPr>
        <w:rFonts w:hint="default" w:ascii="Wingdings" w:hAnsi="Wingdings"/>
      </w:rPr>
    </w:lvl>
  </w:abstractNum>
  <w:abstractNum w:abstractNumId="35" w15:restartNumberingAfterBreak="0">
    <w:nsid w:val="5C580C44"/>
    <w:multiLevelType w:val="hybridMultilevel"/>
    <w:tmpl w:val="8E028F26"/>
    <w:lvl w:ilvl="0" w:tplc="192AAA8C">
      <w:start w:val="1"/>
      <w:numFmt w:val="bullet"/>
      <w:lvlText w:val=""/>
      <w:lvlJc w:val="left"/>
      <w:pPr>
        <w:ind w:left="1800" w:hanging="360"/>
      </w:pPr>
      <w:rPr>
        <w:rFonts w:hint="default" w:ascii="Wingdings" w:hAnsi="Wingdings"/>
      </w:rPr>
    </w:lvl>
    <w:lvl w:ilvl="1" w:tplc="6BF052D4">
      <w:start w:val="1"/>
      <w:numFmt w:val="bullet"/>
      <w:lvlText w:val="o"/>
      <w:lvlJc w:val="left"/>
      <w:pPr>
        <w:ind w:left="2520" w:hanging="360"/>
      </w:pPr>
      <w:rPr>
        <w:rFonts w:hint="default" w:ascii="Courier New" w:hAnsi="Courier New"/>
      </w:rPr>
    </w:lvl>
    <w:lvl w:ilvl="2" w:tplc="F42E21F6">
      <w:start w:val="1"/>
      <w:numFmt w:val="bullet"/>
      <w:lvlText w:val=""/>
      <w:lvlJc w:val="left"/>
      <w:pPr>
        <w:ind w:left="3240" w:hanging="360"/>
      </w:pPr>
      <w:rPr>
        <w:rFonts w:hint="default" w:ascii="Wingdings" w:hAnsi="Wingdings"/>
      </w:rPr>
    </w:lvl>
    <w:lvl w:ilvl="3" w:tplc="2C368D6A">
      <w:start w:val="1"/>
      <w:numFmt w:val="bullet"/>
      <w:lvlText w:val=""/>
      <w:lvlJc w:val="left"/>
      <w:pPr>
        <w:ind w:left="3960" w:hanging="360"/>
      </w:pPr>
      <w:rPr>
        <w:rFonts w:hint="default" w:ascii="Symbol" w:hAnsi="Symbol"/>
      </w:rPr>
    </w:lvl>
    <w:lvl w:ilvl="4" w:tplc="A480752A">
      <w:start w:val="1"/>
      <w:numFmt w:val="bullet"/>
      <w:lvlText w:val="o"/>
      <w:lvlJc w:val="left"/>
      <w:pPr>
        <w:ind w:left="4680" w:hanging="360"/>
      </w:pPr>
      <w:rPr>
        <w:rFonts w:hint="default" w:ascii="Courier New" w:hAnsi="Courier New"/>
      </w:rPr>
    </w:lvl>
    <w:lvl w:ilvl="5" w:tplc="3BEE700C">
      <w:start w:val="1"/>
      <w:numFmt w:val="bullet"/>
      <w:lvlText w:val=""/>
      <w:lvlJc w:val="left"/>
      <w:pPr>
        <w:ind w:left="5400" w:hanging="360"/>
      </w:pPr>
      <w:rPr>
        <w:rFonts w:hint="default" w:ascii="Wingdings" w:hAnsi="Wingdings"/>
      </w:rPr>
    </w:lvl>
    <w:lvl w:ilvl="6" w:tplc="DA8CBAFE">
      <w:start w:val="1"/>
      <w:numFmt w:val="bullet"/>
      <w:lvlText w:val=""/>
      <w:lvlJc w:val="left"/>
      <w:pPr>
        <w:ind w:left="6120" w:hanging="360"/>
      </w:pPr>
      <w:rPr>
        <w:rFonts w:hint="default" w:ascii="Symbol" w:hAnsi="Symbol"/>
      </w:rPr>
    </w:lvl>
    <w:lvl w:ilvl="7" w:tplc="15CA49D4">
      <w:start w:val="1"/>
      <w:numFmt w:val="bullet"/>
      <w:lvlText w:val="o"/>
      <w:lvlJc w:val="left"/>
      <w:pPr>
        <w:ind w:left="6840" w:hanging="360"/>
      </w:pPr>
      <w:rPr>
        <w:rFonts w:hint="default" w:ascii="Courier New" w:hAnsi="Courier New"/>
      </w:rPr>
    </w:lvl>
    <w:lvl w:ilvl="8" w:tplc="A9D0432C">
      <w:start w:val="1"/>
      <w:numFmt w:val="bullet"/>
      <w:lvlText w:val=""/>
      <w:lvlJc w:val="left"/>
      <w:pPr>
        <w:ind w:left="7560" w:hanging="360"/>
      </w:pPr>
      <w:rPr>
        <w:rFonts w:hint="default" w:ascii="Wingdings" w:hAnsi="Wingdings"/>
      </w:rPr>
    </w:lvl>
  </w:abstractNum>
  <w:abstractNum w:abstractNumId="36" w15:restartNumberingAfterBreak="0">
    <w:nsid w:val="5FA90E4B"/>
    <w:multiLevelType w:val="hybridMultilevel"/>
    <w:tmpl w:val="F998F5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435D646"/>
    <w:multiLevelType w:val="hybridMultilevel"/>
    <w:tmpl w:val="CF5EE984"/>
    <w:lvl w:ilvl="0" w:tplc="27067998">
      <w:start w:val="1"/>
      <w:numFmt w:val="bullet"/>
      <w:lvlText w:val="-"/>
      <w:lvlJc w:val="left"/>
      <w:pPr>
        <w:ind w:left="720" w:hanging="360"/>
      </w:pPr>
      <w:rPr>
        <w:rFonts w:hint="default" w:ascii="Aptos" w:hAnsi="Aptos"/>
      </w:rPr>
    </w:lvl>
    <w:lvl w:ilvl="1" w:tplc="1FDEF1CA">
      <w:start w:val="1"/>
      <w:numFmt w:val="bullet"/>
      <w:lvlText w:val="o"/>
      <w:lvlJc w:val="left"/>
      <w:pPr>
        <w:ind w:left="1440" w:hanging="360"/>
      </w:pPr>
      <w:rPr>
        <w:rFonts w:hint="default" w:ascii="Courier New" w:hAnsi="Courier New"/>
      </w:rPr>
    </w:lvl>
    <w:lvl w:ilvl="2" w:tplc="564E84E6">
      <w:start w:val="1"/>
      <w:numFmt w:val="bullet"/>
      <w:lvlText w:val=""/>
      <w:lvlJc w:val="left"/>
      <w:pPr>
        <w:ind w:left="2160" w:hanging="360"/>
      </w:pPr>
      <w:rPr>
        <w:rFonts w:hint="default" w:ascii="Wingdings" w:hAnsi="Wingdings"/>
      </w:rPr>
    </w:lvl>
    <w:lvl w:ilvl="3" w:tplc="D5B40988">
      <w:start w:val="1"/>
      <w:numFmt w:val="bullet"/>
      <w:lvlText w:val=""/>
      <w:lvlJc w:val="left"/>
      <w:pPr>
        <w:ind w:left="2880" w:hanging="360"/>
      </w:pPr>
      <w:rPr>
        <w:rFonts w:hint="default" w:ascii="Symbol" w:hAnsi="Symbol"/>
      </w:rPr>
    </w:lvl>
    <w:lvl w:ilvl="4" w:tplc="242C278E">
      <w:start w:val="1"/>
      <w:numFmt w:val="bullet"/>
      <w:lvlText w:val="o"/>
      <w:lvlJc w:val="left"/>
      <w:pPr>
        <w:ind w:left="3600" w:hanging="360"/>
      </w:pPr>
      <w:rPr>
        <w:rFonts w:hint="default" w:ascii="Courier New" w:hAnsi="Courier New"/>
      </w:rPr>
    </w:lvl>
    <w:lvl w:ilvl="5" w:tplc="E1D68390">
      <w:start w:val="1"/>
      <w:numFmt w:val="bullet"/>
      <w:lvlText w:val=""/>
      <w:lvlJc w:val="left"/>
      <w:pPr>
        <w:ind w:left="4320" w:hanging="360"/>
      </w:pPr>
      <w:rPr>
        <w:rFonts w:hint="default" w:ascii="Wingdings" w:hAnsi="Wingdings"/>
      </w:rPr>
    </w:lvl>
    <w:lvl w:ilvl="6" w:tplc="B64AEC40">
      <w:start w:val="1"/>
      <w:numFmt w:val="bullet"/>
      <w:lvlText w:val=""/>
      <w:lvlJc w:val="left"/>
      <w:pPr>
        <w:ind w:left="5040" w:hanging="360"/>
      </w:pPr>
      <w:rPr>
        <w:rFonts w:hint="default" w:ascii="Symbol" w:hAnsi="Symbol"/>
      </w:rPr>
    </w:lvl>
    <w:lvl w:ilvl="7" w:tplc="D56E9614">
      <w:start w:val="1"/>
      <w:numFmt w:val="bullet"/>
      <w:lvlText w:val="o"/>
      <w:lvlJc w:val="left"/>
      <w:pPr>
        <w:ind w:left="5760" w:hanging="360"/>
      </w:pPr>
      <w:rPr>
        <w:rFonts w:hint="default" w:ascii="Courier New" w:hAnsi="Courier New"/>
      </w:rPr>
    </w:lvl>
    <w:lvl w:ilvl="8" w:tplc="0D6409D4">
      <w:start w:val="1"/>
      <w:numFmt w:val="bullet"/>
      <w:lvlText w:val=""/>
      <w:lvlJc w:val="left"/>
      <w:pPr>
        <w:ind w:left="6480" w:hanging="360"/>
      </w:pPr>
      <w:rPr>
        <w:rFonts w:hint="default" w:ascii="Wingdings" w:hAnsi="Wingdings"/>
      </w:rPr>
    </w:lvl>
  </w:abstractNum>
  <w:abstractNum w:abstractNumId="38" w15:restartNumberingAfterBreak="0">
    <w:nsid w:val="6D71487F"/>
    <w:multiLevelType w:val="hybridMultilevel"/>
    <w:tmpl w:val="DC8ECF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FDA046B"/>
    <w:multiLevelType w:val="hybridMultilevel"/>
    <w:tmpl w:val="B686CE2E"/>
    <w:lvl w:ilvl="0" w:tplc="58985224">
      <w:start w:val="1"/>
      <w:numFmt w:val="bullet"/>
      <w:lvlText w:val=""/>
      <w:lvlJc w:val="left"/>
      <w:pPr>
        <w:ind w:left="1080" w:hanging="360"/>
      </w:pPr>
      <w:rPr>
        <w:rFonts w:hint="default" w:ascii="Symbol" w:hAnsi="Symbol"/>
      </w:rPr>
    </w:lvl>
    <w:lvl w:ilvl="1" w:tplc="BDA0484C">
      <w:start w:val="1"/>
      <w:numFmt w:val="bullet"/>
      <w:lvlText w:val="o"/>
      <w:lvlJc w:val="left"/>
      <w:pPr>
        <w:ind w:left="1440" w:hanging="360"/>
      </w:pPr>
      <w:rPr>
        <w:rFonts w:hint="default" w:ascii="Courier New" w:hAnsi="Courier New"/>
      </w:rPr>
    </w:lvl>
    <w:lvl w:ilvl="2" w:tplc="F15E3492">
      <w:start w:val="1"/>
      <w:numFmt w:val="bullet"/>
      <w:lvlText w:val=""/>
      <w:lvlJc w:val="left"/>
      <w:pPr>
        <w:ind w:left="2160" w:hanging="360"/>
      </w:pPr>
      <w:rPr>
        <w:rFonts w:hint="default" w:ascii="Wingdings" w:hAnsi="Wingdings"/>
      </w:rPr>
    </w:lvl>
    <w:lvl w:ilvl="3" w:tplc="0D54CC26">
      <w:start w:val="1"/>
      <w:numFmt w:val="bullet"/>
      <w:lvlText w:val=""/>
      <w:lvlJc w:val="left"/>
      <w:pPr>
        <w:ind w:left="2880" w:hanging="360"/>
      </w:pPr>
      <w:rPr>
        <w:rFonts w:hint="default" w:ascii="Symbol" w:hAnsi="Symbol"/>
      </w:rPr>
    </w:lvl>
    <w:lvl w:ilvl="4" w:tplc="49A6B8CE">
      <w:start w:val="1"/>
      <w:numFmt w:val="bullet"/>
      <w:lvlText w:val="o"/>
      <w:lvlJc w:val="left"/>
      <w:pPr>
        <w:ind w:left="3600" w:hanging="360"/>
      </w:pPr>
      <w:rPr>
        <w:rFonts w:hint="default" w:ascii="Courier New" w:hAnsi="Courier New"/>
      </w:rPr>
    </w:lvl>
    <w:lvl w:ilvl="5" w:tplc="25CEC266">
      <w:start w:val="1"/>
      <w:numFmt w:val="bullet"/>
      <w:lvlText w:val=""/>
      <w:lvlJc w:val="left"/>
      <w:pPr>
        <w:ind w:left="4320" w:hanging="360"/>
      </w:pPr>
      <w:rPr>
        <w:rFonts w:hint="default" w:ascii="Wingdings" w:hAnsi="Wingdings"/>
      </w:rPr>
    </w:lvl>
    <w:lvl w:ilvl="6" w:tplc="57BA0790">
      <w:start w:val="1"/>
      <w:numFmt w:val="bullet"/>
      <w:lvlText w:val=""/>
      <w:lvlJc w:val="left"/>
      <w:pPr>
        <w:ind w:left="5040" w:hanging="360"/>
      </w:pPr>
      <w:rPr>
        <w:rFonts w:hint="default" w:ascii="Symbol" w:hAnsi="Symbol"/>
      </w:rPr>
    </w:lvl>
    <w:lvl w:ilvl="7" w:tplc="8DCAEA28">
      <w:start w:val="1"/>
      <w:numFmt w:val="bullet"/>
      <w:lvlText w:val="o"/>
      <w:lvlJc w:val="left"/>
      <w:pPr>
        <w:ind w:left="5760" w:hanging="360"/>
      </w:pPr>
      <w:rPr>
        <w:rFonts w:hint="default" w:ascii="Courier New" w:hAnsi="Courier New"/>
      </w:rPr>
    </w:lvl>
    <w:lvl w:ilvl="8" w:tplc="B3287CBE">
      <w:start w:val="1"/>
      <w:numFmt w:val="bullet"/>
      <w:lvlText w:val=""/>
      <w:lvlJc w:val="left"/>
      <w:pPr>
        <w:ind w:left="6480" w:hanging="360"/>
      </w:pPr>
      <w:rPr>
        <w:rFonts w:hint="default" w:ascii="Wingdings" w:hAnsi="Wingdings"/>
      </w:rPr>
    </w:lvl>
  </w:abstractNum>
  <w:abstractNum w:abstractNumId="40" w15:restartNumberingAfterBreak="0">
    <w:nsid w:val="71F9D8BD"/>
    <w:multiLevelType w:val="hybridMultilevel"/>
    <w:tmpl w:val="348C56AC"/>
    <w:lvl w:ilvl="0" w:tplc="992C9DA6">
      <w:start w:val="1"/>
      <w:numFmt w:val="bullet"/>
      <w:lvlText w:val=""/>
      <w:lvlJc w:val="left"/>
      <w:pPr>
        <w:ind w:left="720" w:hanging="360"/>
      </w:pPr>
      <w:rPr>
        <w:rFonts w:hint="default" w:ascii="Symbol" w:hAnsi="Symbol"/>
      </w:rPr>
    </w:lvl>
    <w:lvl w:ilvl="1" w:tplc="8C58B352">
      <w:start w:val="1"/>
      <w:numFmt w:val="bullet"/>
      <w:lvlText w:val="o"/>
      <w:lvlJc w:val="left"/>
      <w:pPr>
        <w:ind w:left="1440" w:hanging="360"/>
      </w:pPr>
      <w:rPr>
        <w:rFonts w:hint="default" w:ascii="Courier New" w:hAnsi="Courier New"/>
      </w:rPr>
    </w:lvl>
    <w:lvl w:ilvl="2" w:tplc="E9947B26">
      <w:start w:val="1"/>
      <w:numFmt w:val="bullet"/>
      <w:lvlText w:val=""/>
      <w:lvlJc w:val="left"/>
      <w:pPr>
        <w:ind w:left="2160" w:hanging="360"/>
      </w:pPr>
      <w:rPr>
        <w:rFonts w:hint="default" w:ascii="Wingdings" w:hAnsi="Wingdings"/>
      </w:rPr>
    </w:lvl>
    <w:lvl w:ilvl="3" w:tplc="BEBAA094">
      <w:start w:val="1"/>
      <w:numFmt w:val="bullet"/>
      <w:lvlText w:val=""/>
      <w:lvlJc w:val="left"/>
      <w:pPr>
        <w:ind w:left="2880" w:hanging="360"/>
      </w:pPr>
      <w:rPr>
        <w:rFonts w:hint="default" w:ascii="Symbol" w:hAnsi="Symbol"/>
      </w:rPr>
    </w:lvl>
    <w:lvl w:ilvl="4" w:tplc="E1D42A90">
      <w:start w:val="1"/>
      <w:numFmt w:val="bullet"/>
      <w:lvlText w:val="o"/>
      <w:lvlJc w:val="left"/>
      <w:pPr>
        <w:ind w:left="3600" w:hanging="360"/>
      </w:pPr>
      <w:rPr>
        <w:rFonts w:hint="default" w:ascii="Courier New" w:hAnsi="Courier New"/>
      </w:rPr>
    </w:lvl>
    <w:lvl w:ilvl="5" w:tplc="1F08CF92">
      <w:start w:val="1"/>
      <w:numFmt w:val="bullet"/>
      <w:lvlText w:val=""/>
      <w:lvlJc w:val="left"/>
      <w:pPr>
        <w:ind w:left="4320" w:hanging="360"/>
      </w:pPr>
      <w:rPr>
        <w:rFonts w:hint="default" w:ascii="Wingdings" w:hAnsi="Wingdings"/>
      </w:rPr>
    </w:lvl>
    <w:lvl w:ilvl="6" w:tplc="AB42782C">
      <w:start w:val="1"/>
      <w:numFmt w:val="bullet"/>
      <w:lvlText w:val=""/>
      <w:lvlJc w:val="left"/>
      <w:pPr>
        <w:ind w:left="5040" w:hanging="360"/>
      </w:pPr>
      <w:rPr>
        <w:rFonts w:hint="default" w:ascii="Symbol" w:hAnsi="Symbol"/>
      </w:rPr>
    </w:lvl>
    <w:lvl w:ilvl="7" w:tplc="93C8FB26">
      <w:start w:val="1"/>
      <w:numFmt w:val="bullet"/>
      <w:lvlText w:val="o"/>
      <w:lvlJc w:val="left"/>
      <w:pPr>
        <w:ind w:left="5760" w:hanging="360"/>
      </w:pPr>
      <w:rPr>
        <w:rFonts w:hint="default" w:ascii="Courier New" w:hAnsi="Courier New"/>
      </w:rPr>
    </w:lvl>
    <w:lvl w:ilvl="8" w:tplc="62802A56">
      <w:start w:val="1"/>
      <w:numFmt w:val="bullet"/>
      <w:lvlText w:val=""/>
      <w:lvlJc w:val="left"/>
      <w:pPr>
        <w:ind w:left="6480" w:hanging="360"/>
      </w:pPr>
      <w:rPr>
        <w:rFonts w:hint="default" w:ascii="Wingdings" w:hAnsi="Wingdings"/>
      </w:rPr>
    </w:lvl>
  </w:abstractNum>
  <w:abstractNum w:abstractNumId="41" w15:restartNumberingAfterBreak="0">
    <w:nsid w:val="723C589C"/>
    <w:multiLevelType w:val="hybridMultilevel"/>
    <w:tmpl w:val="029C54C4"/>
    <w:lvl w:ilvl="0" w:tplc="3BF8105C">
      <w:start w:val="1"/>
      <w:numFmt w:val="bullet"/>
      <w:lvlText w:val=""/>
      <w:lvlJc w:val="left"/>
      <w:pPr>
        <w:ind w:left="720" w:hanging="360"/>
      </w:pPr>
      <w:rPr>
        <w:rFonts w:hint="default" w:ascii="Symbol" w:hAnsi="Symbol"/>
      </w:rPr>
    </w:lvl>
    <w:lvl w:ilvl="1" w:tplc="FBAED0EA">
      <w:start w:val="1"/>
      <w:numFmt w:val="bullet"/>
      <w:lvlText w:val="o"/>
      <w:lvlJc w:val="left"/>
      <w:pPr>
        <w:ind w:left="1440" w:hanging="360"/>
      </w:pPr>
      <w:rPr>
        <w:rFonts w:hint="default" w:ascii="Courier New" w:hAnsi="Courier New"/>
      </w:rPr>
    </w:lvl>
    <w:lvl w:ilvl="2" w:tplc="5BF4F64E">
      <w:start w:val="1"/>
      <w:numFmt w:val="bullet"/>
      <w:lvlText w:val=""/>
      <w:lvlJc w:val="left"/>
      <w:pPr>
        <w:ind w:left="2160" w:hanging="360"/>
      </w:pPr>
      <w:rPr>
        <w:rFonts w:hint="default" w:ascii="Wingdings" w:hAnsi="Wingdings"/>
      </w:rPr>
    </w:lvl>
    <w:lvl w:ilvl="3" w:tplc="95709058">
      <w:start w:val="1"/>
      <w:numFmt w:val="bullet"/>
      <w:lvlText w:val=""/>
      <w:lvlJc w:val="left"/>
      <w:pPr>
        <w:ind w:left="2880" w:hanging="360"/>
      </w:pPr>
      <w:rPr>
        <w:rFonts w:hint="default" w:ascii="Symbol" w:hAnsi="Symbol"/>
      </w:rPr>
    </w:lvl>
    <w:lvl w:ilvl="4" w:tplc="ECAAC976">
      <w:start w:val="1"/>
      <w:numFmt w:val="bullet"/>
      <w:lvlText w:val="o"/>
      <w:lvlJc w:val="left"/>
      <w:pPr>
        <w:ind w:left="3600" w:hanging="360"/>
      </w:pPr>
      <w:rPr>
        <w:rFonts w:hint="default" w:ascii="Courier New" w:hAnsi="Courier New"/>
      </w:rPr>
    </w:lvl>
    <w:lvl w:ilvl="5" w:tplc="406CCD1A">
      <w:start w:val="1"/>
      <w:numFmt w:val="bullet"/>
      <w:lvlText w:val=""/>
      <w:lvlJc w:val="left"/>
      <w:pPr>
        <w:ind w:left="4320" w:hanging="360"/>
      </w:pPr>
      <w:rPr>
        <w:rFonts w:hint="default" w:ascii="Wingdings" w:hAnsi="Wingdings"/>
      </w:rPr>
    </w:lvl>
    <w:lvl w:ilvl="6" w:tplc="FC6C4490">
      <w:start w:val="1"/>
      <w:numFmt w:val="bullet"/>
      <w:lvlText w:val=""/>
      <w:lvlJc w:val="left"/>
      <w:pPr>
        <w:ind w:left="5040" w:hanging="360"/>
      </w:pPr>
      <w:rPr>
        <w:rFonts w:hint="default" w:ascii="Symbol" w:hAnsi="Symbol"/>
      </w:rPr>
    </w:lvl>
    <w:lvl w:ilvl="7" w:tplc="D728BFE4">
      <w:start w:val="1"/>
      <w:numFmt w:val="bullet"/>
      <w:lvlText w:val="o"/>
      <w:lvlJc w:val="left"/>
      <w:pPr>
        <w:ind w:left="5760" w:hanging="360"/>
      </w:pPr>
      <w:rPr>
        <w:rFonts w:hint="default" w:ascii="Courier New" w:hAnsi="Courier New"/>
      </w:rPr>
    </w:lvl>
    <w:lvl w:ilvl="8" w:tplc="37843750">
      <w:start w:val="1"/>
      <w:numFmt w:val="bullet"/>
      <w:lvlText w:val=""/>
      <w:lvlJc w:val="left"/>
      <w:pPr>
        <w:ind w:left="6480" w:hanging="360"/>
      </w:pPr>
      <w:rPr>
        <w:rFonts w:hint="default" w:ascii="Wingdings" w:hAnsi="Wingdings"/>
      </w:rPr>
    </w:lvl>
  </w:abstractNum>
  <w:abstractNum w:abstractNumId="42" w15:restartNumberingAfterBreak="0">
    <w:nsid w:val="76DFAA16"/>
    <w:multiLevelType w:val="hybridMultilevel"/>
    <w:tmpl w:val="6E52D8E2"/>
    <w:lvl w:ilvl="0" w:tplc="12FA7006">
      <w:start w:val="1"/>
      <w:numFmt w:val="decimal"/>
      <w:lvlText w:val="%1."/>
      <w:lvlJc w:val="left"/>
      <w:pPr>
        <w:ind w:left="720" w:hanging="360"/>
      </w:pPr>
    </w:lvl>
    <w:lvl w:ilvl="1" w:tplc="1D74469C">
      <w:start w:val="1"/>
      <w:numFmt w:val="lowerLetter"/>
      <w:lvlText w:val="%2."/>
      <w:lvlJc w:val="left"/>
      <w:pPr>
        <w:ind w:left="1440" w:hanging="360"/>
      </w:pPr>
    </w:lvl>
    <w:lvl w:ilvl="2" w:tplc="1C3ECB40">
      <w:start w:val="1"/>
      <w:numFmt w:val="lowerRoman"/>
      <w:lvlText w:val="%3."/>
      <w:lvlJc w:val="right"/>
      <w:pPr>
        <w:ind w:left="2160" w:hanging="180"/>
      </w:pPr>
    </w:lvl>
    <w:lvl w:ilvl="3" w:tplc="F86E529A">
      <w:start w:val="1"/>
      <w:numFmt w:val="decimal"/>
      <w:lvlText w:val="%4."/>
      <w:lvlJc w:val="left"/>
      <w:pPr>
        <w:ind w:left="2880" w:hanging="360"/>
      </w:pPr>
    </w:lvl>
    <w:lvl w:ilvl="4" w:tplc="73B8B598">
      <w:start w:val="1"/>
      <w:numFmt w:val="lowerLetter"/>
      <w:lvlText w:val="%5."/>
      <w:lvlJc w:val="left"/>
      <w:pPr>
        <w:ind w:left="3600" w:hanging="360"/>
      </w:pPr>
    </w:lvl>
    <w:lvl w:ilvl="5" w:tplc="094AC9FA">
      <w:start w:val="1"/>
      <w:numFmt w:val="lowerRoman"/>
      <w:lvlText w:val="%6."/>
      <w:lvlJc w:val="right"/>
      <w:pPr>
        <w:ind w:left="4320" w:hanging="180"/>
      </w:pPr>
    </w:lvl>
    <w:lvl w:ilvl="6" w:tplc="0E2620CA">
      <w:start w:val="1"/>
      <w:numFmt w:val="decimal"/>
      <w:lvlText w:val="%7."/>
      <w:lvlJc w:val="left"/>
      <w:pPr>
        <w:ind w:left="5040" w:hanging="360"/>
      </w:pPr>
    </w:lvl>
    <w:lvl w:ilvl="7" w:tplc="5172EE96">
      <w:start w:val="1"/>
      <w:numFmt w:val="lowerLetter"/>
      <w:lvlText w:val="%8."/>
      <w:lvlJc w:val="left"/>
      <w:pPr>
        <w:ind w:left="5760" w:hanging="360"/>
      </w:pPr>
    </w:lvl>
    <w:lvl w:ilvl="8" w:tplc="6F3A8624">
      <w:start w:val="1"/>
      <w:numFmt w:val="lowerRoman"/>
      <w:lvlText w:val="%9."/>
      <w:lvlJc w:val="right"/>
      <w:pPr>
        <w:ind w:left="6480" w:hanging="180"/>
      </w:pPr>
    </w:lvl>
  </w:abstractNum>
  <w:abstractNum w:abstractNumId="43" w15:restartNumberingAfterBreak="0">
    <w:nsid w:val="779F6FDD"/>
    <w:multiLevelType w:val="hybridMultilevel"/>
    <w:tmpl w:val="870EA5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7B3D11C"/>
    <w:multiLevelType w:val="hybridMultilevel"/>
    <w:tmpl w:val="6C0A4E20"/>
    <w:lvl w:ilvl="0" w:tplc="8188CEC8">
      <w:start w:val="1"/>
      <w:numFmt w:val="bullet"/>
      <w:lvlText w:val=""/>
      <w:lvlJc w:val="left"/>
      <w:pPr>
        <w:ind w:left="1800" w:hanging="360"/>
      </w:pPr>
      <w:rPr>
        <w:rFonts w:hint="default" w:ascii="Wingdings" w:hAnsi="Wingdings"/>
      </w:rPr>
    </w:lvl>
    <w:lvl w:ilvl="1" w:tplc="53DC94E2">
      <w:start w:val="1"/>
      <w:numFmt w:val="bullet"/>
      <w:lvlText w:val="o"/>
      <w:lvlJc w:val="left"/>
      <w:pPr>
        <w:ind w:left="2520" w:hanging="360"/>
      </w:pPr>
      <w:rPr>
        <w:rFonts w:hint="default" w:ascii="Courier New" w:hAnsi="Courier New"/>
      </w:rPr>
    </w:lvl>
    <w:lvl w:ilvl="2" w:tplc="4942BE72">
      <w:start w:val="1"/>
      <w:numFmt w:val="bullet"/>
      <w:lvlText w:val=""/>
      <w:lvlJc w:val="left"/>
      <w:pPr>
        <w:ind w:left="3240" w:hanging="360"/>
      </w:pPr>
      <w:rPr>
        <w:rFonts w:hint="default" w:ascii="Wingdings" w:hAnsi="Wingdings"/>
      </w:rPr>
    </w:lvl>
    <w:lvl w:ilvl="3" w:tplc="8D4627C8">
      <w:start w:val="1"/>
      <w:numFmt w:val="bullet"/>
      <w:lvlText w:val=""/>
      <w:lvlJc w:val="left"/>
      <w:pPr>
        <w:ind w:left="3960" w:hanging="360"/>
      </w:pPr>
      <w:rPr>
        <w:rFonts w:hint="default" w:ascii="Symbol" w:hAnsi="Symbol"/>
      </w:rPr>
    </w:lvl>
    <w:lvl w:ilvl="4" w:tplc="8AFE9CAC">
      <w:start w:val="1"/>
      <w:numFmt w:val="bullet"/>
      <w:lvlText w:val="o"/>
      <w:lvlJc w:val="left"/>
      <w:pPr>
        <w:ind w:left="4680" w:hanging="360"/>
      </w:pPr>
      <w:rPr>
        <w:rFonts w:hint="default" w:ascii="Courier New" w:hAnsi="Courier New"/>
      </w:rPr>
    </w:lvl>
    <w:lvl w:ilvl="5" w:tplc="18E4245A">
      <w:start w:val="1"/>
      <w:numFmt w:val="bullet"/>
      <w:lvlText w:val=""/>
      <w:lvlJc w:val="left"/>
      <w:pPr>
        <w:ind w:left="5400" w:hanging="360"/>
      </w:pPr>
      <w:rPr>
        <w:rFonts w:hint="default" w:ascii="Wingdings" w:hAnsi="Wingdings"/>
      </w:rPr>
    </w:lvl>
    <w:lvl w:ilvl="6" w:tplc="D414AF08">
      <w:start w:val="1"/>
      <w:numFmt w:val="bullet"/>
      <w:lvlText w:val=""/>
      <w:lvlJc w:val="left"/>
      <w:pPr>
        <w:ind w:left="6120" w:hanging="360"/>
      </w:pPr>
      <w:rPr>
        <w:rFonts w:hint="default" w:ascii="Symbol" w:hAnsi="Symbol"/>
      </w:rPr>
    </w:lvl>
    <w:lvl w:ilvl="7" w:tplc="70E8020C">
      <w:start w:val="1"/>
      <w:numFmt w:val="bullet"/>
      <w:lvlText w:val="o"/>
      <w:lvlJc w:val="left"/>
      <w:pPr>
        <w:ind w:left="6840" w:hanging="360"/>
      </w:pPr>
      <w:rPr>
        <w:rFonts w:hint="default" w:ascii="Courier New" w:hAnsi="Courier New"/>
      </w:rPr>
    </w:lvl>
    <w:lvl w:ilvl="8" w:tplc="C20CD9F2">
      <w:start w:val="1"/>
      <w:numFmt w:val="bullet"/>
      <w:lvlText w:val=""/>
      <w:lvlJc w:val="left"/>
      <w:pPr>
        <w:ind w:left="7560" w:hanging="360"/>
      </w:pPr>
      <w:rPr>
        <w:rFonts w:hint="default" w:ascii="Wingdings" w:hAnsi="Wingdings"/>
      </w:rPr>
    </w:lvl>
  </w:abstractNum>
  <w:abstractNum w:abstractNumId="45" w15:restartNumberingAfterBreak="0">
    <w:nsid w:val="7B8E84D3"/>
    <w:multiLevelType w:val="hybridMultilevel"/>
    <w:tmpl w:val="B8B45A12"/>
    <w:lvl w:ilvl="0" w:tplc="F6F84F36">
      <w:start w:val="1"/>
      <w:numFmt w:val="decimal"/>
      <w:lvlText w:val="%1."/>
      <w:lvlJc w:val="left"/>
      <w:pPr>
        <w:ind w:left="720" w:hanging="360"/>
      </w:pPr>
    </w:lvl>
    <w:lvl w:ilvl="1" w:tplc="3D2A06A6">
      <w:start w:val="1"/>
      <w:numFmt w:val="lowerLetter"/>
      <w:lvlText w:val="%2."/>
      <w:lvlJc w:val="left"/>
      <w:pPr>
        <w:ind w:left="1440" w:hanging="360"/>
      </w:pPr>
    </w:lvl>
    <w:lvl w:ilvl="2" w:tplc="6B9A8310">
      <w:start w:val="1"/>
      <w:numFmt w:val="lowerRoman"/>
      <w:lvlText w:val="%3."/>
      <w:lvlJc w:val="right"/>
      <w:pPr>
        <w:ind w:left="2160" w:hanging="180"/>
      </w:pPr>
    </w:lvl>
    <w:lvl w:ilvl="3" w:tplc="811CB0B8">
      <w:start w:val="1"/>
      <w:numFmt w:val="decimal"/>
      <w:lvlText w:val="%4."/>
      <w:lvlJc w:val="left"/>
      <w:pPr>
        <w:ind w:left="2880" w:hanging="360"/>
      </w:pPr>
    </w:lvl>
    <w:lvl w:ilvl="4" w:tplc="F8E403D8">
      <w:start w:val="1"/>
      <w:numFmt w:val="lowerLetter"/>
      <w:lvlText w:val="%5."/>
      <w:lvlJc w:val="left"/>
      <w:pPr>
        <w:ind w:left="3600" w:hanging="360"/>
      </w:pPr>
    </w:lvl>
    <w:lvl w:ilvl="5" w:tplc="B290EA04">
      <w:start w:val="1"/>
      <w:numFmt w:val="lowerRoman"/>
      <w:lvlText w:val="%6."/>
      <w:lvlJc w:val="right"/>
      <w:pPr>
        <w:ind w:left="4320" w:hanging="180"/>
      </w:pPr>
    </w:lvl>
    <w:lvl w:ilvl="6" w:tplc="54162B36">
      <w:start w:val="1"/>
      <w:numFmt w:val="decimal"/>
      <w:lvlText w:val="%7."/>
      <w:lvlJc w:val="left"/>
      <w:pPr>
        <w:ind w:left="5040" w:hanging="360"/>
      </w:pPr>
    </w:lvl>
    <w:lvl w:ilvl="7" w:tplc="2432D49E">
      <w:start w:val="1"/>
      <w:numFmt w:val="lowerLetter"/>
      <w:lvlText w:val="%8."/>
      <w:lvlJc w:val="left"/>
      <w:pPr>
        <w:ind w:left="5760" w:hanging="360"/>
      </w:pPr>
    </w:lvl>
    <w:lvl w:ilvl="8" w:tplc="67661EDE">
      <w:start w:val="1"/>
      <w:numFmt w:val="lowerRoman"/>
      <w:lvlText w:val="%9."/>
      <w:lvlJc w:val="right"/>
      <w:pPr>
        <w:ind w:left="6480" w:hanging="180"/>
      </w:pPr>
    </w:lvl>
  </w:abstractNum>
  <w:abstractNum w:abstractNumId="46" w15:restartNumberingAfterBreak="0">
    <w:nsid w:val="7BEE9E7D"/>
    <w:multiLevelType w:val="hybridMultilevel"/>
    <w:tmpl w:val="269463C8"/>
    <w:lvl w:ilvl="0" w:tplc="83EA2022">
      <w:start w:val="1"/>
      <w:numFmt w:val="decimal"/>
      <w:lvlText w:val="%1."/>
      <w:lvlJc w:val="left"/>
      <w:pPr>
        <w:ind w:left="720" w:hanging="360"/>
      </w:pPr>
    </w:lvl>
    <w:lvl w:ilvl="1" w:tplc="2C5E61D8">
      <w:start w:val="1"/>
      <w:numFmt w:val="lowerLetter"/>
      <w:lvlText w:val="%2."/>
      <w:lvlJc w:val="left"/>
      <w:pPr>
        <w:ind w:left="1440" w:hanging="360"/>
      </w:pPr>
    </w:lvl>
    <w:lvl w:ilvl="2" w:tplc="0360CD42">
      <w:start w:val="1"/>
      <w:numFmt w:val="lowerRoman"/>
      <w:lvlText w:val="%3."/>
      <w:lvlJc w:val="right"/>
      <w:pPr>
        <w:ind w:left="2160" w:hanging="180"/>
      </w:pPr>
    </w:lvl>
    <w:lvl w:ilvl="3" w:tplc="0E820524">
      <w:start w:val="1"/>
      <w:numFmt w:val="decimal"/>
      <w:lvlText w:val="%4."/>
      <w:lvlJc w:val="left"/>
      <w:pPr>
        <w:ind w:left="2880" w:hanging="360"/>
      </w:pPr>
    </w:lvl>
    <w:lvl w:ilvl="4" w:tplc="B412B008">
      <w:start w:val="1"/>
      <w:numFmt w:val="lowerLetter"/>
      <w:lvlText w:val="%5."/>
      <w:lvlJc w:val="left"/>
      <w:pPr>
        <w:ind w:left="3600" w:hanging="360"/>
      </w:pPr>
    </w:lvl>
    <w:lvl w:ilvl="5" w:tplc="BA480768">
      <w:start w:val="1"/>
      <w:numFmt w:val="lowerRoman"/>
      <w:lvlText w:val="%6."/>
      <w:lvlJc w:val="right"/>
      <w:pPr>
        <w:ind w:left="4320" w:hanging="180"/>
      </w:pPr>
    </w:lvl>
    <w:lvl w:ilvl="6" w:tplc="7C1265E8">
      <w:start w:val="1"/>
      <w:numFmt w:val="decimal"/>
      <w:lvlText w:val="%7."/>
      <w:lvlJc w:val="left"/>
      <w:pPr>
        <w:ind w:left="5040" w:hanging="360"/>
      </w:pPr>
    </w:lvl>
    <w:lvl w:ilvl="7" w:tplc="F46C6870">
      <w:start w:val="1"/>
      <w:numFmt w:val="lowerLetter"/>
      <w:lvlText w:val="%8."/>
      <w:lvlJc w:val="left"/>
      <w:pPr>
        <w:ind w:left="5760" w:hanging="360"/>
      </w:pPr>
    </w:lvl>
    <w:lvl w:ilvl="8" w:tplc="EE8ADAF2">
      <w:start w:val="1"/>
      <w:numFmt w:val="lowerRoman"/>
      <w:lvlText w:val="%9."/>
      <w:lvlJc w:val="right"/>
      <w:pPr>
        <w:ind w:left="6480" w:hanging="180"/>
      </w:pPr>
    </w:lvl>
  </w:abstractNum>
  <w:num w:numId="1">
    <w:abstractNumId w:val="32"/>
  </w:num>
  <w:num w:numId="2">
    <w:abstractNumId w:val="0"/>
  </w:num>
  <w:num w:numId="3">
    <w:abstractNumId w:val="3"/>
  </w:num>
  <w:num w:numId="4">
    <w:abstractNumId w:val="35"/>
  </w:num>
  <w:num w:numId="5">
    <w:abstractNumId w:val="44"/>
  </w:num>
  <w:num w:numId="6">
    <w:abstractNumId w:val="37"/>
  </w:num>
  <w:num w:numId="7">
    <w:abstractNumId w:val="2"/>
  </w:num>
  <w:num w:numId="8">
    <w:abstractNumId w:val="25"/>
  </w:num>
  <w:num w:numId="9">
    <w:abstractNumId w:val="33"/>
  </w:num>
  <w:num w:numId="10">
    <w:abstractNumId w:val="42"/>
  </w:num>
  <w:num w:numId="11">
    <w:abstractNumId w:val="4"/>
  </w:num>
  <w:num w:numId="12">
    <w:abstractNumId w:val="11"/>
  </w:num>
  <w:num w:numId="13">
    <w:abstractNumId w:val="24"/>
  </w:num>
  <w:num w:numId="14">
    <w:abstractNumId w:val="1"/>
  </w:num>
  <w:num w:numId="15">
    <w:abstractNumId w:val="8"/>
  </w:num>
  <w:num w:numId="16">
    <w:abstractNumId w:val="45"/>
  </w:num>
  <w:num w:numId="17">
    <w:abstractNumId w:val="31"/>
  </w:num>
  <w:num w:numId="18">
    <w:abstractNumId w:val="12"/>
  </w:num>
  <w:num w:numId="19">
    <w:abstractNumId w:val="30"/>
  </w:num>
  <w:num w:numId="20">
    <w:abstractNumId w:val="46"/>
  </w:num>
  <w:num w:numId="21">
    <w:abstractNumId w:val="10"/>
  </w:num>
  <w:num w:numId="22">
    <w:abstractNumId w:val="21"/>
  </w:num>
  <w:num w:numId="23">
    <w:abstractNumId w:val="22"/>
  </w:num>
  <w:num w:numId="24">
    <w:abstractNumId w:val="40"/>
  </w:num>
  <w:num w:numId="25">
    <w:abstractNumId w:val="16"/>
  </w:num>
  <w:num w:numId="26">
    <w:abstractNumId w:val="13"/>
  </w:num>
  <w:num w:numId="27">
    <w:abstractNumId w:val="34"/>
  </w:num>
  <w:num w:numId="28">
    <w:abstractNumId w:val="41"/>
  </w:num>
  <w:num w:numId="29">
    <w:abstractNumId w:val="6"/>
  </w:num>
  <w:num w:numId="30">
    <w:abstractNumId w:val="9"/>
  </w:num>
  <w:num w:numId="31">
    <w:abstractNumId w:val="5"/>
  </w:num>
  <w:num w:numId="32">
    <w:abstractNumId w:val="17"/>
  </w:num>
  <w:num w:numId="33">
    <w:abstractNumId w:val="28"/>
  </w:num>
  <w:num w:numId="34">
    <w:abstractNumId w:val="18"/>
  </w:num>
  <w:num w:numId="35">
    <w:abstractNumId w:val="29"/>
  </w:num>
  <w:num w:numId="36">
    <w:abstractNumId w:val="7"/>
  </w:num>
  <w:num w:numId="37">
    <w:abstractNumId w:val="14"/>
  </w:num>
  <w:num w:numId="38">
    <w:abstractNumId w:val="39"/>
  </w:num>
  <w:num w:numId="39">
    <w:abstractNumId w:val="26"/>
  </w:num>
  <w:num w:numId="40">
    <w:abstractNumId w:val="15"/>
  </w:num>
  <w:num w:numId="41">
    <w:abstractNumId w:val="43"/>
  </w:num>
  <w:num w:numId="42">
    <w:abstractNumId w:val="20"/>
  </w:num>
  <w:num w:numId="43">
    <w:abstractNumId w:val="38"/>
  </w:num>
  <w:num w:numId="44">
    <w:abstractNumId w:val="19"/>
  </w:num>
  <w:num w:numId="45">
    <w:abstractNumId w:val="36"/>
  </w:num>
  <w:num w:numId="46">
    <w:abstractNumId w:val="2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5461EC"/>
    <w:rsid w:val="000030AE"/>
    <w:rsid w:val="00014735"/>
    <w:rsid w:val="00020AE4"/>
    <w:rsid w:val="00021339"/>
    <w:rsid w:val="00038453"/>
    <w:rsid w:val="000638FC"/>
    <w:rsid w:val="00071533"/>
    <w:rsid w:val="00071AA9"/>
    <w:rsid w:val="00075A3F"/>
    <w:rsid w:val="00085169"/>
    <w:rsid w:val="00091EE6"/>
    <w:rsid w:val="000A03CE"/>
    <w:rsid w:val="000A0480"/>
    <w:rsid w:val="000A2562"/>
    <w:rsid w:val="000A4FB8"/>
    <w:rsid w:val="000B363C"/>
    <w:rsid w:val="000D74F9"/>
    <w:rsid w:val="000E081B"/>
    <w:rsid w:val="000E16B4"/>
    <w:rsid w:val="000E5E4A"/>
    <w:rsid w:val="001137A6"/>
    <w:rsid w:val="00113AC5"/>
    <w:rsid w:val="00133BF8"/>
    <w:rsid w:val="00140478"/>
    <w:rsid w:val="0014485D"/>
    <w:rsid w:val="0014FD55"/>
    <w:rsid w:val="00162BCA"/>
    <w:rsid w:val="00165D62"/>
    <w:rsid w:val="001708CB"/>
    <w:rsid w:val="00170B6A"/>
    <w:rsid w:val="00182D3E"/>
    <w:rsid w:val="001853E6"/>
    <w:rsid w:val="0019742F"/>
    <w:rsid w:val="001A0C32"/>
    <w:rsid w:val="001A583E"/>
    <w:rsid w:val="001A7DCE"/>
    <w:rsid w:val="001B53B6"/>
    <w:rsid w:val="001B7411"/>
    <w:rsid w:val="001C1E41"/>
    <w:rsid w:val="001C1F3E"/>
    <w:rsid w:val="001C499C"/>
    <w:rsid w:val="001C7B0C"/>
    <w:rsid w:val="001D02A3"/>
    <w:rsid w:val="001D6401"/>
    <w:rsid w:val="001E0582"/>
    <w:rsid w:val="001E11B8"/>
    <w:rsid w:val="001E14C3"/>
    <w:rsid w:val="001E3D74"/>
    <w:rsid w:val="001E5EFE"/>
    <w:rsid w:val="00200A44"/>
    <w:rsid w:val="00201290"/>
    <w:rsid w:val="00210915"/>
    <w:rsid w:val="00217EC7"/>
    <w:rsid w:val="002209E0"/>
    <w:rsid w:val="00232684"/>
    <w:rsid w:val="002362EF"/>
    <w:rsid w:val="0023739A"/>
    <w:rsid w:val="00240027"/>
    <w:rsid w:val="00247255"/>
    <w:rsid w:val="00250825"/>
    <w:rsid w:val="00252C14"/>
    <w:rsid w:val="00261EA5"/>
    <w:rsid w:val="002645A8"/>
    <w:rsid w:val="00265F49"/>
    <w:rsid w:val="002677BD"/>
    <w:rsid w:val="00276865"/>
    <w:rsid w:val="00290AD1"/>
    <w:rsid w:val="0029433B"/>
    <w:rsid w:val="002947FE"/>
    <w:rsid w:val="00294EA3"/>
    <w:rsid w:val="002A200E"/>
    <w:rsid w:val="002B2E77"/>
    <w:rsid w:val="002C3385"/>
    <w:rsid w:val="002C40A4"/>
    <w:rsid w:val="002C4D7E"/>
    <w:rsid w:val="002D4D6F"/>
    <w:rsid w:val="002D5D8E"/>
    <w:rsid w:val="002D5D9B"/>
    <w:rsid w:val="002D6709"/>
    <w:rsid w:val="002E5787"/>
    <w:rsid w:val="002F088B"/>
    <w:rsid w:val="002F0953"/>
    <w:rsid w:val="00305444"/>
    <w:rsid w:val="0030F57F"/>
    <w:rsid w:val="003115DA"/>
    <w:rsid w:val="00312F2A"/>
    <w:rsid w:val="0032421E"/>
    <w:rsid w:val="00325F15"/>
    <w:rsid w:val="0033076A"/>
    <w:rsid w:val="00332BB0"/>
    <w:rsid w:val="003343B0"/>
    <w:rsid w:val="00353401"/>
    <w:rsid w:val="00376208"/>
    <w:rsid w:val="00377288"/>
    <w:rsid w:val="003A367E"/>
    <w:rsid w:val="003A69BD"/>
    <w:rsid w:val="003A7246"/>
    <w:rsid w:val="003B3350"/>
    <w:rsid w:val="003E7C40"/>
    <w:rsid w:val="003F0AF5"/>
    <w:rsid w:val="003F4380"/>
    <w:rsid w:val="003F797F"/>
    <w:rsid w:val="00402FD8"/>
    <w:rsid w:val="004034F2"/>
    <w:rsid w:val="004074FE"/>
    <w:rsid w:val="004165F2"/>
    <w:rsid w:val="004177F6"/>
    <w:rsid w:val="004342B2"/>
    <w:rsid w:val="00454771"/>
    <w:rsid w:val="00454E19"/>
    <w:rsid w:val="00457EF4"/>
    <w:rsid w:val="0046138A"/>
    <w:rsid w:val="00461DD4"/>
    <w:rsid w:val="00470C73"/>
    <w:rsid w:val="00471EC5"/>
    <w:rsid w:val="00482EC5"/>
    <w:rsid w:val="004833BC"/>
    <w:rsid w:val="00493BC5"/>
    <w:rsid w:val="004A20E3"/>
    <w:rsid w:val="004B734B"/>
    <w:rsid w:val="004C03F3"/>
    <w:rsid w:val="004C574A"/>
    <w:rsid w:val="004D17BA"/>
    <w:rsid w:val="004D73E3"/>
    <w:rsid w:val="004E1369"/>
    <w:rsid w:val="004E391C"/>
    <w:rsid w:val="004E6CC9"/>
    <w:rsid w:val="004E7B75"/>
    <w:rsid w:val="004F02A9"/>
    <w:rsid w:val="004F2E3C"/>
    <w:rsid w:val="004F3006"/>
    <w:rsid w:val="005156BF"/>
    <w:rsid w:val="00527776"/>
    <w:rsid w:val="00530B6F"/>
    <w:rsid w:val="005358BB"/>
    <w:rsid w:val="0053D370"/>
    <w:rsid w:val="005403C7"/>
    <w:rsid w:val="005422DA"/>
    <w:rsid w:val="00554D27"/>
    <w:rsid w:val="00555941"/>
    <w:rsid w:val="005620E4"/>
    <w:rsid w:val="005707B9"/>
    <w:rsid w:val="00571383"/>
    <w:rsid w:val="00583922"/>
    <w:rsid w:val="005966B1"/>
    <w:rsid w:val="005A33E1"/>
    <w:rsid w:val="005A6AC1"/>
    <w:rsid w:val="005B18AB"/>
    <w:rsid w:val="005B4692"/>
    <w:rsid w:val="005B5221"/>
    <w:rsid w:val="005B648C"/>
    <w:rsid w:val="005C1B5D"/>
    <w:rsid w:val="005C2686"/>
    <w:rsid w:val="005D4E3F"/>
    <w:rsid w:val="005D7679"/>
    <w:rsid w:val="005D7C3F"/>
    <w:rsid w:val="005E13C6"/>
    <w:rsid w:val="005E73F4"/>
    <w:rsid w:val="005F22C6"/>
    <w:rsid w:val="005F47C9"/>
    <w:rsid w:val="00601E0D"/>
    <w:rsid w:val="00603127"/>
    <w:rsid w:val="00607C2E"/>
    <w:rsid w:val="0061287B"/>
    <w:rsid w:val="006154F6"/>
    <w:rsid w:val="006203FE"/>
    <w:rsid w:val="00624010"/>
    <w:rsid w:val="00643441"/>
    <w:rsid w:val="00644857"/>
    <w:rsid w:val="006503E6"/>
    <w:rsid w:val="00650EFB"/>
    <w:rsid w:val="00661069"/>
    <w:rsid w:val="00663730"/>
    <w:rsid w:val="00664919"/>
    <w:rsid w:val="00676171"/>
    <w:rsid w:val="00682644"/>
    <w:rsid w:val="00694BEB"/>
    <w:rsid w:val="006C02AB"/>
    <w:rsid w:val="006D4AC1"/>
    <w:rsid w:val="006D5AC4"/>
    <w:rsid w:val="006E107F"/>
    <w:rsid w:val="006E64A4"/>
    <w:rsid w:val="006F3614"/>
    <w:rsid w:val="00706558"/>
    <w:rsid w:val="00716497"/>
    <w:rsid w:val="00721D62"/>
    <w:rsid w:val="007303F2"/>
    <w:rsid w:val="0073292A"/>
    <w:rsid w:val="007363E6"/>
    <w:rsid w:val="00737873"/>
    <w:rsid w:val="007501BF"/>
    <w:rsid w:val="007553B6"/>
    <w:rsid w:val="00765281"/>
    <w:rsid w:val="007679EC"/>
    <w:rsid w:val="00773528"/>
    <w:rsid w:val="00773A58"/>
    <w:rsid w:val="007799A1"/>
    <w:rsid w:val="00783193"/>
    <w:rsid w:val="0078628E"/>
    <w:rsid w:val="00787A6C"/>
    <w:rsid w:val="007A3B23"/>
    <w:rsid w:val="007A673B"/>
    <w:rsid w:val="007E0EA6"/>
    <w:rsid w:val="007E50F1"/>
    <w:rsid w:val="007F1B53"/>
    <w:rsid w:val="007F250D"/>
    <w:rsid w:val="007F66C1"/>
    <w:rsid w:val="007F6F34"/>
    <w:rsid w:val="00800077"/>
    <w:rsid w:val="0081062D"/>
    <w:rsid w:val="00812B83"/>
    <w:rsid w:val="00816A8A"/>
    <w:rsid w:val="00820459"/>
    <w:rsid w:val="00821912"/>
    <w:rsid w:val="00824A07"/>
    <w:rsid w:val="00826637"/>
    <w:rsid w:val="0082AED6"/>
    <w:rsid w:val="0083227F"/>
    <w:rsid w:val="008322DB"/>
    <w:rsid w:val="00833F60"/>
    <w:rsid w:val="00841964"/>
    <w:rsid w:val="008456EE"/>
    <w:rsid w:val="00852D1E"/>
    <w:rsid w:val="00853D2B"/>
    <w:rsid w:val="008640A2"/>
    <w:rsid w:val="00870BD0"/>
    <w:rsid w:val="0088542B"/>
    <w:rsid w:val="00897FEF"/>
    <w:rsid w:val="008A5A55"/>
    <w:rsid w:val="008B07F0"/>
    <w:rsid w:val="008D7381"/>
    <w:rsid w:val="008DCEB8"/>
    <w:rsid w:val="009054DB"/>
    <w:rsid w:val="00906995"/>
    <w:rsid w:val="00906D88"/>
    <w:rsid w:val="00907494"/>
    <w:rsid w:val="009243B3"/>
    <w:rsid w:val="0093047D"/>
    <w:rsid w:val="00935570"/>
    <w:rsid w:val="0094033F"/>
    <w:rsid w:val="009440B5"/>
    <w:rsid w:val="00944298"/>
    <w:rsid w:val="00944572"/>
    <w:rsid w:val="0095093C"/>
    <w:rsid w:val="00953F93"/>
    <w:rsid w:val="0096FE06"/>
    <w:rsid w:val="00971E43"/>
    <w:rsid w:val="00974B42"/>
    <w:rsid w:val="009815C5"/>
    <w:rsid w:val="00986266"/>
    <w:rsid w:val="0099785E"/>
    <w:rsid w:val="009A0A32"/>
    <w:rsid w:val="009B1C0D"/>
    <w:rsid w:val="009B3821"/>
    <w:rsid w:val="009C6B2F"/>
    <w:rsid w:val="009E2EF2"/>
    <w:rsid w:val="009E3AEA"/>
    <w:rsid w:val="009F7C1B"/>
    <w:rsid w:val="00A21DBC"/>
    <w:rsid w:val="00A23648"/>
    <w:rsid w:val="00A43EBE"/>
    <w:rsid w:val="00A54C17"/>
    <w:rsid w:val="00A54F85"/>
    <w:rsid w:val="00A64C41"/>
    <w:rsid w:val="00A77E90"/>
    <w:rsid w:val="00A823CE"/>
    <w:rsid w:val="00A833F6"/>
    <w:rsid w:val="00A92CDA"/>
    <w:rsid w:val="00AA41CB"/>
    <w:rsid w:val="00AA7641"/>
    <w:rsid w:val="00AB3CD6"/>
    <w:rsid w:val="00AB68CB"/>
    <w:rsid w:val="00AC2F75"/>
    <w:rsid w:val="00AC5627"/>
    <w:rsid w:val="00AD447C"/>
    <w:rsid w:val="00AD6ED9"/>
    <w:rsid w:val="00AE0877"/>
    <w:rsid w:val="00AE7459"/>
    <w:rsid w:val="00B00B10"/>
    <w:rsid w:val="00B03876"/>
    <w:rsid w:val="00B114F8"/>
    <w:rsid w:val="00B254AF"/>
    <w:rsid w:val="00B401B1"/>
    <w:rsid w:val="00B42E39"/>
    <w:rsid w:val="00B439C2"/>
    <w:rsid w:val="00B50F70"/>
    <w:rsid w:val="00B55803"/>
    <w:rsid w:val="00B62160"/>
    <w:rsid w:val="00B73459"/>
    <w:rsid w:val="00B7517D"/>
    <w:rsid w:val="00B8115D"/>
    <w:rsid w:val="00B90449"/>
    <w:rsid w:val="00B94240"/>
    <w:rsid w:val="00BB1621"/>
    <w:rsid w:val="00BB3F2E"/>
    <w:rsid w:val="00BC02C7"/>
    <w:rsid w:val="00BC313C"/>
    <w:rsid w:val="00BD2AA2"/>
    <w:rsid w:val="00BD64DC"/>
    <w:rsid w:val="00BF3BBD"/>
    <w:rsid w:val="00BF82D9"/>
    <w:rsid w:val="00C01105"/>
    <w:rsid w:val="00C06724"/>
    <w:rsid w:val="00C07A5F"/>
    <w:rsid w:val="00C107B5"/>
    <w:rsid w:val="00C11E8F"/>
    <w:rsid w:val="00C12DF5"/>
    <w:rsid w:val="00C16858"/>
    <w:rsid w:val="00C17E18"/>
    <w:rsid w:val="00C20B0C"/>
    <w:rsid w:val="00C24D88"/>
    <w:rsid w:val="00C3339B"/>
    <w:rsid w:val="00C33637"/>
    <w:rsid w:val="00C36358"/>
    <w:rsid w:val="00C37138"/>
    <w:rsid w:val="00C371F4"/>
    <w:rsid w:val="00C3759E"/>
    <w:rsid w:val="00C4485F"/>
    <w:rsid w:val="00C451FA"/>
    <w:rsid w:val="00C550CC"/>
    <w:rsid w:val="00C61321"/>
    <w:rsid w:val="00C906C7"/>
    <w:rsid w:val="00C963FF"/>
    <w:rsid w:val="00C979BC"/>
    <w:rsid w:val="00CA03D0"/>
    <w:rsid w:val="00CB6429"/>
    <w:rsid w:val="00CC5185"/>
    <w:rsid w:val="00CD0BC4"/>
    <w:rsid w:val="00CD14F3"/>
    <w:rsid w:val="00CD7DC8"/>
    <w:rsid w:val="00CE3399"/>
    <w:rsid w:val="00CF1A6D"/>
    <w:rsid w:val="00CF3307"/>
    <w:rsid w:val="00CF4E96"/>
    <w:rsid w:val="00D04870"/>
    <w:rsid w:val="00D07835"/>
    <w:rsid w:val="00D111A2"/>
    <w:rsid w:val="00D14AC3"/>
    <w:rsid w:val="00D20A26"/>
    <w:rsid w:val="00D211BE"/>
    <w:rsid w:val="00D249B3"/>
    <w:rsid w:val="00D25289"/>
    <w:rsid w:val="00D26CF6"/>
    <w:rsid w:val="00D27D15"/>
    <w:rsid w:val="00D47A7E"/>
    <w:rsid w:val="00D60E81"/>
    <w:rsid w:val="00D61065"/>
    <w:rsid w:val="00D61A20"/>
    <w:rsid w:val="00D629D3"/>
    <w:rsid w:val="00D639C6"/>
    <w:rsid w:val="00D761D7"/>
    <w:rsid w:val="00D82CB6"/>
    <w:rsid w:val="00D8736B"/>
    <w:rsid w:val="00D94142"/>
    <w:rsid w:val="00DA22B4"/>
    <w:rsid w:val="00DA791D"/>
    <w:rsid w:val="00DB4C61"/>
    <w:rsid w:val="00DB5A8A"/>
    <w:rsid w:val="00DE55B7"/>
    <w:rsid w:val="00DE6873"/>
    <w:rsid w:val="00DF46CF"/>
    <w:rsid w:val="00E132ED"/>
    <w:rsid w:val="00E1607A"/>
    <w:rsid w:val="00E2382E"/>
    <w:rsid w:val="00E2591A"/>
    <w:rsid w:val="00E300B0"/>
    <w:rsid w:val="00E3736D"/>
    <w:rsid w:val="00E3767B"/>
    <w:rsid w:val="00E37E35"/>
    <w:rsid w:val="00E5428A"/>
    <w:rsid w:val="00E55B33"/>
    <w:rsid w:val="00E61421"/>
    <w:rsid w:val="00E61A0C"/>
    <w:rsid w:val="00E7C2CD"/>
    <w:rsid w:val="00EA032C"/>
    <w:rsid w:val="00EA3690"/>
    <w:rsid w:val="00EB278B"/>
    <w:rsid w:val="00EB7B4F"/>
    <w:rsid w:val="00ED27EE"/>
    <w:rsid w:val="00ED3157"/>
    <w:rsid w:val="00ED4C4B"/>
    <w:rsid w:val="00ED68F3"/>
    <w:rsid w:val="00EE0195"/>
    <w:rsid w:val="00EE79B1"/>
    <w:rsid w:val="00F031CA"/>
    <w:rsid w:val="00F04456"/>
    <w:rsid w:val="00F05C8C"/>
    <w:rsid w:val="00F130DD"/>
    <w:rsid w:val="00F20B16"/>
    <w:rsid w:val="00F21254"/>
    <w:rsid w:val="00F274FD"/>
    <w:rsid w:val="00F4318E"/>
    <w:rsid w:val="00F46A14"/>
    <w:rsid w:val="00F50993"/>
    <w:rsid w:val="00F538C9"/>
    <w:rsid w:val="00F57E56"/>
    <w:rsid w:val="00F61EFC"/>
    <w:rsid w:val="00F6207A"/>
    <w:rsid w:val="00F62138"/>
    <w:rsid w:val="00F70C89"/>
    <w:rsid w:val="00F71D17"/>
    <w:rsid w:val="00F91BC5"/>
    <w:rsid w:val="00FA0971"/>
    <w:rsid w:val="00FB32EB"/>
    <w:rsid w:val="00FB5AA5"/>
    <w:rsid w:val="00FB7C0F"/>
    <w:rsid w:val="00FC1C78"/>
    <w:rsid w:val="00FD5325"/>
    <w:rsid w:val="00FE6678"/>
    <w:rsid w:val="00FE6DEC"/>
    <w:rsid w:val="00FEE7BF"/>
    <w:rsid w:val="00FF3F54"/>
    <w:rsid w:val="01039A17"/>
    <w:rsid w:val="01072452"/>
    <w:rsid w:val="0111C4BA"/>
    <w:rsid w:val="01134181"/>
    <w:rsid w:val="01154169"/>
    <w:rsid w:val="011F5042"/>
    <w:rsid w:val="01333FAC"/>
    <w:rsid w:val="01555634"/>
    <w:rsid w:val="0155B701"/>
    <w:rsid w:val="015B4922"/>
    <w:rsid w:val="015FC50B"/>
    <w:rsid w:val="0168CAE6"/>
    <w:rsid w:val="01756D50"/>
    <w:rsid w:val="0181C712"/>
    <w:rsid w:val="01A1E61E"/>
    <w:rsid w:val="01A20D09"/>
    <w:rsid w:val="01ADA5DC"/>
    <w:rsid w:val="01B75FEA"/>
    <w:rsid w:val="01B967DE"/>
    <w:rsid w:val="01D6F969"/>
    <w:rsid w:val="01D84900"/>
    <w:rsid w:val="01E1EBC3"/>
    <w:rsid w:val="01FB4ACD"/>
    <w:rsid w:val="0201D463"/>
    <w:rsid w:val="020A49CF"/>
    <w:rsid w:val="020B7E54"/>
    <w:rsid w:val="02100F71"/>
    <w:rsid w:val="02120AFB"/>
    <w:rsid w:val="021FDC07"/>
    <w:rsid w:val="0225829F"/>
    <w:rsid w:val="022C5F36"/>
    <w:rsid w:val="024A73E7"/>
    <w:rsid w:val="0257459F"/>
    <w:rsid w:val="0268B3EB"/>
    <w:rsid w:val="0269738F"/>
    <w:rsid w:val="027AA38E"/>
    <w:rsid w:val="027D16F4"/>
    <w:rsid w:val="027E531E"/>
    <w:rsid w:val="028098FB"/>
    <w:rsid w:val="028136C1"/>
    <w:rsid w:val="0287465D"/>
    <w:rsid w:val="02898D9D"/>
    <w:rsid w:val="029CC778"/>
    <w:rsid w:val="02A09C56"/>
    <w:rsid w:val="02A146DA"/>
    <w:rsid w:val="02A2DCE5"/>
    <w:rsid w:val="02AB5BD6"/>
    <w:rsid w:val="02AB9CC1"/>
    <w:rsid w:val="02AE3A67"/>
    <w:rsid w:val="02C86428"/>
    <w:rsid w:val="02CE898C"/>
    <w:rsid w:val="02D613B1"/>
    <w:rsid w:val="02DC0DC2"/>
    <w:rsid w:val="02DED311"/>
    <w:rsid w:val="02E14F6E"/>
    <w:rsid w:val="02EE28E1"/>
    <w:rsid w:val="02F3FFD0"/>
    <w:rsid w:val="02FEAD2A"/>
    <w:rsid w:val="0301E130"/>
    <w:rsid w:val="03215AE7"/>
    <w:rsid w:val="0344FFAC"/>
    <w:rsid w:val="034773B3"/>
    <w:rsid w:val="035053D4"/>
    <w:rsid w:val="0366376C"/>
    <w:rsid w:val="036F70F4"/>
    <w:rsid w:val="0381B7F1"/>
    <w:rsid w:val="03919A6B"/>
    <w:rsid w:val="039B16C5"/>
    <w:rsid w:val="039B7F47"/>
    <w:rsid w:val="03A3254C"/>
    <w:rsid w:val="03A5C2AF"/>
    <w:rsid w:val="03AB9F2F"/>
    <w:rsid w:val="03B3DE90"/>
    <w:rsid w:val="03B46672"/>
    <w:rsid w:val="03C94E5B"/>
    <w:rsid w:val="03E7302F"/>
    <w:rsid w:val="03E8B3E6"/>
    <w:rsid w:val="03ECD181"/>
    <w:rsid w:val="03ED0210"/>
    <w:rsid w:val="03F89931"/>
    <w:rsid w:val="03F9E2A1"/>
    <w:rsid w:val="03FF1B23"/>
    <w:rsid w:val="040A2D90"/>
    <w:rsid w:val="040AE501"/>
    <w:rsid w:val="041014DE"/>
    <w:rsid w:val="04123A6B"/>
    <w:rsid w:val="0414AA21"/>
    <w:rsid w:val="04270D8B"/>
    <w:rsid w:val="043735D2"/>
    <w:rsid w:val="043E69A9"/>
    <w:rsid w:val="044A0AC8"/>
    <w:rsid w:val="044F5D05"/>
    <w:rsid w:val="04511F53"/>
    <w:rsid w:val="045814FB"/>
    <w:rsid w:val="045CB701"/>
    <w:rsid w:val="04655AEF"/>
    <w:rsid w:val="046FD8DD"/>
    <w:rsid w:val="04750C09"/>
    <w:rsid w:val="047AB41D"/>
    <w:rsid w:val="047ABD5C"/>
    <w:rsid w:val="049056B4"/>
    <w:rsid w:val="04B1A4E1"/>
    <w:rsid w:val="04BD7434"/>
    <w:rsid w:val="04C3AE74"/>
    <w:rsid w:val="04C90473"/>
    <w:rsid w:val="04CEE388"/>
    <w:rsid w:val="04CF618C"/>
    <w:rsid w:val="04E39C30"/>
    <w:rsid w:val="04E59374"/>
    <w:rsid w:val="04EF31CF"/>
    <w:rsid w:val="04F2243C"/>
    <w:rsid w:val="04FEB35B"/>
    <w:rsid w:val="04FF12F4"/>
    <w:rsid w:val="050B5E0E"/>
    <w:rsid w:val="050B80B1"/>
    <w:rsid w:val="0516202C"/>
    <w:rsid w:val="052D52E9"/>
    <w:rsid w:val="05351DE7"/>
    <w:rsid w:val="053B1723"/>
    <w:rsid w:val="0541A811"/>
    <w:rsid w:val="05464F2B"/>
    <w:rsid w:val="05546A3E"/>
    <w:rsid w:val="055FB702"/>
    <w:rsid w:val="056E334F"/>
    <w:rsid w:val="0579A9D2"/>
    <w:rsid w:val="0579D2C0"/>
    <w:rsid w:val="0583FF41"/>
    <w:rsid w:val="058816E7"/>
    <w:rsid w:val="058B4BAB"/>
    <w:rsid w:val="0596C08B"/>
    <w:rsid w:val="059AA5C4"/>
    <w:rsid w:val="05A0D299"/>
    <w:rsid w:val="05A5AB71"/>
    <w:rsid w:val="05A68ED1"/>
    <w:rsid w:val="05C4EB69"/>
    <w:rsid w:val="05CDDED4"/>
    <w:rsid w:val="05D6CA7E"/>
    <w:rsid w:val="05F47D25"/>
    <w:rsid w:val="05FD1816"/>
    <w:rsid w:val="0603AA55"/>
    <w:rsid w:val="06097EAE"/>
    <w:rsid w:val="062563D1"/>
    <w:rsid w:val="06344412"/>
    <w:rsid w:val="06362BE3"/>
    <w:rsid w:val="06390BE0"/>
    <w:rsid w:val="06547929"/>
    <w:rsid w:val="0666710A"/>
    <w:rsid w:val="06726E85"/>
    <w:rsid w:val="067AB09F"/>
    <w:rsid w:val="067DCA0B"/>
    <w:rsid w:val="06906E5E"/>
    <w:rsid w:val="0694C616"/>
    <w:rsid w:val="0696C11F"/>
    <w:rsid w:val="06A0FD85"/>
    <w:rsid w:val="06A123E7"/>
    <w:rsid w:val="06CBC0CB"/>
    <w:rsid w:val="06CE6650"/>
    <w:rsid w:val="06CEEB85"/>
    <w:rsid w:val="06D06AB4"/>
    <w:rsid w:val="06D196F3"/>
    <w:rsid w:val="06D375C5"/>
    <w:rsid w:val="06D87E8A"/>
    <w:rsid w:val="06E866F9"/>
    <w:rsid w:val="06FC6D7B"/>
    <w:rsid w:val="06FC90EE"/>
    <w:rsid w:val="06FD946A"/>
    <w:rsid w:val="0710A120"/>
    <w:rsid w:val="0716D7D7"/>
    <w:rsid w:val="07203895"/>
    <w:rsid w:val="07251ABC"/>
    <w:rsid w:val="0730982C"/>
    <w:rsid w:val="0731D8AA"/>
    <w:rsid w:val="07428B03"/>
    <w:rsid w:val="07513913"/>
    <w:rsid w:val="07555B34"/>
    <w:rsid w:val="0755E2C3"/>
    <w:rsid w:val="07642529"/>
    <w:rsid w:val="07689898"/>
    <w:rsid w:val="0769E4EE"/>
    <w:rsid w:val="077EE588"/>
    <w:rsid w:val="07811F6D"/>
    <w:rsid w:val="07A37FA0"/>
    <w:rsid w:val="07AF74D4"/>
    <w:rsid w:val="07B1F4C6"/>
    <w:rsid w:val="07B31E6F"/>
    <w:rsid w:val="07BD124E"/>
    <w:rsid w:val="07BF71EA"/>
    <w:rsid w:val="07C27BBC"/>
    <w:rsid w:val="07C2CBE6"/>
    <w:rsid w:val="07CEE670"/>
    <w:rsid w:val="07D277A6"/>
    <w:rsid w:val="07E714D1"/>
    <w:rsid w:val="08129F79"/>
    <w:rsid w:val="0814D74F"/>
    <w:rsid w:val="08187335"/>
    <w:rsid w:val="081F1906"/>
    <w:rsid w:val="08225D45"/>
    <w:rsid w:val="0835BA1C"/>
    <w:rsid w:val="084C37E3"/>
    <w:rsid w:val="0866A98A"/>
    <w:rsid w:val="08731EC9"/>
    <w:rsid w:val="0875AEE4"/>
    <w:rsid w:val="0880FC52"/>
    <w:rsid w:val="08B8D1D5"/>
    <w:rsid w:val="08BFB7A9"/>
    <w:rsid w:val="08C64468"/>
    <w:rsid w:val="08D2362A"/>
    <w:rsid w:val="08E168A1"/>
    <w:rsid w:val="08E93E00"/>
    <w:rsid w:val="08F1F9C8"/>
    <w:rsid w:val="08F25ABD"/>
    <w:rsid w:val="0918DC3D"/>
    <w:rsid w:val="09206090"/>
    <w:rsid w:val="09206527"/>
    <w:rsid w:val="09334888"/>
    <w:rsid w:val="094897D9"/>
    <w:rsid w:val="094CFCCC"/>
    <w:rsid w:val="09538A0A"/>
    <w:rsid w:val="095933F6"/>
    <w:rsid w:val="095E9C47"/>
    <w:rsid w:val="096C7CC9"/>
    <w:rsid w:val="09724AF7"/>
    <w:rsid w:val="098461ED"/>
    <w:rsid w:val="0988B3FE"/>
    <w:rsid w:val="0988EC7C"/>
    <w:rsid w:val="099202A8"/>
    <w:rsid w:val="09B3CA07"/>
    <w:rsid w:val="09B75B5E"/>
    <w:rsid w:val="09C71F57"/>
    <w:rsid w:val="09CDD89A"/>
    <w:rsid w:val="09D6DD28"/>
    <w:rsid w:val="09DECE39"/>
    <w:rsid w:val="09E357EE"/>
    <w:rsid w:val="09E988FE"/>
    <w:rsid w:val="09F24A07"/>
    <w:rsid w:val="09F370CE"/>
    <w:rsid w:val="09F822FA"/>
    <w:rsid w:val="09FAF9B2"/>
    <w:rsid w:val="0A0B13D4"/>
    <w:rsid w:val="0A0B1687"/>
    <w:rsid w:val="0A0DD649"/>
    <w:rsid w:val="0A195EC5"/>
    <w:rsid w:val="0A22C84A"/>
    <w:rsid w:val="0A4FE6FF"/>
    <w:rsid w:val="0A59C38A"/>
    <w:rsid w:val="0A59D89E"/>
    <w:rsid w:val="0A5C953E"/>
    <w:rsid w:val="0A5CBDCF"/>
    <w:rsid w:val="0A5E66D7"/>
    <w:rsid w:val="0A6A8DA1"/>
    <w:rsid w:val="0A84A1EE"/>
    <w:rsid w:val="0A8595D3"/>
    <w:rsid w:val="0A8A8CB6"/>
    <w:rsid w:val="0A8E553B"/>
    <w:rsid w:val="0A8E8AF3"/>
    <w:rsid w:val="0A9E36BE"/>
    <w:rsid w:val="0AA0C02E"/>
    <w:rsid w:val="0AA6361B"/>
    <w:rsid w:val="0AAF2E34"/>
    <w:rsid w:val="0AC33C8E"/>
    <w:rsid w:val="0AC3930B"/>
    <w:rsid w:val="0ACAD5B8"/>
    <w:rsid w:val="0ADD6B1E"/>
    <w:rsid w:val="0AE22983"/>
    <w:rsid w:val="0AE8CD2D"/>
    <w:rsid w:val="0AEFF632"/>
    <w:rsid w:val="0AF6709C"/>
    <w:rsid w:val="0AF67BC6"/>
    <w:rsid w:val="0AFC13E7"/>
    <w:rsid w:val="0B053C6B"/>
    <w:rsid w:val="0B054B3F"/>
    <w:rsid w:val="0B1AD09E"/>
    <w:rsid w:val="0B45D5E4"/>
    <w:rsid w:val="0B4F4609"/>
    <w:rsid w:val="0B554108"/>
    <w:rsid w:val="0B59B6AE"/>
    <w:rsid w:val="0B625ECF"/>
    <w:rsid w:val="0B633B74"/>
    <w:rsid w:val="0B689B10"/>
    <w:rsid w:val="0B7B42D4"/>
    <w:rsid w:val="0B7D9DEC"/>
    <w:rsid w:val="0B970831"/>
    <w:rsid w:val="0BA053D5"/>
    <w:rsid w:val="0BAFE1E3"/>
    <w:rsid w:val="0BB33F26"/>
    <w:rsid w:val="0BB49641"/>
    <w:rsid w:val="0BBCD2C0"/>
    <w:rsid w:val="0BC9CBA4"/>
    <w:rsid w:val="0BD4283F"/>
    <w:rsid w:val="0BE8C035"/>
    <w:rsid w:val="0BF07297"/>
    <w:rsid w:val="0C1B7D1C"/>
    <w:rsid w:val="0C32275B"/>
    <w:rsid w:val="0C3564EE"/>
    <w:rsid w:val="0C479A20"/>
    <w:rsid w:val="0C552352"/>
    <w:rsid w:val="0C5B1389"/>
    <w:rsid w:val="0C62F7A9"/>
    <w:rsid w:val="0C7121F9"/>
    <w:rsid w:val="0C773C05"/>
    <w:rsid w:val="0C83F279"/>
    <w:rsid w:val="0C8691FC"/>
    <w:rsid w:val="0C8EB1EA"/>
    <w:rsid w:val="0CA1074E"/>
    <w:rsid w:val="0CB84D09"/>
    <w:rsid w:val="0CBBA372"/>
    <w:rsid w:val="0CDA7FB1"/>
    <w:rsid w:val="0CDE8942"/>
    <w:rsid w:val="0CE88425"/>
    <w:rsid w:val="0D051FEB"/>
    <w:rsid w:val="0D056E8E"/>
    <w:rsid w:val="0D0F8684"/>
    <w:rsid w:val="0D126362"/>
    <w:rsid w:val="0D15EB14"/>
    <w:rsid w:val="0D1BE9C4"/>
    <w:rsid w:val="0D29D89B"/>
    <w:rsid w:val="0D2AB805"/>
    <w:rsid w:val="0D2C4EEE"/>
    <w:rsid w:val="0D2FDBFE"/>
    <w:rsid w:val="0D351219"/>
    <w:rsid w:val="0D3AD90D"/>
    <w:rsid w:val="0D42B749"/>
    <w:rsid w:val="0D4438D2"/>
    <w:rsid w:val="0D4CA873"/>
    <w:rsid w:val="0D4E2D57"/>
    <w:rsid w:val="0D52F8AE"/>
    <w:rsid w:val="0D5E2497"/>
    <w:rsid w:val="0D618DEC"/>
    <w:rsid w:val="0D828D6C"/>
    <w:rsid w:val="0D96AC2A"/>
    <w:rsid w:val="0D97ACB2"/>
    <w:rsid w:val="0D9BEA71"/>
    <w:rsid w:val="0DA798DA"/>
    <w:rsid w:val="0DC14318"/>
    <w:rsid w:val="0DE0CCF5"/>
    <w:rsid w:val="0DF838B2"/>
    <w:rsid w:val="0DFB172A"/>
    <w:rsid w:val="0DFCBF5F"/>
    <w:rsid w:val="0E0516EA"/>
    <w:rsid w:val="0E09FB97"/>
    <w:rsid w:val="0E14A6F5"/>
    <w:rsid w:val="0E312AAF"/>
    <w:rsid w:val="0E3C39DF"/>
    <w:rsid w:val="0E3EF931"/>
    <w:rsid w:val="0E408284"/>
    <w:rsid w:val="0E754F1C"/>
    <w:rsid w:val="0E7AD02B"/>
    <w:rsid w:val="0E7C764E"/>
    <w:rsid w:val="0E855A44"/>
    <w:rsid w:val="0E895720"/>
    <w:rsid w:val="0E8F9FD9"/>
    <w:rsid w:val="0E92531A"/>
    <w:rsid w:val="0E9A6A64"/>
    <w:rsid w:val="0E9F8FA0"/>
    <w:rsid w:val="0EB3ED82"/>
    <w:rsid w:val="0ECB2042"/>
    <w:rsid w:val="0ED61F69"/>
    <w:rsid w:val="0EDFD1D8"/>
    <w:rsid w:val="0EE3A3C9"/>
    <w:rsid w:val="0EF1EEE2"/>
    <w:rsid w:val="0F12A177"/>
    <w:rsid w:val="0F1DDC98"/>
    <w:rsid w:val="0F1EB7B8"/>
    <w:rsid w:val="0F1EF384"/>
    <w:rsid w:val="0F22E1C7"/>
    <w:rsid w:val="0F2A514A"/>
    <w:rsid w:val="0F37FBC4"/>
    <w:rsid w:val="0F38CECA"/>
    <w:rsid w:val="0F3904BB"/>
    <w:rsid w:val="0F500E79"/>
    <w:rsid w:val="0F52F5C4"/>
    <w:rsid w:val="0F60CCD7"/>
    <w:rsid w:val="0F61B669"/>
    <w:rsid w:val="0F655BFB"/>
    <w:rsid w:val="0F6C8B0C"/>
    <w:rsid w:val="0F85700B"/>
    <w:rsid w:val="0F98C36E"/>
    <w:rsid w:val="0F9B2653"/>
    <w:rsid w:val="0F9F68CF"/>
    <w:rsid w:val="0FA69728"/>
    <w:rsid w:val="0FA817EB"/>
    <w:rsid w:val="0FA9D661"/>
    <w:rsid w:val="0FB07756"/>
    <w:rsid w:val="0FBA3BDC"/>
    <w:rsid w:val="0FC3650B"/>
    <w:rsid w:val="0FCDCE3A"/>
    <w:rsid w:val="0FE902A0"/>
    <w:rsid w:val="0FE94E08"/>
    <w:rsid w:val="0FEB783D"/>
    <w:rsid w:val="0FECD5A8"/>
    <w:rsid w:val="0FFC2899"/>
    <w:rsid w:val="100197C0"/>
    <w:rsid w:val="1005174A"/>
    <w:rsid w:val="10052E93"/>
    <w:rsid w:val="101C6072"/>
    <w:rsid w:val="10202A65"/>
    <w:rsid w:val="1022CDDA"/>
    <w:rsid w:val="1025A20B"/>
    <w:rsid w:val="103AE21F"/>
    <w:rsid w:val="103E8561"/>
    <w:rsid w:val="10885D83"/>
    <w:rsid w:val="108EEB60"/>
    <w:rsid w:val="108FC16F"/>
    <w:rsid w:val="10905973"/>
    <w:rsid w:val="109873EC"/>
    <w:rsid w:val="109AB50A"/>
    <w:rsid w:val="10A11091"/>
    <w:rsid w:val="10B1229B"/>
    <w:rsid w:val="10B16884"/>
    <w:rsid w:val="10BD4808"/>
    <w:rsid w:val="10C3E3BA"/>
    <w:rsid w:val="10C74063"/>
    <w:rsid w:val="10D13F5F"/>
    <w:rsid w:val="10E401FE"/>
    <w:rsid w:val="10EF0D82"/>
    <w:rsid w:val="10F76AE2"/>
    <w:rsid w:val="11076CEE"/>
    <w:rsid w:val="110A502E"/>
    <w:rsid w:val="110D7842"/>
    <w:rsid w:val="11102FBF"/>
    <w:rsid w:val="111BBCE4"/>
    <w:rsid w:val="111D406F"/>
    <w:rsid w:val="1128A837"/>
    <w:rsid w:val="1130AAF9"/>
    <w:rsid w:val="11321223"/>
    <w:rsid w:val="11432EF4"/>
    <w:rsid w:val="11446B52"/>
    <w:rsid w:val="114A0A68"/>
    <w:rsid w:val="114E535C"/>
    <w:rsid w:val="1159A137"/>
    <w:rsid w:val="1167B258"/>
    <w:rsid w:val="117186BC"/>
    <w:rsid w:val="117909C5"/>
    <w:rsid w:val="117911A0"/>
    <w:rsid w:val="117EDD30"/>
    <w:rsid w:val="117F7DF4"/>
    <w:rsid w:val="1182AB6F"/>
    <w:rsid w:val="118A821F"/>
    <w:rsid w:val="119E0FF5"/>
    <w:rsid w:val="11A8FA80"/>
    <w:rsid w:val="11AC8F02"/>
    <w:rsid w:val="11BA4AC6"/>
    <w:rsid w:val="11C749D6"/>
    <w:rsid w:val="11C84BBF"/>
    <w:rsid w:val="11CEDD3B"/>
    <w:rsid w:val="11D23232"/>
    <w:rsid w:val="11D2422B"/>
    <w:rsid w:val="11E5B3FE"/>
    <w:rsid w:val="11ED3B11"/>
    <w:rsid w:val="11EEEA25"/>
    <w:rsid w:val="12039148"/>
    <w:rsid w:val="1204A6AA"/>
    <w:rsid w:val="1209DE41"/>
    <w:rsid w:val="121CB7A6"/>
    <w:rsid w:val="12217C9C"/>
    <w:rsid w:val="12229745"/>
    <w:rsid w:val="1222C104"/>
    <w:rsid w:val="1224DAFF"/>
    <w:rsid w:val="123229F6"/>
    <w:rsid w:val="1239026E"/>
    <w:rsid w:val="123A5F10"/>
    <w:rsid w:val="123CE27E"/>
    <w:rsid w:val="123F82DB"/>
    <w:rsid w:val="12444400"/>
    <w:rsid w:val="124F033D"/>
    <w:rsid w:val="1250E6CB"/>
    <w:rsid w:val="125744C2"/>
    <w:rsid w:val="1268A057"/>
    <w:rsid w:val="1269644F"/>
    <w:rsid w:val="1275D80D"/>
    <w:rsid w:val="129E9CEF"/>
    <w:rsid w:val="12A1AD45"/>
    <w:rsid w:val="12B588C6"/>
    <w:rsid w:val="12C47522"/>
    <w:rsid w:val="12DDD523"/>
    <w:rsid w:val="12E8EF45"/>
    <w:rsid w:val="1306536E"/>
    <w:rsid w:val="13125A5A"/>
    <w:rsid w:val="13131606"/>
    <w:rsid w:val="13261632"/>
    <w:rsid w:val="13274B1D"/>
    <w:rsid w:val="13280649"/>
    <w:rsid w:val="1338B475"/>
    <w:rsid w:val="13542D24"/>
    <w:rsid w:val="1363A212"/>
    <w:rsid w:val="136711ED"/>
    <w:rsid w:val="1370B7B8"/>
    <w:rsid w:val="137B2548"/>
    <w:rsid w:val="1388AFB0"/>
    <w:rsid w:val="13911FA8"/>
    <w:rsid w:val="1397C589"/>
    <w:rsid w:val="13AB9CF3"/>
    <w:rsid w:val="13B6E2C1"/>
    <w:rsid w:val="13B9511F"/>
    <w:rsid w:val="13BF60B6"/>
    <w:rsid w:val="13C3144A"/>
    <w:rsid w:val="13C402D3"/>
    <w:rsid w:val="13CC9537"/>
    <w:rsid w:val="13D64B8E"/>
    <w:rsid w:val="13D947C9"/>
    <w:rsid w:val="13E7691B"/>
    <w:rsid w:val="13E89FF4"/>
    <w:rsid w:val="13F05C1B"/>
    <w:rsid w:val="14084C6D"/>
    <w:rsid w:val="142AC2DB"/>
    <w:rsid w:val="1441A5D1"/>
    <w:rsid w:val="14457907"/>
    <w:rsid w:val="14490647"/>
    <w:rsid w:val="144A760C"/>
    <w:rsid w:val="144BE529"/>
    <w:rsid w:val="144F1281"/>
    <w:rsid w:val="144F1937"/>
    <w:rsid w:val="1454E131"/>
    <w:rsid w:val="1456B2E3"/>
    <w:rsid w:val="1465DD39"/>
    <w:rsid w:val="148008A9"/>
    <w:rsid w:val="148033EC"/>
    <w:rsid w:val="14984C60"/>
    <w:rsid w:val="149DFC25"/>
    <w:rsid w:val="149ED1B3"/>
    <w:rsid w:val="14A33161"/>
    <w:rsid w:val="14A90692"/>
    <w:rsid w:val="14AC5F17"/>
    <w:rsid w:val="14B0305A"/>
    <w:rsid w:val="14B3E18F"/>
    <w:rsid w:val="14B6D144"/>
    <w:rsid w:val="14B8DAAC"/>
    <w:rsid w:val="14CB23E2"/>
    <w:rsid w:val="14D6A938"/>
    <w:rsid w:val="14D6BB15"/>
    <w:rsid w:val="14D99EC1"/>
    <w:rsid w:val="14DD04E6"/>
    <w:rsid w:val="14E9C4E9"/>
    <w:rsid w:val="14F94C04"/>
    <w:rsid w:val="15047100"/>
    <w:rsid w:val="150A09A4"/>
    <w:rsid w:val="1516B15A"/>
    <w:rsid w:val="15190C0E"/>
    <w:rsid w:val="15267A3B"/>
    <w:rsid w:val="15282C77"/>
    <w:rsid w:val="152E8E33"/>
    <w:rsid w:val="153B90B1"/>
    <w:rsid w:val="153DD4F2"/>
    <w:rsid w:val="15723653"/>
    <w:rsid w:val="15739295"/>
    <w:rsid w:val="15763428"/>
    <w:rsid w:val="158F555C"/>
    <w:rsid w:val="1593A4B2"/>
    <w:rsid w:val="159F31F2"/>
    <w:rsid w:val="15B9C9D2"/>
    <w:rsid w:val="15C27EA5"/>
    <w:rsid w:val="15D2815E"/>
    <w:rsid w:val="15DCF217"/>
    <w:rsid w:val="15E84BC3"/>
    <w:rsid w:val="15E8CB02"/>
    <w:rsid w:val="15F0B192"/>
    <w:rsid w:val="1604F371"/>
    <w:rsid w:val="16100106"/>
    <w:rsid w:val="161044A7"/>
    <w:rsid w:val="16176F5D"/>
    <w:rsid w:val="16180548"/>
    <w:rsid w:val="162954C5"/>
    <w:rsid w:val="16334CD2"/>
    <w:rsid w:val="163881B6"/>
    <w:rsid w:val="163C4762"/>
    <w:rsid w:val="163F7A6C"/>
    <w:rsid w:val="1643DF90"/>
    <w:rsid w:val="1652E407"/>
    <w:rsid w:val="1654E746"/>
    <w:rsid w:val="16590FB3"/>
    <w:rsid w:val="166833B1"/>
    <w:rsid w:val="166E5B2E"/>
    <w:rsid w:val="166FB24E"/>
    <w:rsid w:val="166FD22F"/>
    <w:rsid w:val="1670F80D"/>
    <w:rsid w:val="167700D8"/>
    <w:rsid w:val="167DF1E3"/>
    <w:rsid w:val="1684F3AB"/>
    <w:rsid w:val="16885AE6"/>
    <w:rsid w:val="1688D0E7"/>
    <w:rsid w:val="168A366E"/>
    <w:rsid w:val="16AB670C"/>
    <w:rsid w:val="16AC6D65"/>
    <w:rsid w:val="16B7ADF0"/>
    <w:rsid w:val="16B899F0"/>
    <w:rsid w:val="16B8A230"/>
    <w:rsid w:val="16C00616"/>
    <w:rsid w:val="16C88042"/>
    <w:rsid w:val="16D3B271"/>
    <w:rsid w:val="16ED8469"/>
    <w:rsid w:val="16F2AE12"/>
    <w:rsid w:val="17132AD6"/>
    <w:rsid w:val="17165B2E"/>
    <w:rsid w:val="1719AA22"/>
    <w:rsid w:val="171ABB0E"/>
    <w:rsid w:val="17295B4B"/>
    <w:rsid w:val="173B9EA9"/>
    <w:rsid w:val="174E575B"/>
    <w:rsid w:val="1778A813"/>
    <w:rsid w:val="177E5A48"/>
    <w:rsid w:val="1786EE77"/>
    <w:rsid w:val="178B1DA4"/>
    <w:rsid w:val="178FAA93"/>
    <w:rsid w:val="179ACBAD"/>
    <w:rsid w:val="179EDEC6"/>
    <w:rsid w:val="17A01AD5"/>
    <w:rsid w:val="17AC78AB"/>
    <w:rsid w:val="17B1D0A4"/>
    <w:rsid w:val="17B85764"/>
    <w:rsid w:val="17B98559"/>
    <w:rsid w:val="17DCFAD7"/>
    <w:rsid w:val="17E0ADC3"/>
    <w:rsid w:val="17F14DAE"/>
    <w:rsid w:val="17FD86D2"/>
    <w:rsid w:val="18082D25"/>
    <w:rsid w:val="181E151F"/>
    <w:rsid w:val="18322C34"/>
    <w:rsid w:val="183CACA8"/>
    <w:rsid w:val="18523CBB"/>
    <w:rsid w:val="1857C194"/>
    <w:rsid w:val="185FF6A8"/>
    <w:rsid w:val="18650AF0"/>
    <w:rsid w:val="1875EE3E"/>
    <w:rsid w:val="187B4E25"/>
    <w:rsid w:val="18A03835"/>
    <w:rsid w:val="18A7A827"/>
    <w:rsid w:val="18AF50FC"/>
    <w:rsid w:val="18AF76A2"/>
    <w:rsid w:val="18AF937C"/>
    <w:rsid w:val="18B02F91"/>
    <w:rsid w:val="18B5CD42"/>
    <w:rsid w:val="18D5FECB"/>
    <w:rsid w:val="18D7C6BB"/>
    <w:rsid w:val="18DBEBEB"/>
    <w:rsid w:val="18DCD2D4"/>
    <w:rsid w:val="18DF394F"/>
    <w:rsid w:val="18EACB71"/>
    <w:rsid w:val="18FA1F67"/>
    <w:rsid w:val="18FAF647"/>
    <w:rsid w:val="190898AF"/>
    <w:rsid w:val="190994D1"/>
    <w:rsid w:val="190D1D78"/>
    <w:rsid w:val="191347C4"/>
    <w:rsid w:val="1918CB88"/>
    <w:rsid w:val="191C8636"/>
    <w:rsid w:val="1922A050"/>
    <w:rsid w:val="192576FB"/>
    <w:rsid w:val="192F0E4A"/>
    <w:rsid w:val="19352878"/>
    <w:rsid w:val="1940EFB7"/>
    <w:rsid w:val="194B1A36"/>
    <w:rsid w:val="194C309A"/>
    <w:rsid w:val="196986EF"/>
    <w:rsid w:val="1975BC44"/>
    <w:rsid w:val="19762152"/>
    <w:rsid w:val="197E7137"/>
    <w:rsid w:val="19802C12"/>
    <w:rsid w:val="1983F64B"/>
    <w:rsid w:val="198F3AA0"/>
    <w:rsid w:val="1990B075"/>
    <w:rsid w:val="1993322A"/>
    <w:rsid w:val="1994526A"/>
    <w:rsid w:val="199617B0"/>
    <w:rsid w:val="199B4448"/>
    <w:rsid w:val="199C5045"/>
    <w:rsid w:val="199F1D84"/>
    <w:rsid w:val="19A0228B"/>
    <w:rsid w:val="19A417EB"/>
    <w:rsid w:val="19B71167"/>
    <w:rsid w:val="19B7967A"/>
    <w:rsid w:val="19C3B759"/>
    <w:rsid w:val="19C82A11"/>
    <w:rsid w:val="19D25280"/>
    <w:rsid w:val="19D3AAC8"/>
    <w:rsid w:val="19D9B31C"/>
    <w:rsid w:val="19DCCAA0"/>
    <w:rsid w:val="19DEE788"/>
    <w:rsid w:val="19E26615"/>
    <w:rsid w:val="19E32208"/>
    <w:rsid w:val="19E66DEE"/>
    <w:rsid w:val="19EB725C"/>
    <w:rsid w:val="19EE13C2"/>
    <w:rsid w:val="19EFBF37"/>
    <w:rsid w:val="1A05F7E8"/>
    <w:rsid w:val="1A1869E5"/>
    <w:rsid w:val="1A2511F1"/>
    <w:rsid w:val="1A2646A9"/>
    <w:rsid w:val="1A341A89"/>
    <w:rsid w:val="1A45F5C8"/>
    <w:rsid w:val="1A496E52"/>
    <w:rsid w:val="1A5A0A79"/>
    <w:rsid w:val="1A6501CA"/>
    <w:rsid w:val="1A684000"/>
    <w:rsid w:val="1A81EED6"/>
    <w:rsid w:val="1A83C513"/>
    <w:rsid w:val="1A95EFC8"/>
    <w:rsid w:val="1AA69BE5"/>
    <w:rsid w:val="1AB0949E"/>
    <w:rsid w:val="1AB85697"/>
    <w:rsid w:val="1ABEBB16"/>
    <w:rsid w:val="1AC45F09"/>
    <w:rsid w:val="1AE10C9E"/>
    <w:rsid w:val="1AE88145"/>
    <w:rsid w:val="1AEDF466"/>
    <w:rsid w:val="1B01651F"/>
    <w:rsid w:val="1B051263"/>
    <w:rsid w:val="1B116553"/>
    <w:rsid w:val="1B2654A1"/>
    <w:rsid w:val="1B2D6D51"/>
    <w:rsid w:val="1B3698E1"/>
    <w:rsid w:val="1B3964CD"/>
    <w:rsid w:val="1B41D317"/>
    <w:rsid w:val="1B546ED8"/>
    <w:rsid w:val="1B626BB2"/>
    <w:rsid w:val="1B677094"/>
    <w:rsid w:val="1B731650"/>
    <w:rsid w:val="1B7E3AD4"/>
    <w:rsid w:val="1B8B6E16"/>
    <w:rsid w:val="1BB60FE0"/>
    <w:rsid w:val="1BD2A791"/>
    <w:rsid w:val="1BEDAD21"/>
    <w:rsid w:val="1BF6B23F"/>
    <w:rsid w:val="1BFEC04D"/>
    <w:rsid w:val="1BFFB4F4"/>
    <w:rsid w:val="1C041061"/>
    <w:rsid w:val="1C06F328"/>
    <w:rsid w:val="1C1CBEA7"/>
    <w:rsid w:val="1C21E5B2"/>
    <w:rsid w:val="1C2BF5F5"/>
    <w:rsid w:val="1C3A091F"/>
    <w:rsid w:val="1C4654DE"/>
    <w:rsid w:val="1C49D5C6"/>
    <w:rsid w:val="1C4D672F"/>
    <w:rsid w:val="1C57C6C1"/>
    <w:rsid w:val="1C5CC851"/>
    <w:rsid w:val="1C5FF316"/>
    <w:rsid w:val="1C62D700"/>
    <w:rsid w:val="1C678CDE"/>
    <w:rsid w:val="1C69AF1E"/>
    <w:rsid w:val="1C6A285F"/>
    <w:rsid w:val="1C6EF9D3"/>
    <w:rsid w:val="1C767A98"/>
    <w:rsid w:val="1C90A096"/>
    <w:rsid w:val="1C9CB1B0"/>
    <w:rsid w:val="1C9CB607"/>
    <w:rsid w:val="1CA3598E"/>
    <w:rsid w:val="1CA885AA"/>
    <w:rsid w:val="1CADAC69"/>
    <w:rsid w:val="1CAFE722"/>
    <w:rsid w:val="1CB8E413"/>
    <w:rsid w:val="1CC077F0"/>
    <w:rsid w:val="1CCA8700"/>
    <w:rsid w:val="1CCBC3B4"/>
    <w:rsid w:val="1CD1A59F"/>
    <w:rsid w:val="1CD8381E"/>
    <w:rsid w:val="1CEFD0C9"/>
    <w:rsid w:val="1CFC7048"/>
    <w:rsid w:val="1D0429B0"/>
    <w:rsid w:val="1D067311"/>
    <w:rsid w:val="1D09F342"/>
    <w:rsid w:val="1D1C84A8"/>
    <w:rsid w:val="1D25C786"/>
    <w:rsid w:val="1D26C639"/>
    <w:rsid w:val="1D4D2B7F"/>
    <w:rsid w:val="1D57A6E5"/>
    <w:rsid w:val="1D5D2DB8"/>
    <w:rsid w:val="1D6B2FE4"/>
    <w:rsid w:val="1D6B4F61"/>
    <w:rsid w:val="1D6CDE66"/>
    <w:rsid w:val="1D6E77F2"/>
    <w:rsid w:val="1D6EE61A"/>
    <w:rsid w:val="1D7238A0"/>
    <w:rsid w:val="1D98BCA8"/>
    <w:rsid w:val="1D9D760D"/>
    <w:rsid w:val="1DA1F771"/>
    <w:rsid w:val="1DAFE865"/>
    <w:rsid w:val="1DBB2115"/>
    <w:rsid w:val="1DC24A40"/>
    <w:rsid w:val="1DD2CAA5"/>
    <w:rsid w:val="1DD57E10"/>
    <w:rsid w:val="1DE5F33D"/>
    <w:rsid w:val="1DEF6620"/>
    <w:rsid w:val="1DF21134"/>
    <w:rsid w:val="1DF2C6B5"/>
    <w:rsid w:val="1DF43C8C"/>
    <w:rsid w:val="1E04BCAF"/>
    <w:rsid w:val="1E092904"/>
    <w:rsid w:val="1E0CB623"/>
    <w:rsid w:val="1E18F628"/>
    <w:rsid w:val="1E1A087F"/>
    <w:rsid w:val="1E1B0AB1"/>
    <w:rsid w:val="1E1B3E4D"/>
    <w:rsid w:val="1E1C7D63"/>
    <w:rsid w:val="1E24051C"/>
    <w:rsid w:val="1E2A073A"/>
    <w:rsid w:val="1E2D3836"/>
    <w:rsid w:val="1E2DB2AC"/>
    <w:rsid w:val="1E332DBF"/>
    <w:rsid w:val="1E43E7BB"/>
    <w:rsid w:val="1E497AD4"/>
    <w:rsid w:val="1E4A11C7"/>
    <w:rsid w:val="1E4E82EB"/>
    <w:rsid w:val="1E55647D"/>
    <w:rsid w:val="1E55820A"/>
    <w:rsid w:val="1E57BEDD"/>
    <w:rsid w:val="1E5940FD"/>
    <w:rsid w:val="1E6579AF"/>
    <w:rsid w:val="1E75CB59"/>
    <w:rsid w:val="1E7D8B7E"/>
    <w:rsid w:val="1E871D49"/>
    <w:rsid w:val="1E897757"/>
    <w:rsid w:val="1E96A984"/>
    <w:rsid w:val="1EA5444D"/>
    <w:rsid w:val="1EB55570"/>
    <w:rsid w:val="1EC02AFA"/>
    <w:rsid w:val="1EC03279"/>
    <w:rsid w:val="1EC5E21C"/>
    <w:rsid w:val="1ECAC464"/>
    <w:rsid w:val="1EE25D9D"/>
    <w:rsid w:val="1EE6FDAB"/>
    <w:rsid w:val="1EE8941B"/>
    <w:rsid w:val="1EEF94DE"/>
    <w:rsid w:val="1EF01DD8"/>
    <w:rsid w:val="1EF5DD02"/>
    <w:rsid w:val="1F0A4853"/>
    <w:rsid w:val="1F0CD664"/>
    <w:rsid w:val="1F1394C4"/>
    <w:rsid w:val="1F191FBC"/>
    <w:rsid w:val="1F347BA9"/>
    <w:rsid w:val="1F371BD4"/>
    <w:rsid w:val="1F3C8F12"/>
    <w:rsid w:val="1F4D56C2"/>
    <w:rsid w:val="1F52DDFD"/>
    <w:rsid w:val="1F53FDE4"/>
    <w:rsid w:val="1F5B0015"/>
    <w:rsid w:val="1F5C9D46"/>
    <w:rsid w:val="1F7CDE17"/>
    <w:rsid w:val="1F9F8689"/>
    <w:rsid w:val="1F9FC1F6"/>
    <w:rsid w:val="1FAA3A61"/>
    <w:rsid w:val="1FB012CC"/>
    <w:rsid w:val="1FD733E1"/>
    <w:rsid w:val="1FDCE8AA"/>
    <w:rsid w:val="1FE2AB6A"/>
    <w:rsid w:val="1FE4D314"/>
    <w:rsid w:val="1FE54D2B"/>
    <w:rsid w:val="1FF66A5B"/>
    <w:rsid w:val="1FF71FF8"/>
    <w:rsid w:val="1FFD67AA"/>
    <w:rsid w:val="20016208"/>
    <w:rsid w:val="2004F15B"/>
    <w:rsid w:val="2009C5E1"/>
    <w:rsid w:val="2019B54F"/>
    <w:rsid w:val="2022D75C"/>
    <w:rsid w:val="2025323E"/>
    <w:rsid w:val="20261035"/>
    <w:rsid w:val="2040FB9F"/>
    <w:rsid w:val="205891A9"/>
    <w:rsid w:val="205BBDBA"/>
    <w:rsid w:val="205E7917"/>
    <w:rsid w:val="2061D275"/>
    <w:rsid w:val="2064C35B"/>
    <w:rsid w:val="2071C786"/>
    <w:rsid w:val="20793B6B"/>
    <w:rsid w:val="208F1428"/>
    <w:rsid w:val="209EEA2B"/>
    <w:rsid w:val="20A3324B"/>
    <w:rsid w:val="20C7FB6C"/>
    <w:rsid w:val="20CF70B5"/>
    <w:rsid w:val="20D23A42"/>
    <w:rsid w:val="20D97E43"/>
    <w:rsid w:val="20DE741A"/>
    <w:rsid w:val="20E2BDF2"/>
    <w:rsid w:val="20EC0E31"/>
    <w:rsid w:val="20F9C6D8"/>
    <w:rsid w:val="210566DF"/>
    <w:rsid w:val="210C3E9C"/>
    <w:rsid w:val="210D1ED2"/>
    <w:rsid w:val="21109648"/>
    <w:rsid w:val="21126135"/>
    <w:rsid w:val="211D9EC2"/>
    <w:rsid w:val="2120E79E"/>
    <w:rsid w:val="2123A2CA"/>
    <w:rsid w:val="21266ABA"/>
    <w:rsid w:val="2127981B"/>
    <w:rsid w:val="2129AC4B"/>
    <w:rsid w:val="212D76C3"/>
    <w:rsid w:val="214A18B6"/>
    <w:rsid w:val="214ECBBC"/>
    <w:rsid w:val="2151EEEC"/>
    <w:rsid w:val="21560427"/>
    <w:rsid w:val="215AB21F"/>
    <w:rsid w:val="21672257"/>
    <w:rsid w:val="21678274"/>
    <w:rsid w:val="2175C338"/>
    <w:rsid w:val="218E590B"/>
    <w:rsid w:val="21988801"/>
    <w:rsid w:val="21AFA6E9"/>
    <w:rsid w:val="21BD91F6"/>
    <w:rsid w:val="21C225F0"/>
    <w:rsid w:val="21C31602"/>
    <w:rsid w:val="21C6ED43"/>
    <w:rsid w:val="21C85290"/>
    <w:rsid w:val="21CEEEE3"/>
    <w:rsid w:val="21D49972"/>
    <w:rsid w:val="21D8EB2F"/>
    <w:rsid w:val="21FD5640"/>
    <w:rsid w:val="21FF9B1D"/>
    <w:rsid w:val="2206CDF5"/>
    <w:rsid w:val="2219435F"/>
    <w:rsid w:val="2229CC67"/>
    <w:rsid w:val="2231B0E9"/>
    <w:rsid w:val="22345AC9"/>
    <w:rsid w:val="2234FD69"/>
    <w:rsid w:val="2249C3B7"/>
    <w:rsid w:val="22567080"/>
    <w:rsid w:val="226EF750"/>
    <w:rsid w:val="228098C4"/>
    <w:rsid w:val="2288C507"/>
    <w:rsid w:val="22958CEB"/>
    <w:rsid w:val="22B03971"/>
    <w:rsid w:val="22B6B036"/>
    <w:rsid w:val="22BD8D69"/>
    <w:rsid w:val="22D4AA10"/>
    <w:rsid w:val="22D72220"/>
    <w:rsid w:val="22DB5F03"/>
    <w:rsid w:val="22DBC5A6"/>
    <w:rsid w:val="22DCE1AE"/>
    <w:rsid w:val="22E00AE7"/>
    <w:rsid w:val="22F32B15"/>
    <w:rsid w:val="22FCE648"/>
    <w:rsid w:val="230125A7"/>
    <w:rsid w:val="230BC516"/>
    <w:rsid w:val="232A32BF"/>
    <w:rsid w:val="232B8953"/>
    <w:rsid w:val="233E2FF2"/>
    <w:rsid w:val="2358E20A"/>
    <w:rsid w:val="235C07BF"/>
    <w:rsid w:val="235DB704"/>
    <w:rsid w:val="23663C0F"/>
    <w:rsid w:val="2377BCD9"/>
    <w:rsid w:val="237B46CE"/>
    <w:rsid w:val="238097D0"/>
    <w:rsid w:val="239710F3"/>
    <w:rsid w:val="239B3B9A"/>
    <w:rsid w:val="23A33DE8"/>
    <w:rsid w:val="23B70CBE"/>
    <w:rsid w:val="23C8E819"/>
    <w:rsid w:val="23DE63DA"/>
    <w:rsid w:val="23EBD4EF"/>
    <w:rsid w:val="23F4B89D"/>
    <w:rsid w:val="23F828C6"/>
    <w:rsid w:val="23FAFA3E"/>
    <w:rsid w:val="24043AAC"/>
    <w:rsid w:val="24091629"/>
    <w:rsid w:val="2419C7D1"/>
    <w:rsid w:val="241DDBED"/>
    <w:rsid w:val="241E4492"/>
    <w:rsid w:val="2421312A"/>
    <w:rsid w:val="2421A64B"/>
    <w:rsid w:val="2422EC5D"/>
    <w:rsid w:val="24252BD0"/>
    <w:rsid w:val="2428F63F"/>
    <w:rsid w:val="24393752"/>
    <w:rsid w:val="2446D302"/>
    <w:rsid w:val="24502BBD"/>
    <w:rsid w:val="2454978A"/>
    <w:rsid w:val="2463CE14"/>
    <w:rsid w:val="246E2E23"/>
    <w:rsid w:val="24713036"/>
    <w:rsid w:val="24796E10"/>
    <w:rsid w:val="247F36DD"/>
    <w:rsid w:val="24885ED2"/>
    <w:rsid w:val="2489EC1A"/>
    <w:rsid w:val="248D8A05"/>
    <w:rsid w:val="24A008A4"/>
    <w:rsid w:val="24A0CF92"/>
    <w:rsid w:val="24A0CFFF"/>
    <w:rsid w:val="24B4E13C"/>
    <w:rsid w:val="24B504C1"/>
    <w:rsid w:val="24C4C38E"/>
    <w:rsid w:val="24D37490"/>
    <w:rsid w:val="24D566E2"/>
    <w:rsid w:val="24DB50A2"/>
    <w:rsid w:val="24E99AB0"/>
    <w:rsid w:val="24ED1642"/>
    <w:rsid w:val="25038CC1"/>
    <w:rsid w:val="2511971A"/>
    <w:rsid w:val="2512C6CF"/>
    <w:rsid w:val="25158379"/>
    <w:rsid w:val="251D7844"/>
    <w:rsid w:val="2524712E"/>
    <w:rsid w:val="2528C552"/>
    <w:rsid w:val="253D8F4A"/>
    <w:rsid w:val="254677C9"/>
    <w:rsid w:val="2549F465"/>
    <w:rsid w:val="255B257C"/>
    <w:rsid w:val="256A63E4"/>
    <w:rsid w:val="25712D17"/>
    <w:rsid w:val="25716564"/>
    <w:rsid w:val="25857D52"/>
    <w:rsid w:val="258B5DE7"/>
    <w:rsid w:val="25A7098B"/>
    <w:rsid w:val="25B16761"/>
    <w:rsid w:val="25B4F8E5"/>
    <w:rsid w:val="25B80456"/>
    <w:rsid w:val="25BA2440"/>
    <w:rsid w:val="25BADA63"/>
    <w:rsid w:val="25C1F3BE"/>
    <w:rsid w:val="25C8C6DF"/>
    <w:rsid w:val="25D25817"/>
    <w:rsid w:val="25E5D409"/>
    <w:rsid w:val="25EFC531"/>
    <w:rsid w:val="2600A5B6"/>
    <w:rsid w:val="263210DD"/>
    <w:rsid w:val="263CA060"/>
    <w:rsid w:val="263DCA2A"/>
    <w:rsid w:val="26493E5A"/>
    <w:rsid w:val="264DA4E7"/>
    <w:rsid w:val="264FFD15"/>
    <w:rsid w:val="2656400D"/>
    <w:rsid w:val="26589BB1"/>
    <w:rsid w:val="2662550B"/>
    <w:rsid w:val="2662578F"/>
    <w:rsid w:val="26636CFA"/>
    <w:rsid w:val="26710793"/>
    <w:rsid w:val="2671B5E4"/>
    <w:rsid w:val="26772103"/>
    <w:rsid w:val="2681C69E"/>
    <w:rsid w:val="2686E7CF"/>
    <w:rsid w:val="269CCB5E"/>
    <w:rsid w:val="26A36A23"/>
    <w:rsid w:val="26A75C2B"/>
    <w:rsid w:val="26A9077B"/>
    <w:rsid w:val="26B2966F"/>
    <w:rsid w:val="26C6C4B2"/>
    <w:rsid w:val="26CDB64E"/>
    <w:rsid w:val="26DBA8CF"/>
    <w:rsid w:val="271B11C6"/>
    <w:rsid w:val="27236EA8"/>
    <w:rsid w:val="27325607"/>
    <w:rsid w:val="273A66F5"/>
    <w:rsid w:val="273CB8D2"/>
    <w:rsid w:val="2740C9F0"/>
    <w:rsid w:val="2746E341"/>
    <w:rsid w:val="274CEC33"/>
    <w:rsid w:val="275F24F3"/>
    <w:rsid w:val="276A5CB1"/>
    <w:rsid w:val="277C6056"/>
    <w:rsid w:val="277E0AAE"/>
    <w:rsid w:val="27976040"/>
    <w:rsid w:val="27A75A7B"/>
    <w:rsid w:val="27A93522"/>
    <w:rsid w:val="27BAF21F"/>
    <w:rsid w:val="27C2AB21"/>
    <w:rsid w:val="27D464F4"/>
    <w:rsid w:val="27D496CA"/>
    <w:rsid w:val="27D4D771"/>
    <w:rsid w:val="27DD4C07"/>
    <w:rsid w:val="27E33BF3"/>
    <w:rsid w:val="27E6C908"/>
    <w:rsid w:val="27EBB1F1"/>
    <w:rsid w:val="27ED2AEE"/>
    <w:rsid w:val="27F32399"/>
    <w:rsid w:val="27FCCC19"/>
    <w:rsid w:val="28022A74"/>
    <w:rsid w:val="280786AC"/>
    <w:rsid w:val="280E14E1"/>
    <w:rsid w:val="28196C5F"/>
    <w:rsid w:val="2833EE4C"/>
    <w:rsid w:val="2837A99F"/>
    <w:rsid w:val="283E964D"/>
    <w:rsid w:val="284075DC"/>
    <w:rsid w:val="28488313"/>
    <w:rsid w:val="2849641A"/>
    <w:rsid w:val="284CDAC4"/>
    <w:rsid w:val="284EE3C5"/>
    <w:rsid w:val="28642E17"/>
    <w:rsid w:val="286723BC"/>
    <w:rsid w:val="2877AAE2"/>
    <w:rsid w:val="287B9819"/>
    <w:rsid w:val="28857E15"/>
    <w:rsid w:val="28866E62"/>
    <w:rsid w:val="28907B3A"/>
    <w:rsid w:val="289CC8D1"/>
    <w:rsid w:val="289E254C"/>
    <w:rsid w:val="28A40017"/>
    <w:rsid w:val="28C6B8EB"/>
    <w:rsid w:val="28D5AA80"/>
    <w:rsid w:val="28DEA342"/>
    <w:rsid w:val="28E18042"/>
    <w:rsid w:val="28F60D4C"/>
    <w:rsid w:val="28FB94D5"/>
    <w:rsid w:val="29050925"/>
    <w:rsid w:val="290D4BA6"/>
    <w:rsid w:val="2911818D"/>
    <w:rsid w:val="291858C8"/>
    <w:rsid w:val="291BF150"/>
    <w:rsid w:val="2928633A"/>
    <w:rsid w:val="292F90F5"/>
    <w:rsid w:val="293155CE"/>
    <w:rsid w:val="29470EB6"/>
    <w:rsid w:val="2948831D"/>
    <w:rsid w:val="2957B3AC"/>
    <w:rsid w:val="2960686D"/>
    <w:rsid w:val="29628BB1"/>
    <w:rsid w:val="29703555"/>
    <w:rsid w:val="29764F08"/>
    <w:rsid w:val="297D2FB6"/>
    <w:rsid w:val="297FB4EA"/>
    <w:rsid w:val="2988154B"/>
    <w:rsid w:val="298B75FC"/>
    <w:rsid w:val="2994BAB2"/>
    <w:rsid w:val="299834B1"/>
    <w:rsid w:val="29A0CB7F"/>
    <w:rsid w:val="29A72109"/>
    <w:rsid w:val="29B359AB"/>
    <w:rsid w:val="29BA2F34"/>
    <w:rsid w:val="29CFBEAD"/>
    <w:rsid w:val="29D50CB2"/>
    <w:rsid w:val="29DBA302"/>
    <w:rsid w:val="29E57A53"/>
    <w:rsid w:val="29EA9EB5"/>
    <w:rsid w:val="29EDB9AD"/>
    <w:rsid w:val="29F702B4"/>
    <w:rsid w:val="29F8DA2A"/>
    <w:rsid w:val="29FB8C18"/>
    <w:rsid w:val="29FC5BDB"/>
    <w:rsid w:val="2A040171"/>
    <w:rsid w:val="2A0AC017"/>
    <w:rsid w:val="2A1F48D4"/>
    <w:rsid w:val="2A220EE9"/>
    <w:rsid w:val="2A3639B4"/>
    <w:rsid w:val="2A430CC1"/>
    <w:rsid w:val="2A431039"/>
    <w:rsid w:val="2A583FC1"/>
    <w:rsid w:val="2A6189D8"/>
    <w:rsid w:val="2A68F1C4"/>
    <w:rsid w:val="2A6F52DC"/>
    <w:rsid w:val="2A7B4A43"/>
    <w:rsid w:val="2A82818A"/>
    <w:rsid w:val="2A859E94"/>
    <w:rsid w:val="2A96959F"/>
    <w:rsid w:val="2AAB4733"/>
    <w:rsid w:val="2AC310E0"/>
    <w:rsid w:val="2ACB0E99"/>
    <w:rsid w:val="2AD109CF"/>
    <w:rsid w:val="2AE4537E"/>
    <w:rsid w:val="2AED6891"/>
    <w:rsid w:val="2AFAC806"/>
    <w:rsid w:val="2B0B8B28"/>
    <w:rsid w:val="2B0DF1F9"/>
    <w:rsid w:val="2B255FE9"/>
    <w:rsid w:val="2B3180F6"/>
    <w:rsid w:val="2B365D3D"/>
    <w:rsid w:val="2B425C03"/>
    <w:rsid w:val="2B4B1BE6"/>
    <w:rsid w:val="2B4E871E"/>
    <w:rsid w:val="2B54335D"/>
    <w:rsid w:val="2B5C73E3"/>
    <w:rsid w:val="2B5D8B04"/>
    <w:rsid w:val="2B6BB177"/>
    <w:rsid w:val="2B798E32"/>
    <w:rsid w:val="2B7EBC2E"/>
    <w:rsid w:val="2B85C6D9"/>
    <w:rsid w:val="2B8A73DC"/>
    <w:rsid w:val="2B8BF08B"/>
    <w:rsid w:val="2BA518E8"/>
    <w:rsid w:val="2BA81BCD"/>
    <w:rsid w:val="2BA9BC49"/>
    <w:rsid w:val="2BB08CE4"/>
    <w:rsid w:val="2BB5D3CC"/>
    <w:rsid w:val="2BB7D6D1"/>
    <w:rsid w:val="2BBE98D9"/>
    <w:rsid w:val="2BD2FE9A"/>
    <w:rsid w:val="2BD686FA"/>
    <w:rsid w:val="2BD7F512"/>
    <w:rsid w:val="2BE4C6E5"/>
    <w:rsid w:val="2BEAA947"/>
    <w:rsid w:val="2C08464E"/>
    <w:rsid w:val="2C20A8E5"/>
    <w:rsid w:val="2C282061"/>
    <w:rsid w:val="2C3DD92B"/>
    <w:rsid w:val="2C452264"/>
    <w:rsid w:val="2C4E7DC4"/>
    <w:rsid w:val="2C4F4753"/>
    <w:rsid w:val="2C539E9B"/>
    <w:rsid w:val="2C5CAFB4"/>
    <w:rsid w:val="2C620351"/>
    <w:rsid w:val="2C6A4AC2"/>
    <w:rsid w:val="2C76C68B"/>
    <w:rsid w:val="2C82440C"/>
    <w:rsid w:val="2C967A3F"/>
    <w:rsid w:val="2C9FBB69"/>
    <w:rsid w:val="2CA2A940"/>
    <w:rsid w:val="2CAA1D70"/>
    <w:rsid w:val="2CC89E3E"/>
    <w:rsid w:val="2CCFB7B5"/>
    <w:rsid w:val="2CD00BA2"/>
    <w:rsid w:val="2CDFB444"/>
    <w:rsid w:val="2CEDDEBE"/>
    <w:rsid w:val="2CF02F02"/>
    <w:rsid w:val="2CF5CC3F"/>
    <w:rsid w:val="2D0200ED"/>
    <w:rsid w:val="2D11160D"/>
    <w:rsid w:val="2D27C0EC"/>
    <w:rsid w:val="2D38AFD1"/>
    <w:rsid w:val="2D43E296"/>
    <w:rsid w:val="2D458CAA"/>
    <w:rsid w:val="2D4F4876"/>
    <w:rsid w:val="2D600E52"/>
    <w:rsid w:val="2D62B0E0"/>
    <w:rsid w:val="2D630FBD"/>
    <w:rsid w:val="2D663C03"/>
    <w:rsid w:val="2D66C22D"/>
    <w:rsid w:val="2D72604F"/>
    <w:rsid w:val="2D96D9E6"/>
    <w:rsid w:val="2D9A5273"/>
    <w:rsid w:val="2DA82AE7"/>
    <w:rsid w:val="2DAB0BAD"/>
    <w:rsid w:val="2DB215CD"/>
    <w:rsid w:val="2DB7D1AA"/>
    <w:rsid w:val="2DDE4890"/>
    <w:rsid w:val="2DE336C8"/>
    <w:rsid w:val="2DE7C706"/>
    <w:rsid w:val="2DEBA102"/>
    <w:rsid w:val="2DECFA0F"/>
    <w:rsid w:val="2DF7A176"/>
    <w:rsid w:val="2DFAE470"/>
    <w:rsid w:val="2E0A22B1"/>
    <w:rsid w:val="2E19D4C7"/>
    <w:rsid w:val="2E1BF440"/>
    <w:rsid w:val="2E211374"/>
    <w:rsid w:val="2E2367A4"/>
    <w:rsid w:val="2E28485B"/>
    <w:rsid w:val="2E345A83"/>
    <w:rsid w:val="2E43D84E"/>
    <w:rsid w:val="2E44A558"/>
    <w:rsid w:val="2E80E299"/>
    <w:rsid w:val="2E8557AE"/>
    <w:rsid w:val="2E8767DF"/>
    <w:rsid w:val="2E8F797D"/>
    <w:rsid w:val="2E96D8B3"/>
    <w:rsid w:val="2EA04DC5"/>
    <w:rsid w:val="2EA11B4C"/>
    <w:rsid w:val="2EA62D3A"/>
    <w:rsid w:val="2EAF4466"/>
    <w:rsid w:val="2EB1F121"/>
    <w:rsid w:val="2ED4BCCB"/>
    <w:rsid w:val="2ED8C833"/>
    <w:rsid w:val="2EE585AD"/>
    <w:rsid w:val="2EEB18D7"/>
    <w:rsid w:val="2EF4570C"/>
    <w:rsid w:val="2F04573D"/>
    <w:rsid w:val="2F09165B"/>
    <w:rsid w:val="2F0E606E"/>
    <w:rsid w:val="2F13991B"/>
    <w:rsid w:val="2F2A0ECB"/>
    <w:rsid w:val="2F3E466C"/>
    <w:rsid w:val="2F42846C"/>
    <w:rsid w:val="2F54A716"/>
    <w:rsid w:val="2F55234F"/>
    <w:rsid w:val="2F59C664"/>
    <w:rsid w:val="2F6ECE85"/>
    <w:rsid w:val="2F738C41"/>
    <w:rsid w:val="2F968203"/>
    <w:rsid w:val="2FC7E74E"/>
    <w:rsid w:val="2FDA303C"/>
    <w:rsid w:val="2FE3EACF"/>
    <w:rsid w:val="2FE5B383"/>
    <w:rsid w:val="2FE8509B"/>
    <w:rsid w:val="2FF32375"/>
    <w:rsid w:val="2FF678F5"/>
    <w:rsid w:val="30005F36"/>
    <w:rsid w:val="3008CFE4"/>
    <w:rsid w:val="30094EC1"/>
    <w:rsid w:val="300DD55E"/>
    <w:rsid w:val="30222F44"/>
    <w:rsid w:val="302E750D"/>
    <w:rsid w:val="30339BA8"/>
    <w:rsid w:val="303D1560"/>
    <w:rsid w:val="303E456E"/>
    <w:rsid w:val="3045E47E"/>
    <w:rsid w:val="305409F5"/>
    <w:rsid w:val="305461EC"/>
    <w:rsid w:val="30585B7C"/>
    <w:rsid w:val="3069E066"/>
    <w:rsid w:val="3069FE47"/>
    <w:rsid w:val="307C861A"/>
    <w:rsid w:val="30896E9A"/>
    <w:rsid w:val="308F625B"/>
    <w:rsid w:val="30981C21"/>
    <w:rsid w:val="309847EA"/>
    <w:rsid w:val="30A45050"/>
    <w:rsid w:val="30AD67CD"/>
    <w:rsid w:val="30C8BA60"/>
    <w:rsid w:val="30D60B8B"/>
    <w:rsid w:val="30F96B00"/>
    <w:rsid w:val="3100AC7A"/>
    <w:rsid w:val="3101C2D7"/>
    <w:rsid w:val="31140AFD"/>
    <w:rsid w:val="311C8FF8"/>
    <w:rsid w:val="312611C1"/>
    <w:rsid w:val="312C6DB9"/>
    <w:rsid w:val="31313231"/>
    <w:rsid w:val="313DBBE5"/>
    <w:rsid w:val="314F77E5"/>
    <w:rsid w:val="31516D47"/>
    <w:rsid w:val="3154E928"/>
    <w:rsid w:val="315774B3"/>
    <w:rsid w:val="315C3B85"/>
    <w:rsid w:val="315F9949"/>
    <w:rsid w:val="3162F7E7"/>
    <w:rsid w:val="316ECEF7"/>
    <w:rsid w:val="3172BE77"/>
    <w:rsid w:val="31811EE1"/>
    <w:rsid w:val="318139AF"/>
    <w:rsid w:val="31953152"/>
    <w:rsid w:val="31988D0E"/>
    <w:rsid w:val="319AC6D8"/>
    <w:rsid w:val="31A0D97E"/>
    <w:rsid w:val="31AF7060"/>
    <w:rsid w:val="31BA1D39"/>
    <w:rsid w:val="31CD84BB"/>
    <w:rsid w:val="31CE868C"/>
    <w:rsid w:val="31D117AD"/>
    <w:rsid w:val="31D205EF"/>
    <w:rsid w:val="31E5E1D9"/>
    <w:rsid w:val="31E65C70"/>
    <w:rsid w:val="31E72ABF"/>
    <w:rsid w:val="31E9716A"/>
    <w:rsid w:val="31F3C757"/>
    <w:rsid w:val="31F52C91"/>
    <w:rsid w:val="31F8A973"/>
    <w:rsid w:val="31FED9D7"/>
    <w:rsid w:val="3207B224"/>
    <w:rsid w:val="3208E573"/>
    <w:rsid w:val="321030BD"/>
    <w:rsid w:val="321068F5"/>
    <w:rsid w:val="321F371B"/>
    <w:rsid w:val="321FC31B"/>
    <w:rsid w:val="3222B999"/>
    <w:rsid w:val="322E8F7E"/>
    <w:rsid w:val="323E0666"/>
    <w:rsid w:val="32405768"/>
    <w:rsid w:val="324A2934"/>
    <w:rsid w:val="32513FAB"/>
    <w:rsid w:val="32592D57"/>
    <w:rsid w:val="326CD43B"/>
    <w:rsid w:val="3271DBEC"/>
    <w:rsid w:val="3275E18B"/>
    <w:rsid w:val="3282CC3B"/>
    <w:rsid w:val="328B0852"/>
    <w:rsid w:val="329DB17C"/>
    <w:rsid w:val="32A2919C"/>
    <w:rsid w:val="32BF12FD"/>
    <w:rsid w:val="32C241C0"/>
    <w:rsid w:val="32CAED6F"/>
    <w:rsid w:val="32CE6911"/>
    <w:rsid w:val="32CE9738"/>
    <w:rsid w:val="32D6604C"/>
    <w:rsid w:val="32D676CB"/>
    <w:rsid w:val="32D804B7"/>
    <w:rsid w:val="32D8BF98"/>
    <w:rsid w:val="32E129F3"/>
    <w:rsid w:val="32EF3ED5"/>
    <w:rsid w:val="32EF590D"/>
    <w:rsid w:val="32F32191"/>
    <w:rsid w:val="32FF5852"/>
    <w:rsid w:val="33003518"/>
    <w:rsid w:val="331A04C8"/>
    <w:rsid w:val="331D0A10"/>
    <w:rsid w:val="331EEED5"/>
    <w:rsid w:val="33225590"/>
    <w:rsid w:val="3327E761"/>
    <w:rsid w:val="3330BAB5"/>
    <w:rsid w:val="3332E87B"/>
    <w:rsid w:val="33407595"/>
    <w:rsid w:val="334D110C"/>
    <w:rsid w:val="334D6A4C"/>
    <w:rsid w:val="334D6DE8"/>
    <w:rsid w:val="335EB86F"/>
    <w:rsid w:val="33637541"/>
    <w:rsid w:val="336E4928"/>
    <w:rsid w:val="3373CC09"/>
    <w:rsid w:val="3382F70B"/>
    <w:rsid w:val="33C78CC2"/>
    <w:rsid w:val="33D69B3A"/>
    <w:rsid w:val="33DCDB82"/>
    <w:rsid w:val="33DD0070"/>
    <w:rsid w:val="33E06D34"/>
    <w:rsid w:val="33E3D140"/>
    <w:rsid w:val="33F61DA3"/>
    <w:rsid w:val="33F63C4F"/>
    <w:rsid w:val="33FB9532"/>
    <w:rsid w:val="340A75A7"/>
    <w:rsid w:val="34153093"/>
    <w:rsid w:val="341956F8"/>
    <w:rsid w:val="342D79BC"/>
    <w:rsid w:val="3432D422"/>
    <w:rsid w:val="3461B018"/>
    <w:rsid w:val="346849A7"/>
    <w:rsid w:val="3469F326"/>
    <w:rsid w:val="346AA7BA"/>
    <w:rsid w:val="3476C264"/>
    <w:rsid w:val="34961FBF"/>
    <w:rsid w:val="349773E5"/>
    <w:rsid w:val="349CF3D2"/>
    <w:rsid w:val="34A9B0BC"/>
    <w:rsid w:val="34B7218B"/>
    <w:rsid w:val="34B8DA71"/>
    <w:rsid w:val="34C621FE"/>
    <w:rsid w:val="34C8E6D8"/>
    <w:rsid w:val="34E21D4D"/>
    <w:rsid w:val="34E4DC33"/>
    <w:rsid w:val="34E54A48"/>
    <w:rsid w:val="34E6C8FD"/>
    <w:rsid w:val="34EF3EEE"/>
    <w:rsid w:val="350212DC"/>
    <w:rsid w:val="3504F551"/>
    <w:rsid w:val="35066CAE"/>
    <w:rsid w:val="351A4369"/>
    <w:rsid w:val="351BFB0B"/>
    <w:rsid w:val="35282D26"/>
    <w:rsid w:val="35299741"/>
    <w:rsid w:val="3545F238"/>
    <w:rsid w:val="354FF73D"/>
    <w:rsid w:val="35647881"/>
    <w:rsid w:val="3573A300"/>
    <w:rsid w:val="3574EC1E"/>
    <w:rsid w:val="3579AA9A"/>
    <w:rsid w:val="35939835"/>
    <w:rsid w:val="35A06FDE"/>
    <w:rsid w:val="35AB5DD4"/>
    <w:rsid w:val="35B87DFD"/>
    <w:rsid w:val="35BD8C54"/>
    <w:rsid w:val="35C6EDE0"/>
    <w:rsid w:val="35D02FD7"/>
    <w:rsid w:val="35D0ADBC"/>
    <w:rsid w:val="35D40771"/>
    <w:rsid w:val="35D544E9"/>
    <w:rsid w:val="35E4E88B"/>
    <w:rsid w:val="35EAA4C4"/>
    <w:rsid w:val="35F2F309"/>
    <w:rsid w:val="35F6B3BF"/>
    <w:rsid w:val="35F905EC"/>
    <w:rsid w:val="35FDA1CB"/>
    <w:rsid w:val="3614EB25"/>
    <w:rsid w:val="361A13D8"/>
    <w:rsid w:val="3622F311"/>
    <w:rsid w:val="362E39E2"/>
    <w:rsid w:val="3632A225"/>
    <w:rsid w:val="3637D759"/>
    <w:rsid w:val="36385CBD"/>
    <w:rsid w:val="364C8D42"/>
    <w:rsid w:val="36533A87"/>
    <w:rsid w:val="365A65EA"/>
    <w:rsid w:val="3680D8B8"/>
    <w:rsid w:val="36850EAA"/>
    <w:rsid w:val="368D8815"/>
    <w:rsid w:val="368F65A0"/>
    <w:rsid w:val="36918000"/>
    <w:rsid w:val="36919D2C"/>
    <w:rsid w:val="3693E204"/>
    <w:rsid w:val="369D0E18"/>
    <w:rsid w:val="36AB5A8A"/>
    <w:rsid w:val="36AC9ADD"/>
    <w:rsid w:val="36C92DCF"/>
    <w:rsid w:val="36DD6625"/>
    <w:rsid w:val="36DFC79D"/>
    <w:rsid w:val="36DFFDA0"/>
    <w:rsid w:val="36EC19E3"/>
    <w:rsid w:val="36EC1E5F"/>
    <w:rsid w:val="36FD2512"/>
    <w:rsid w:val="37019B3B"/>
    <w:rsid w:val="370B3AC5"/>
    <w:rsid w:val="370F6C93"/>
    <w:rsid w:val="370FE907"/>
    <w:rsid w:val="37182CD8"/>
    <w:rsid w:val="37195759"/>
    <w:rsid w:val="371A61D2"/>
    <w:rsid w:val="371D1587"/>
    <w:rsid w:val="372CEE19"/>
    <w:rsid w:val="374C7F15"/>
    <w:rsid w:val="374CEDD6"/>
    <w:rsid w:val="37563C04"/>
    <w:rsid w:val="3763E268"/>
    <w:rsid w:val="37666C66"/>
    <w:rsid w:val="377CBE17"/>
    <w:rsid w:val="3786785C"/>
    <w:rsid w:val="37A4E626"/>
    <w:rsid w:val="37AEA086"/>
    <w:rsid w:val="37BEC372"/>
    <w:rsid w:val="37C9D21B"/>
    <w:rsid w:val="37D30797"/>
    <w:rsid w:val="37D54268"/>
    <w:rsid w:val="37DE54D5"/>
    <w:rsid w:val="37E2B8CA"/>
    <w:rsid w:val="37EABA94"/>
    <w:rsid w:val="37EC8CC8"/>
    <w:rsid w:val="37F00808"/>
    <w:rsid w:val="37F68211"/>
    <w:rsid w:val="37FFEB34"/>
    <w:rsid w:val="380B8858"/>
    <w:rsid w:val="3814ADE8"/>
    <w:rsid w:val="3819C61C"/>
    <w:rsid w:val="381AFD3C"/>
    <w:rsid w:val="381F7BE3"/>
    <w:rsid w:val="382E3FE7"/>
    <w:rsid w:val="382E4DA0"/>
    <w:rsid w:val="382FA99C"/>
    <w:rsid w:val="383B2495"/>
    <w:rsid w:val="38414A61"/>
    <w:rsid w:val="385C32E0"/>
    <w:rsid w:val="38619674"/>
    <w:rsid w:val="38668477"/>
    <w:rsid w:val="38687566"/>
    <w:rsid w:val="388D76A7"/>
    <w:rsid w:val="3893254E"/>
    <w:rsid w:val="3894ACD6"/>
    <w:rsid w:val="3894EADD"/>
    <w:rsid w:val="389E01F2"/>
    <w:rsid w:val="38A32DF0"/>
    <w:rsid w:val="38ACCB1B"/>
    <w:rsid w:val="38ADCD06"/>
    <w:rsid w:val="38B648AD"/>
    <w:rsid w:val="38C62FF2"/>
    <w:rsid w:val="38C7F513"/>
    <w:rsid w:val="38CA58EB"/>
    <w:rsid w:val="38D8483F"/>
    <w:rsid w:val="38DCBFD8"/>
    <w:rsid w:val="38EC28F7"/>
    <w:rsid w:val="38EE60DE"/>
    <w:rsid w:val="38F28F65"/>
    <w:rsid w:val="38FB007B"/>
    <w:rsid w:val="39154CBD"/>
    <w:rsid w:val="391F9040"/>
    <w:rsid w:val="392049EA"/>
    <w:rsid w:val="393347BD"/>
    <w:rsid w:val="397E9E51"/>
    <w:rsid w:val="398171CE"/>
    <w:rsid w:val="3983226D"/>
    <w:rsid w:val="39868AF5"/>
    <w:rsid w:val="3987BA94"/>
    <w:rsid w:val="398E787B"/>
    <w:rsid w:val="399E3D7D"/>
    <w:rsid w:val="39ABECFA"/>
    <w:rsid w:val="39AD0BF6"/>
    <w:rsid w:val="39AD1C52"/>
    <w:rsid w:val="39B1A96C"/>
    <w:rsid w:val="39C86C93"/>
    <w:rsid w:val="39D13545"/>
    <w:rsid w:val="39F112E8"/>
    <w:rsid w:val="3A0E1D9B"/>
    <w:rsid w:val="3A21056D"/>
    <w:rsid w:val="3A3066D6"/>
    <w:rsid w:val="3A3BE8D0"/>
    <w:rsid w:val="3A3ECB2B"/>
    <w:rsid w:val="3A3FE40B"/>
    <w:rsid w:val="3A41C98E"/>
    <w:rsid w:val="3A4AFA5F"/>
    <w:rsid w:val="3A4D92E3"/>
    <w:rsid w:val="3A55B737"/>
    <w:rsid w:val="3A58D6A6"/>
    <w:rsid w:val="3A5EF2A1"/>
    <w:rsid w:val="3A61C299"/>
    <w:rsid w:val="3A65A920"/>
    <w:rsid w:val="3A6E95CA"/>
    <w:rsid w:val="3A7F93B5"/>
    <w:rsid w:val="3A9A6FC0"/>
    <w:rsid w:val="3AADDA4A"/>
    <w:rsid w:val="3AAFC036"/>
    <w:rsid w:val="3AB0AB30"/>
    <w:rsid w:val="3AC436B8"/>
    <w:rsid w:val="3ACB9F16"/>
    <w:rsid w:val="3AD0C32B"/>
    <w:rsid w:val="3AD28602"/>
    <w:rsid w:val="3AD68B33"/>
    <w:rsid w:val="3AD8F7F0"/>
    <w:rsid w:val="3AF77515"/>
    <w:rsid w:val="3AFC6404"/>
    <w:rsid w:val="3AFDE501"/>
    <w:rsid w:val="3B00E066"/>
    <w:rsid w:val="3B0761E8"/>
    <w:rsid w:val="3B08AE11"/>
    <w:rsid w:val="3B0EC0F4"/>
    <w:rsid w:val="3B14EA7D"/>
    <w:rsid w:val="3B1A6EB2"/>
    <w:rsid w:val="3B2EA2FC"/>
    <w:rsid w:val="3B31AE22"/>
    <w:rsid w:val="3B33DDBD"/>
    <w:rsid w:val="3B35BA6C"/>
    <w:rsid w:val="3B35FF6C"/>
    <w:rsid w:val="3B3DB95A"/>
    <w:rsid w:val="3B3EE08E"/>
    <w:rsid w:val="3B675327"/>
    <w:rsid w:val="3B71E56A"/>
    <w:rsid w:val="3B745821"/>
    <w:rsid w:val="3B77C5CF"/>
    <w:rsid w:val="3B848EAD"/>
    <w:rsid w:val="3B883AA0"/>
    <w:rsid w:val="3B90D513"/>
    <w:rsid w:val="3B95CF10"/>
    <w:rsid w:val="3BA0EDBC"/>
    <w:rsid w:val="3BA8B03E"/>
    <w:rsid w:val="3BAB5856"/>
    <w:rsid w:val="3BB4E03B"/>
    <w:rsid w:val="3BB81C9E"/>
    <w:rsid w:val="3BBBEA7C"/>
    <w:rsid w:val="3BC2ECB2"/>
    <w:rsid w:val="3BD3AE91"/>
    <w:rsid w:val="3C24C372"/>
    <w:rsid w:val="3C2BECDA"/>
    <w:rsid w:val="3C2FD6F1"/>
    <w:rsid w:val="3C33197B"/>
    <w:rsid w:val="3C42ECC1"/>
    <w:rsid w:val="3C4B3514"/>
    <w:rsid w:val="3C4B922D"/>
    <w:rsid w:val="3C54E982"/>
    <w:rsid w:val="3C574FCB"/>
    <w:rsid w:val="3C664F5B"/>
    <w:rsid w:val="3C753C31"/>
    <w:rsid w:val="3C767DE6"/>
    <w:rsid w:val="3C87FD56"/>
    <w:rsid w:val="3CA84DA1"/>
    <w:rsid w:val="3CA95240"/>
    <w:rsid w:val="3CA956FF"/>
    <w:rsid w:val="3CB3320C"/>
    <w:rsid w:val="3CBD9961"/>
    <w:rsid w:val="3CBE2BB7"/>
    <w:rsid w:val="3CCC4975"/>
    <w:rsid w:val="3CCFC3DA"/>
    <w:rsid w:val="3CD7DECC"/>
    <w:rsid w:val="3CF3B192"/>
    <w:rsid w:val="3D27625B"/>
    <w:rsid w:val="3D50F54F"/>
    <w:rsid w:val="3D554470"/>
    <w:rsid w:val="3D5A8CD8"/>
    <w:rsid w:val="3D5B0922"/>
    <w:rsid w:val="3D602D2C"/>
    <w:rsid w:val="3D773A97"/>
    <w:rsid w:val="3D85CF95"/>
    <w:rsid w:val="3D9031B6"/>
    <w:rsid w:val="3D9161F2"/>
    <w:rsid w:val="3D931785"/>
    <w:rsid w:val="3D981794"/>
    <w:rsid w:val="3DA4539B"/>
    <w:rsid w:val="3DA4C2D8"/>
    <w:rsid w:val="3DB1EEAA"/>
    <w:rsid w:val="3DC677ED"/>
    <w:rsid w:val="3DCC5B62"/>
    <w:rsid w:val="3DE48EA7"/>
    <w:rsid w:val="3DE88539"/>
    <w:rsid w:val="3DEBFA1C"/>
    <w:rsid w:val="3E0BBEEF"/>
    <w:rsid w:val="3E14CAF7"/>
    <w:rsid w:val="3E17FCE1"/>
    <w:rsid w:val="3E18BD4B"/>
    <w:rsid w:val="3E1AC818"/>
    <w:rsid w:val="3E1F5C64"/>
    <w:rsid w:val="3E2A7321"/>
    <w:rsid w:val="3E341A40"/>
    <w:rsid w:val="3E39048B"/>
    <w:rsid w:val="3E3AC44A"/>
    <w:rsid w:val="3E3E61A6"/>
    <w:rsid w:val="3E4CC50D"/>
    <w:rsid w:val="3E4DB04A"/>
    <w:rsid w:val="3E5B5714"/>
    <w:rsid w:val="3E5F9B27"/>
    <w:rsid w:val="3E5FD6B1"/>
    <w:rsid w:val="3E65E5B5"/>
    <w:rsid w:val="3E6CEC80"/>
    <w:rsid w:val="3E73AD0B"/>
    <w:rsid w:val="3E76F96E"/>
    <w:rsid w:val="3E81F3E5"/>
    <w:rsid w:val="3E8C46D7"/>
    <w:rsid w:val="3E9595C0"/>
    <w:rsid w:val="3EAEB57E"/>
    <w:rsid w:val="3EB7C60E"/>
    <w:rsid w:val="3ED62DAD"/>
    <w:rsid w:val="3ED8F6E5"/>
    <w:rsid w:val="3EECC62B"/>
    <w:rsid w:val="3EEDCBAE"/>
    <w:rsid w:val="3EEF6F34"/>
    <w:rsid w:val="3EF384C3"/>
    <w:rsid w:val="3EF38B3E"/>
    <w:rsid w:val="3F110EB6"/>
    <w:rsid w:val="3F11A0BA"/>
    <w:rsid w:val="3F2C390C"/>
    <w:rsid w:val="3F2F4D81"/>
    <w:rsid w:val="3F31FF82"/>
    <w:rsid w:val="3F3BE337"/>
    <w:rsid w:val="3F4023DC"/>
    <w:rsid w:val="3F4706A2"/>
    <w:rsid w:val="3F4ED426"/>
    <w:rsid w:val="3F55D60C"/>
    <w:rsid w:val="3F5ED778"/>
    <w:rsid w:val="3F618E7F"/>
    <w:rsid w:val="3F640EB9"/>
    <w:rsid w:val="3F6C83AD"/>
    <w:rsid w:val="3F784086"/>
    <w:rsid w:val="3F7D2846"/>
    <w:rsid w:val="3F87A897"/>
    <w:rsid w:val="3F8C5B2E"/>
    <w:rsid w:val="3F93EE30"/>
    <w:rsid w:val="3F967940"/>
    <w:rsid w:val="3F9F1728"/>
    <w:rsid w:val="3FA17645"/>
    <w:rsid w:val="3FA23B56"/>
    <w:rsid w:val="3FAB4E84"/>
    <w:rsid w:val="3FB9EDEE"/>
    <w:rsid w:val="3FBCAD65"/>
    <w:rsid w:val="3FBD8692"/>
    <w:rsid w:val="3FC23B79"/>
    <w:rsid w:val="3FDA3207"/>
    <w:rsid w:val="3FDAC667"/>
    <w:rsid w:val="3FDB61DA"/>
    <w:rsid w:val="3FDE9453"/>
    <w:rsid w:val="3FE7ABDA"/>
    <w:rsid w:val="3FE840DB"/>
    <w:rsid w:val="3FEB8ED3"/>
    <w:rsid w:val="400551F1"/>
    <w:rsid w:val="40153AF8"/>
    <w:rsid w:val="401D7DCB"/>
    <w:rsid w:val="402727CB"/>
    <w:rsid w:val="4027E9AC"/>
    <w:rsid w:val="403593A0"/>
    <w:rsid w:val="40359FE6"/>
    <w:rsid w:val="40387D28"/>
    <w:rsid w:val="404309B3"/>
    <w:rsid w:val="404A7006"/>
    <w:rsid w:val="4051DD00"/>
    <w:rsid w:val="4055E44C"/>
    <w:rsid w:val="40690A2B"/>
    <w:rsid w:val="40852A6B"/>
    <w:rsid w:val="408F5524"/>
    <w:rsid w:val="4092A9E4"/>
    <w:rsid w:val="4098AB26"/>
    <w:rsid w:val="409E048C"/>
    <w:rsid w:val="40A66388"/>
    <w:rsid w:val="40B5672F"/>
    <w:rsid w:val="40CE67B3"/>
    <w:rsid w:val="40D1DC2F"/>
    <w:rsid w:val="40E471E5"/>
    <w:rsid w:val="40EF0DE6"/>
    <w:rsid w:val="40F05B75"/>
    <w:rsid w:val="41035DC6"/>
    <w:rsid w:val="4111625F"/>
    <w:rsid w:val="4114693E"/>
    <w:rsid w:val="411672AF"/>
    <w:rsid w:val="4121C2F9"/>
    <w:rsid w:val="412A0069"/>
    <w:rsid w:val="413928FA"/>
    <w:rsid w:val="413F8E54"/>
    <w:rsid w:val="4142D692"/>
    <w:rsid w:val="414B488E"/>
    <w:rsid w:val="415496E5"/>
    <w:rsid w:val="415604DC"/>
    <w:rsid w:val="41564CA6"/>
    <w:rsid w:val="41673AF6"/>
    <w:rsid w:val="416B69A9"/>
    <w:rsid w:val="41886873"/>
    <w:rsid w:val="41998A60"/>
    <w:rsid w:val="419B5086"/>
    <w:rsid w:val="41A68F91"/>
    <w:rsid w:val="41B3E3C9"/>
    <w:rsid w:val="41BF06F9"/>
    <w:rsid w:val="41C48F2C"/>
    <w:rsid w:val="41DD476F"/>
    <w:rsid w:val="41DFA0A7"/>
    <w:rsid w:val="41EB365B"/>
    <w:rsid w:val="41EDAD61"/>
    <w:rsid w:val="4205E547"/>
    <w:rsid w:val="420BC126"/>
    <w:rsid w:val="421551E8"/>
    <w:rsid w:val="4238F9E3"/>
    <w:rsid w:val="42391656"/>
    <w:rsid w:val="4242344C"/>
    <w:rsid w:val="4245E259"/>
    <w:rsid w:val="424C11C1"/>
    <w:rsid w:val="424E8FB5"/>
    <w:rsid w:val="42557ADF"/>
    <w:rsid w:val="42604D7F"/>
    <w:rsid w:val="4262A94D"/>
    <w:rsid w:val="428AAA0F"/>
    <w:rsid w:val="42985B01"/>
    <w:rsid w:val="429C085A"/>
    <w:rsid w:val="42AA920A"/>
    <w:rsid w:val="42B3772A"/>
    <w:rsid w:val="42B5F545"/>
    <w:rsid w:val="42B661C4"/>
    <w:rsid w:val="42BF767C"/>
    <w:rsid w:val="42C25571"/>
    <w:rsid w:val="42D0083F"/>
    <w:rsid w:val="42E64FD2"/>
    <w:rsid w:val="42EE4D54"/>
    <w:rsid w:val="43065970"/>
    <w:rsid w:val="430F04E6"/>
    <w:rsid w:val="431023B5"/>
    <w:rsid w:val="431AFB9A"/>
    <w:rsid w:val="431F3437"/>
    <w:rsid w:val="4331B8DF"/>
    <w:rsid w:val="435BD2F2"/>
    <w:rsid w:val="43725E18"/>
    <w:rsid w:val="437843B6"/>
    <w:rsid w:val="4380A8C9"/>
    <w:rsid w:val="4380CF12"/>
    <w:rsid w:val="4385039B"/>
    <w:rsid w:val="43884550"/>
    <w:rsid w:val="43932402"/>
    <w:rsid w:val="43ACF5ED"/>
    <w:rsid w:val="43B1FDA4"/>
    <w:rsid w:val="43C01E92"/>
    <w:rsid w:val="43F40C9D"/>
    <w:rsid w:val="43F7BAD3"/>
    <w:rsid w:val="44057EFD"/>
    <w:rsid w:val="44095AA7"/>
    <w:rsid w:val="4416D858"/>
    <w:rsid w:val="441EDD98"/>
    <w:rsid w:val="44212EDC"/>
    <w:rsid w:val="4421CC49"/>
    <w:rsid w:val="442FD557"/>
    <w:rsid w:val="4446ECCB"/>
    <w:rsid w:val="4455FADA"/>
    <w:rsid w:val="44581129"/>
    <w:rsid w:val="445B35DA"/>
    <w:rsid w:val="445E70C5"/>
    <w:rsid w:val="44625E0B"/>
    <w:rsid w:val="446454AF"/>
    <w:rsid w:val="446B69AB"/>
    <w:rsid w:val="4476D221"/>
    <w:rsid w:val="448ED6E3"/>
    <w:rsid w:val="4492D211"/>
    <w:rsid w:val="4494091F"/>
    <w:rsid w:val="449558E2"/>
    <w:rsid w:val="44A192AE"/>
    <w:rsid w:val="44AE74CB"/>
    <w:rsid w:val="44B0059D"/>
    <w:rsid w:val="44B6BB69"/>
    <w:rsid w:val="44BF4573"/>
    <w:rsid w:val="44C24146"/>
    <w:rsid w:val="44D35045"/>
    <w:rsid w:val="44D382E4"/>
    <w:rsid w:val="44D43BEA"/>
    <w:rsid w:val="44DD9CCD"/>
    <w:rsid w:val="44E4B12C"/>
    <w:rsid w:val="44E58C62"/>
    <w:rsid w:val="44E727FE"/>
    <w:rsid w:val="44F354A8"/>
    <w:rsid w:val="44F54AEE"/>
    <w:rsid w:val="450078DE"/>
    <w:rsid w:val="4506C7B7"/>
    <w:rsid w:val="45174649"/>
    <w:rsid w:val="451753B6"/>
    <w:rsid w:val="4524727D"/>
    <w:rsid w:val="45252708"/>
    <w:rsid w:val="452ECA74"/>
    <w:rsid w:val="45366213"/>
    <w:rsid w:val="453D3088"/>
    <w:rsid w:val="4552446D"/>
    <w:rsid w:val="45597FD2"/>
    <w:rsid w:val="455DBEE6"/>
    <w:rsid w:val="4564CA1B"/>
    <w:rsid w:val="45693781"/>
    <w:rsid w:val="457E9754"/>
    <w:rsid w:val="457FB602"/>
    <w:rsid w:val="45919421"/>
    <w:rsid w:val="45921551"/>
    <w:rsid w:val="45B0CDFC"/>
    <w:rsid w:val="45C42A6E"/>
    <w:rsid w:val="45CB05AB"/>
    <w:rsid w:val="45CBA5B8"/>
    <w:rsid w:val="45E5135E"/>
    <w:rsid w:val="45FE6182"/>
    <w:rsid w:val="460FF4A8"/>
    <w:rsid w:val="46115790"/>
    <w:rsid w:val="4619AC68"/>
    <w:rsid w:val="461AE989"/>
    <w:rsid w:val="46280D54"/>
    <w:rsid w:val="462A04B9"/>
    <w:rsid w:val="463A03B0"/>
    <w:rsid w:val="463B8DDD"/>
    <w:rsid w:val="46451775"/>
    <w:rsid w:val="46516B90"/>
    <w:rsid w:val="4652D5B5"/>
    <w:rsid w:val="4659DDFA"/>
    <w:rsid w:val="466264DB"/>
    <w:rsid w:val="466420FD"/>
    <w:rsid w:val="466EA231"/>
    <w:rsid w:val="466F94CB"/>
    <w:rsid w:val="46772D90"/>
    <w:rsid w:val="467744DB"/>
    <w:rsid w:val="467D75CC"/>
    <w:rsid w:val="4692F91B"/>
    <w:rsid w:val="46949638"/>
    <w:rsid w:val="469D5012"/>
    <w:rsid w:val="46A65424"/>
    <w:rsid w:val="46A7A088"/>
    <w:rsid w:val="46AC3267"/>
    <w:rsid w:val="46ACFDB7"/>
    <w:rsid w:val="46C2C180"/>
    <w:rsid w:val="46CBD9AC"/>
    <w:rsid w:val="46D05125"/>
    <w:rsid w:val="46D5B92B"/>
    <w:rsid w:val="46D7D151"/>
    <w:rsid w:val="46DBF80F"/>
    <w:rsid w:val="46E4F54D"/>
    <w:rsid w:val="46E66018"/>
    <w:rsid w:val="46F0C34C"/>
    <w:rsid w:val="4712F921"/>
    <w:rsid w:val="4739E673"/>
    <w:rsid w:val="4741BE16"/>
    <w:rsid w:val="47456932"/>
    <w:rsid w:val="474F97F3"/>
    <w:rsid w:val="4762C2AA"/>
    <w:rsid w:val="47637979"/>
    <w:rsid w:val="4764C9D8"/>
    <w:rsid w:val="47753C9D"/>
    <w:rsid w:val="4780D2E0"/>
    <w:rsid w:val="478FBF37"/>
    <w:rsid w:val="4793A825"/>
    <w:rsid w:val="479ADCF5"/>
    <w:rsid w:val="47A0B28B"/>
    <w:rsid w:val="47B6C62B"/>
    <w:rsid w:val="47C34305"/>
    <w:rsid w:val="47CDC153"/>
    <w:rsid w:val="47D6DCF4"/>
    <w:rsid w:val="47E0536C"/>
    <w:rsid w:val="47E585F5"/>
    <w:rsid w:val="47E7FE67"/>
    <w:rsid w:val="47EE6FEB"/>
    <w:rsid w:val="47F42B8F"/>
    <w:rsid w:val="47F5C2E6"/>
    <w:rsid w:val="47FF4E12"/>
    <w:rsid w:val="481A8EC7"/>
    <w:rsid w:val="481AB58E"/>
    <w:rsid w:val="481C2587"/>
    <w:rsid w:val="481C6D04"/>
    <w:rsid w:val="4835D994"/>
    <w:rsid w:val="4844823F"/>
    <w:rsid w:val="4853E1E8"/>
    <w:rsid w:val="48569DB1"/>
    <w:rsid w:val="485B9F70"/>
    <w:rsid w:val="485D6E1E"/>
    <w:rsid w:val="48678C01"/>
    <w:rsid w:val="487D844B"/>
    <w:rsid w:val="488A187A"/>
    <w:rsid w:val="488AE831"/>
    <w:rsid w:val="4894648C"/>
    <w:rsid w:val="489D0F31"/>
    <w:rsid w:val="48AECFCA"/>
    <w:rsid w:val="48BDB7E5"/>
    <w:rsid w:val="48C6FCC9"/>
    <w:rsid w:val="48CA3201"/>
    <w:rsid w:val="48D36962"/>
    <w:rsid w:val="48D97397"/>
    <w:rsid w:val="48D9D197"/>
    <w:rsid w:val="48DA8974"/>
    <w:rsid w:val="48DD56CB"/>
    <w:rsid w:val="48DDD2E1"/>
    <w:rsid w:val="48E02D84"/>
    <w:rsid w:val="48E26366"/>
    <w:rsid w:val="48EBFA8C"/>
    <w:rsid w:val="48ED275C"/>
    <w:rsid w:val="48F01E69"/>
    <w:rsid w:val="4906904E"/>
    <w:rsid w:val="490791F1"/>
    <w:rsid w:val="4929879D"/>
    <w:rsid w:val="4933F347"/>
    <w:rsid w:val="4937F4EB"/>
    <w:rsid w:val="493E1083"/>
    <w:rsid w:val="4942D465"/>
    <w:rsid w:val="494F9FDA"/>
    <w:rsid w:val="49558CF8"/>
    <w:rsid w:val="497E4289"/>
    <w:rsid w:val="4982B97D"/>
    <w:rsid w:val="49837012"/>
    <w:rsid w:val="498D896B"/>
    <w:rsid w:val="498FFDDD"/>
    <w:rsid w:val="499081A7"/>
    <w:rsid w:val="4995BF4C"/>
    <w:rsid w:val="49A3F75E"/>
    <w:rsid w:val="49A83ECB"/>
    <w:rsid w:val="49ACCC84"/>
    <w:rsid w:val="49B227AB"/>
    <w:rsid w:val="49C09E79"/>
    <w:rsid w:val="49C6F288"/>
    <w:rsid w:val="49CF3A0F"/>
    <w:rsid w:val="49D441F3"/>
    <w:rsid w:val="49D715BD"/>
    <w:rsid w:val="49E20111"/>
    <w:rsid w:val="49F435D3"/>
    <w:rsid w:val="49F67766"/>
    <w:rsid w:val="49FA6242"/>
    <w:rsid w:val="4A0F6C73"/>
    <w:rsid w:val="4A2099EC"/>
    <w:rsid w:val="4A29FE37"/>
    <w:rsid w:val="4A2C5563"/>
    <w:rsid w:val="4A3436D4"/>
    <w:rsid w:val="4A45BA55"/>
    <w:rsid w:val="4A4A1851"/>
    <w:rsid w:val="4A527756"/>
    <w:rsid w:val="4A52E068"/>
    <w:rsid w:val="4A57E122"/>
    <w:rsid w:val="4A6111B3"/>
    <w:rsid w:val="4A6EE16C"/>
    <w:rsid w:val="4A795ED8"/>
    <w:rsid w:val="4A7A14F6"/>
    <w:rsid w:val="4A7F3503"/>
    <w:rsid w:val="4AA548B3"/>
    <w:rsid w:val="4AD03219"/>
    <w:rsid w:val="4AD6AA10"/>
    <w:rsid w:val="4AD87D23"/>
    <w:rsid w:val="4B016677"/>
    <w:rsid w:val="4B07F112"/>
    <w:rsid w:val="4B084BE8"/>
    <w:rsid w:val="4B0DC5CC"/>
    <w:rsid w:val="4B0F93C0"/>
    <w:rsid w:val="4B18B04C"/>
    <w:rsid w:val="4B1C727E"/>
    <w:rsid w:val="4B21B8C1"/>
    <w:rsid w:val="4B2662AC"/>
    <w:rsid w:val="4B2CA7AA"/>
    <w:rsid w:val="4B30079B"/>
    <w:rsid w:val="4B381A79"/>
    <w:rsid w:val="4B38DC6C"/>
    <w:rsid w:val="4B3A3F79"/>
    <w:rsid w:val="4B40EB7B"/>
    <w:rsid w:val="4B443331"/>
    <w:rsid w:val="4B5AD436"/>
    <w:rsid w:val="4B61258F"/>
    <w:rsid w:val="4B6D5C51"/>
    <w:rsid w:val="4B7C73F8"/>
    <w:rsid w:val="4B931D7D"/>
    <w:rsid w:val="4B93F25D"/>
    <w:rsid w:val="4BA652F4"/>
    <w:rsid w:val="4BACD629"/>
    <w:rsid w:val="4BB6518B"/>
    <w:rsid w:val="4BC9C15B"/>
    <w:rsid w:val="4BDFD12B"/>
    <w:rsid w:val="4BE0EAE2"/>
    <w:rsid w:val="4BE328B9"/>
    <w:rsid w:val="4BED51CA"/>
    <w:rsid w:val="4BFC7B20"/>
    <w:rsid w:val="4BFF14F9"/>
    <w:rsid w:val="4C0F157D"/>
    <w:rsid w:val="4C0F887E"/>
    <w:rsid w:val="4C16A4F0"/>
    <w:rsid w:val="4C21E435"/>
    <w:rsid w:val="4C2E77BA"/>
    <w:rsid w:val="4C3CE6E3"/>
    <w:rsid w:val="4C3E50A0"/>
    <w:rsid w:val="4C3EAA5E"/>
    <w:rsid w:val="4C44A474"/>
    <w:rsid w:val="4C46432B"/>
    <w:rsid w:val="4C5A7822"/>
    <w:rsid w:val="4C5B5A0D"/>
    <w:rsid w:val="4C6810EF"/>
    <w:rsid w:val="4C683BA8"/>
    <w:rsid w:val="4C7129A7"/>
    <w:rsid w:val="4C86B534"/>
    <w:rsid w:val="4C8A13DE"/>
    <w:rsid w:val="4C8CCF6A"/>
    <w:rsid w:val="4C904A19"/>
    <w:rsid w:val="4C95B5FB"/>
    <w:rsid w:val="4C96624E"/>
    <w:rsid w:val="4C9EACCD"/>
    <w:rsid w:val="4C9F7DDF"/>
    <w:rsid w:val="4CA18C59"/>
    <w:rsid w:val="4CB8B78D"/>
    <w:rsid w:val="4CCFBA85"/>
    <w:rsid w:val="4CD09CA0"/>
    <w:rsid w:val="4CD0D465"/>
    <w:rsid w:val="4CE2B0B8"/>
    <w:rsid w:val="4CE84714"/>
    <w:rsid w:val="4CEB1406"/>
    <w:rsid w:val="4CF42909"/>
    <w:rsid w:val="4CFBBC14"/>
    <w:rsid w:val="4D06DCA9"/>
    <w:rsid w:val="4D0ADB2E"/>
    <w:rsid w:val="4D0DC96F"/>
    <w:rsid w:val="4D148C79"/>
    <w:rsid w:val="4D392B4B"/>
    <w:rsid w:val="4D3DB8B3"/>
    <w:rsid w:val="4D48A1D2"/>
    <w:rsid w:val="4D53DB25"/>
    <w:rsid w:val="4D5E8DBD"/>
    <w:rsid w:val="4D7A4899"/>
    <w:rsid w:val="4D7E2F9B"/>
    <w:rsid w:val="4D84E690"/>
    <w:rsid w:val="4D8BA841"/>
    <w:rsid w:val="4D8BE8DA"/>
    <w:rsid w:val="4D8C1C9E"/>
    <w:rsid w:val="4D954009"/>
    <w:rsid w:val="4D979BDA"/>
    <w:rsid w:val="4D9AE1A3"/>
    <w:rsid w:val="4DB6D5C5"/>
    <w:rsid w:val="4DB900D1"/>
    <w:rsid w:val="4DBA49D8"/>
    <w:rsid w:val="4DBF953D"/>
    <w:rsid w:val="4DC2E748"/>
    <w:rsid w:val="4DC4847C"/>
    <w:rsid w:val="4DC64392"/>
    <w:rsid w:val="4DC9ED99"/>
    <w:rsid w:val="4DD8DE75"/>
    <w:rsid w:val="4DE4B2E8"/>
    <w:rsid w:val="4DE4C87B"/>
    <w:rsid w:val="4DF28040"/>
    <w:rsid w:val="4E11B7B8"/>
    <w:rsid w:val="4E1CCA3E"/>
    <w:rsid w:val="4E220D95"/>
    <w:rsid w:val="4E25D552"/>
    <w:rsid w:val="4E3478FC"/>
    <w:rsid w:val="4E4E94CB"/>
    <w:rsid w:val="4E51A62A"/>
    <w:rsid w:val="4E545B5F"/>
    <w:rsid w:val="4E591F11"/>
    <w:rsid w:val="4E5C594A"/>
    <w:rsid w:val="4E6C1113"/>
    <w:rsid w:val="4E6EC5EB"/>
    <w:rsid w:val="4E7491CE"/>
    <w:rsid w:val="4E7AAE81"/>
    <w:rsid w:val="4E7B8571"/>
    <w:rsid w:val="4E7E192E"/>
    <w:rsid w:val="4E863935"/>
    <w:rsid w:val="4E90B61D"/>
    <w:rsid w:val="4E91DA3F"/>
    <w:rsid w:val="4E9ED68B"/>
    <w:rsid w:val="4EA2AB32"/>
    <w:rsid w:val="4EA4504D"/>
    <w:rsid w:val="4EB513C2"/>
    <w:rsid w:val="4EBD7B5E"/>
    <w:rsid w:val="4ED02D82"/>
    <w:rsid w:val="4ED15C51"/>
    <w:rsid w:val="4ED51E72"/>
    <w:rsid w:val="4ED96A33"/>
    <w:rsid w:val="4ED9CFA2"/>
    <w:rsid w:val="4F2926E4"/>
    <w:rsid w:val="4F2C52C8"/>
    <w:rsid w:val="4F395471"/>
    <w:rsid w:val="4F50897B"/>
    <w:rsid w:val="4F5547E7"/>
    <w:rsid w:val="4F58B0DD"/>
    <w:rsid w:val="4F629981"/>
    <w:rsid w:val="4F697756"/>
    <w:rsid w:val="4F8472DA"/>
    <w:rsid w:val="4F8A20E4"/>
    <w:rsid w:val="4F901B36"/>
    <w:rsid w:val="4F936FE4"/>
    <w:rsid w:val="4FA59F76"/>
    <w:rsid w:val="4FA649B8"/>
    <w:rsid w:val="4FAC35A7"/>
    <w:rsid w:val="4FAE77CD"/>
    <w:rsid w:val="4FBDF51B"/>
    <w:rsid w:val="4FBE574E"/>
    <w:rsid w:val="4FC89865"/>
    <w:rsid w:val="4FD669EB"/>
    <w:rsid w:val="4FDE809F"/>
    <w:rsid w:val="4FDF39D3"/>
    <w:rsid w:val="4FE9601F"/>
    <w:rsid w:val="4FFBDE1E"/>
    <w:rsid w:val="500373CE"/>
    <w:rsid w:val="501C61C3"/>
    <w:rsid w:val="502C58E2"/>
    <w:rsid w:val="50489775"/>
    <w:rsid w:val="5052F5DD"/>
    <w:rsid w:val="506AF623"/>
    <w:rsid w:val="5071E85F"/>
    <w:rsid w:val="5079E513"/>
    <w:rsid w:val="507F0C12"/>
    <w:rsid w:val="50A2BEF4"/>
    <w:rsid w:val="50A7D400"/>
    <w:rsid w:val="50A912AA"/>
    <w:rsid w:val="50BA445A"/>
    <w:rsid w:val="50BCED99"/>
    <w:rsid w:val="50C215EE"/>
    <w:rsid w:val="50D46DA0"/>
    <w:rsid w:val="50FD02D2"/>
    <w:rsid w:val="50FD1D88"/>
    <w:rsid w:val="5103FD89"/>
    <w:rsid w:val="5113D1BA"/>
    <w:rsid w:val="511F4570"/>
    <w:rsid w:val="512B6F95"/>
    <w:rsid w:val="512C4DCE"/>
    <w:rsid w:val="512FC9C0"/>
    <w:rsid w:val="51436351"/>
    <w:rsid w:val="5144C738"/>
    <w:rsid w:val="515F3668"/>
    <w:rsid w:val="51635B43"/>
    <w:rsid w:val="51689617"/>
    <w:rsid w:val="51805E6D"/>
    <w:rsid w:val="5183AADA"/>
    <w:rsid w:val="51875E5B"/>
    <w:rsid w:val="5193D12C"/>
    <w:rsid w:val="519831EF"/>
    <w:rsid w:val="519D2A52"/>
    <w:rsid w:val="51A098BE"/>
    <w:rsid w:val="51A792FB"/>
    <w:rsid w:val="51A89A9C"/>
    <w:rsid w:val="51A937DD"/>
    <w:rsid w:val="51B8FC99"/>
    <w:rsid w:val="51C3620F"/>
    <w:rsid w:val="51CFAF66"/>
    <w:rsid w:val="51E4E373"/>
    <w:rsid w:val="51E611F8"/>
    <w:rsid w:val="51EB7441"/>
    <w:rsid w:val="51ED79D9"/>
    <w:rsid w:val="51EF3526"/>
    <w:rsid w:val="51F4C477"/>
    <w:rsid w:val="51F5B7C1"/>
    <w:rsid w:val="51FB0BBE"/>
    <w:rsid w:val="51FEF618"/>
    <w:rsid w:val="520EBDB8"/>
    <w:rsid w:val="5213F9EF"/>
    <w:rsid w:val="52175817"/>
    <w:rsid w:val="521DFA20"/>
    <w:rsid w:val="52301148"/>
    <w:rsid w:val="523D747E"/>
    <w:rsid w:val="52475B58"/>
    <w:rsid w:val="52482049"/>
    <w:rsid w:val="52517874"/>
    <w:rsid w:val="525911C3"/>
    <w:rsid w:val="5259A9EE"/>
    <w:rsid w:val="525DFEE6"/>
    <w:rsid w:val="525F0CD8"/>
    <w:rsid w:val="5267537B"/>
    <w:rsid w:val="527B8D0F"/>
    <w:rsid w:val="52827A31"/>
    <w:rsid w:val="528A3C50"/>
    <w:rsid w:val="528E00AB"/>
    <w:rsid w:val="529505E3"/>
    <w:rsid w:val="529837F7"/>
    <w:rsid w:val="529D814E"/>
    <w:rsid w:val="52AB49BC"/>
    <w:rsid w:val="52B53F8B"/>
    <w:rsid w:val="52BD0118"/>
    <w:rsid w:val="52C17E24"/>
    <w:rsid w:val="52CB4128"/>
    <w:rsid w:val="52D6B58E"/>
    <w:rsid w:val="52E6663C"/>
    <w:rsid w:val="52E96250"/>
    <w:rsid w:val="52E96A0E"/>
    <w:rsid w:val="530352C6"/>
    <w:rsid w:val="531801D2"/>
    <w:rsid w:val="531A0E6E"/>
    <w:rsid w:val="5329C7D5"/>
    <w:rsid w:val="532C2A13"/>
    <w:rsid w:val="53332FB2"/>
    <w:rsid w:val="5343949A"/>
    <w:rsid w:val="534615A1"/>
    <w:rsid w:val="534B08F5"/>
    <w:rsid w:val="534B7E8B"/>
    <w:rsid w:val="535005CD"/>
    <w:rsid w:val="53523858"/>
    <w:rsid w:val="5359338A"/>
    <w:rsid w:val="535CCB1F"/>
    <w:rsid w:val="53634C7C"/>
    <w:rsid w:val="53638796"/>
    <w:rsid w:val="536C3871"/>
    <w:rsid w:val="5375C646"/>
    <w:rsid w:val="537E83F2"/>
    <w:rsid w:val="538A6D59"/>
    <w:rsid w:val="539AE156"/>
    <w:rsid w:val="539CAE1A"/>
    <w:rsid w:val="53B470F1"/>
    <w:rsid w:val="53B71315"/>
    <w:rsid w:val="53C804A5"/>
    <w:rsid w:val="53C8A17A"/>
    <w:rsid w:val="53CAAEEB"/>
    <w:rsid w:val="53D06D9D"/>
    <w:rsid w:val="53D20CC9"/>
    <w:rsid w:val="53E562C4"/>
    <w:rsid w:val="53EBC812"/>
    <w:rsid w:val="53F10B93"/>
    <w:rsid w:val="53FD2FDC"/>
    <w:rsid w:val="5408A0C6"/>
    <w:rsid w:val="540DF55F"/>
    <w:rsid w:val="5411CD13"/>
    <w:rsid w:val="5412B1E9"/>
    <w:rsid w:val="54145552"/>
    <w:rsid w:val="5418525F"/>
    <w:rsid w:val="541F4F66"/>
    <w:rsid w:val="5425FBEA"/>
    <w:rsid w:val="54260CB1"/>
    <w:rsid w:val="5442D1B0"/>
    <w:rsid w:val="54451917"/>
    <w:rsid w:val="544AD4B4"/>
    <w:rsid w:val="5450E191"/>
    <w:rsid w:val="54531874"/>
    <w:rsid w:val="5455E95E"/>
    <w:rsid w:val="54822399"/>
    <w:rsid w:val="5486AA9C"/>
    <w:rsid w:val="548F88BA"/>
    <w:rsid w:val="5490DC61"/>
    <w:rsid w:val="549942D1"/>
    <w:rsid w:val="54A54DA3"/>
    <w:rsid w:val="54A646FD"/>
    <w:rsid w:val="54A76238"/>
    <w:rsid w:val="54AA7CA6"/>
    <w:rsid w:val="54AAFA14"/>
    <w:rsid w:val="54B4684F"/>
    <w:rsid w:val="54BBF35F"/>
    <w:rsid w:val="54BE7095"/>
    <w:rsid w:val="54D629C1"/>
    <w:rsid w:val="54D75257"/>
    <w:rsid w:val="54DAE12A"/>
    <w:rsid w:val="54DE9AD0"/>
    <w:rsid w:val="54E1574F"/>
    <w:rsid w:val="54E4AF92"/>
    <w:rsid w:val="54E4E0BE"/>
    <w:rsid w:val="54F922E4"/>
    <w:rsid w:val="54F9641C"/>
    <w:rsid w:val="54FA80A0"/>
    <w:rsid w:val="5513C949"/>
    <w:rsid w:val="5530D467"/>
    <w:rsid w:val="5531222A"/>
    <w:rsid w:val="55361DA9"/>
    <w:rsid w:val="5538A84C"/>
    <w:rsid w:val="5539BC14"/>
    <w:rsid w:val="553CCCF0"/>
    <w:rsid w:val="55469882"/>
    <w:rsid w:val="554866EE"/>
    <w:rsid w:val="5578533E"/>
    <w:rsid w:val="5586470F"/>
    <w:rsid w:val="55886A17"/>
    <w:rsid w:val="55919188"/>
    <w:rsid w:val="5592699A"/>
    <w:rsid w:val="559E618A"/>
    <w:rsid w:val="55A068F8"/>
    <w:rsid w:val="55A0BF31"/>
    <w:rsid w:val="55A3C77B"/>
    <w:rsid w:val="55AE824A"/>
    <w:rsid w:val="55B242D7"/>
    <w:rsid w:val="55B422C0"/>
    <w:rsid w:val="55BC3105"/>
    <w:rsid w:val="55C463F5"/>
    <w:rsid w:val="55D6B4FC"/>
    <w:rsid w:val="55D78E74"/>
    <w:rsid w:val="55D9BECA"/>
    <w:rsid w:val="55DBDFF4"/>
    <w:rsid w:val="55EC197F"/>
    <w:rsid w:val="55ED63D3"/>
    <w:rsid w:val="55F6FD0F"/>
    <w:rsid w:val="55FEF3CD"/>
    <w:rsid w:val="5600EB49"/>
    <w:rsid w:val="56035637"/>
    <w:rsid w:val="56049A9C"/>
    <w:rsid w:val="560D378A"/>
    <w:rsid w:val="5623CB59"/>
    <w:rsid w:val="56252C22"/>
    <w:rsid w:val="56281ED9"/>
    <w:rsid w:val="562A2603"/>
    <w:rsid w:val="562DAEA3"/>
    <w:rsid w:val="56323DCC"/>
    <w:rsid w:val="563E63AF"/>
    <w:rsid w:val="5642D66B"/>
    <w:rsid w:val="564615D6"/>
    <w:rsid w:val="5651054C"/>
    <w:rsid w:val="565CF8DF"/>
    <w:rsid w:val="566B276F"/>
    <w:rsid w:val="567001C4"/>
    <w:rsid w:val="5676C1EB"/>
    <w:rsid w:val="568FA286"/>
    <w:rsid w:val="56922EFC"/>
    <w:rsid w:val="569DA1DD"/>
    <w:rsid w:val="56A83017"/>
    <w:rsid w:val="56D29FA8"/>
    <w:rsid w:val="56D78132"/>
    <w:rsid w:val="56E49864"/>
    <w:rsid w:val="56E6B99A"/>
    <w:rsid w:val="56F176F7"/>
    <w:rsid w:val="570D38DA"/>
    <w:rsid w:val="57131A93"/>
    <w:rsid w:val="5726B548"/>
    <w:rsid w:val="572EB69E"/>
    <w:rsid w:val="5731CAAE"/>
    <w:rsid w:val="5734F301"/>
    <w:rsid w:val="57390D03"/>
    <w:rsid w:val="573F0D67"/>
    <w:rsid w:val="57405ABC"/>
    <w:rsid w:val="574A52AB"/>
    <w:rsid w:val="5750B2C9"/>
    <w:rsid w:val="5757DF7B"/>
    <w:rsid w:val="576F27AA"/>
    <w:rsid w:val="578660F4"/>
    <w:rsid w:val="578F7B63"/>
    <w:rsid w:val="579086AD"/>
    <w:rsid w:val="57A21377"/>
    <w:rsid w:val="57BD33CE"/>
    <w:rsid w:val="57C23048"/>
    <w:rsid w:val="57C33BDE"/>
    <w:rsid w:val="57C7BC8F"/>
    <w:rsid w:val="57CC5043"/>
    <w:rsid w:val="57DD72E2"/>
    <w:rsid w:val="57F158DC"/>
    <w:rsid w:val="57F79AF6"/>
    <w:rsid w:val="57FA212D"/>
    <w:rsid w:val="57FE1A97"/>
    <w:rsid w:val="5814E2A4"/>
    <w:rsid w:val="5815E36E"/>
    <w:rsid w:val="581CC654"/>
    <w:rsid w:val="5823F9E4"/>
    <w:rsid w:val="58315257"/>
    <w:rsid w:val="5831EC02"/>
    <w:rsid w:val="5833B9A4"/>
    <w:rsid w:val="5835ACC0"/>
    <w:rsid w:val="5839A8CC"/>
    <w:rsid w:val="583EB934"/>
    <w:rsid w:val="584388B7"/>
    <w:rsid w:val="58489F37"/>
    <w:rsid w:val="584A1BD7"/>
    <w:rsid w:val="58583479"/>
    <w:rsid w:val="5860D553"/>
    <w:rsid w:val="5860F86B"/>
    <w:rsid w:val="587B0035"/>
    <w:rsid w:val="587B1C6C"/>
    <w:rsid w:val="587F9957"/>
    <w:rsid w:val="5881CC97"/>
    <w:rsid w:val="588985E9"/>
    <w:rsid w:val="58B28138"/>
    <w:rsid w:val="58C0ACE8"/>
    <w:rsid w:val="58CAC174"/>
    <w:rsid w:val="58F666EE"/>
    <w:rsid w:val="58F98A44"/>
    <w:rsid w:val="58FA29A2"/>
    <w:rsid w:val="58FA6580"/>
    <w:rsid w:val="58FF8662"/>
    <w:rsid w:val="5900C8D5"/>
    <w:rsid w:val="59082F6D"/>
    <w:rsid w:val="590CF0A6"/>
    <w:rsid w:val="5911AFB1"/>
    <w:rsid w:val="59164733"/>
    <w:rsid w:val="591CB970"/>
    <w:rsid w:val="59264A84"/>
    <w:rsid w:val="59338B97"/>
    <w:rsid w:val="59363858"/>
    <w:rsid w:val="593B1C65"/>
    <w:rsid w:val="593C8560"/>
    <w:rsid w:val="593D6F2D"/>
    <w:rsid w:val="593DCCC4"/>
    <w:rsid w:val="59442331"/>
    <w:rsid w:val="594CE11C"/>
    <w:rsid w:val="5953110C"/>
    <w:rsid w:val="5958E1C6"/>
    <w:rsid w:val="595A335D"/>
    <w:rsid w:val="595AF79D"/>
    <w:rsid w:val="596B345D"/>
    <w:rsid w:val="597D13F8"/>
    <w:rsid w:val="5982E5B8"/>
    <w:rsid w:val="598CA018"/>
    <w:rsid w:val="599DB950"/>
    <w:rsid w:val="59BB606B"/>
    <w:rsid w:val="59C69692"/>
    <w:rsid w:val="59D17D21"/>
    <w:rsid w:val="59D3F035"/>
    <w:rsid w:val="59D6E01D"/>
    <w:rsid w:val="59DC2987"/>
    <w:rsid w:val="59EAC5E7"/>
    <w:rsid w:val="59F190A8"/>
    <w:rsid w:val="5A07B4EA"/>
    <w:rsid w:val="5A145B98"/>
    <w:rsid w:val="5A186BAD"/>
    <w:rsid w:val="5A1F6CBC"/>
    <w:rsid w:val="5A25B8B8"/>
    <w:rsid w:val="5A264ED3"/>
    <w:rsid w:val="5A3DAA4F"/>
    <w:rsid w:val="5A48A029"/>
    <w:rsid w:val="5A57922C"/>
    <w:rsid w:val="5A6518B0"/>
    <w:rsid w:val="5A6D7697"/>
    <w:rsid w:val="5A7BB5FA"/>
    <w:rsid w:val="5A7DFFC1"/>
    <w:rsid w:val="5A81F36D"/>
    <w:rsid w:val="5A850E58"/>
    <w:rsid w:val="5A8E610D"/>
    <w:rsid w:val="5A9E7D91"/>
    <w:rsid w:val="5AA3FFCE"/>
    <w:rsid w:val="5AA94CE0"/>
    <w:rsid w:val="5AAFAF1F"/>
    <w:rsid w:val="5AB06764"/>
    <w:rsid w:val="5ABADD9E"/>
    <w:rsid w:val="5AC01916"/>
    <w:rsid w:val="5AC1D815"/>
    <w:rsid w:val="5AC5E21A"/>
    <w:rsid w:val="5AC7D76C"/>
    <w:rsid w:val="5ACF0B37"/>
    <w:rsid w:val="5AE10F98"/>
    <w:rsid w:val="5AE225A5"/>
    <w:rsid w:val="5AF158AF"/>
    <w:rsid w:val="5AF41AE0"/>
    <w:rsid w:val="5AF59375"/>
    <w:rsid w:val="5AF7A534"/>
    <w:rsid w:val="5AF90BB6"/>
    <w:rsid w:val="5AFD6A54"/>
    <w:rsid w:val="5B07BD71"/>
    <w:rsid w:val="5B087033"/>
    <w:rsid w:val="5B0C783D"/>
    <w:rsid w:val="5B108DA6"/>
    <w:rsid w:val="5B18BB6C"/>
    <w:rsid w:val="5B1A623C"/>
    <w:rsid w:val="5B1F46AB"/>
    <w:rsid w:val="5B296308"/>
    <w:rsid w:val="5B2C2F0D"/>
    <w:rsid w:val="5B2E3C01"/>
    <w:rsid w:val="5B30C001"/>
    <w:rsid w:val="5B431767"/>
    <w:rsid w:val="5B45FEC7"/>
    <w:rsid w:val="5B51DDC7"/>
    <w:rsid w:val="5B61025B"/>
    <w:rsid w:val="5B614744"/>
    <w:rsid w:val="5B6EDF79"/>
    <w:rsid w:val="5B824862"/>
    <w:rsid w:val="5B8387F9"/>
    <w:rsid w:val="5B905107"/>
    <w:rsid w:val="5BB05564"/>
    <w:rsid w:val="5BBBEADD"/>
    <w:rsid w:val="5BBE71E4"/>
    <w:rsid w:val="5BC7294E"/>
    <w:rsid w:val="5BD48D72"/>
    <w:rsid w:val="5BDB9BE0"/>
    <w:rsid w:val="5BDE34DB"/>
    <w:rsid w:val="5BE9E4F9"/>
    <w:rsid w:val="5BFC8976"/>
    <w:rsid w:val="5C06A405"/>
    <w:rsid w:val="5C08653A"/>
    <w:rsid w:val="5C08FD93"/>
    <w:rsid w:val="5C0E33DC"/>
    <w:rsid w:val="5C0F13DB"/>
    <w:rsid w:val="5C2A2948"/>
    <w:rsid w:val="5C2AF76E"/>
    <w:rsid w:val="5C2E6CD7"/>
    <w:rsid w:val="5C3590D7"/>
    <w:rsid w:val="5C39E25C"/>
    <w:rsid w:val="5C4CBE1E"/>
    <w:rsid w:val="5C4D6179"/>
    <w:rsid w:val="5C66EE59"/>
    <w:rsid w:val="5C674F7D"/>
    <w:rsid w:val="5C7C2D97"/>
    <w:rsid w:val="5C929116"/>
    <w:rsid w:val="5C937F9F"/>
    <w:rsid w:val="5CA355FD"/>
    <w:rsid w:val="5CB48BCD"/>
    <w:rsid w:val="5CBAD0DF"/>
    <w:rsid w:val="5CCC18AD"/>
    <w:rsid w:val="5CD69126"/>
    <w:rsid w:val="5CDA8781"/>
    <w:rsid w:val="5CE02889"/>
    <w:rsid w:val="5CE868A8"/>
    <w:rsid w:val="5CED5C9F"/>
    <w:rsid w:val="5CFFCB88"/>
    <w:rsid w:val="5D00DC3F"/>
    <w:rsid w:val="5D086AEA"/>
    <w:rsid w:val="5D1074D5"/>
    <w:rsid w:val="5D135271"/>
    <w:rsid w:val="5D19CA25"/>
    <w:rsid w:val="5D1A268C"/>
    <w:rsid w:val="5D1E6154"/>
    <w:rsid w:val="5D26F51E"/>
    <w:rsid w:val="5D3BCDFE"/>
    <w:rsid w:val="5D3C2D1F"/>
    <w:rsid w:val="5D3C719F"/>
    <w:rsid w:val="5D42C74A"/>
    <w:rsid w:val="5D549743"/>
    <w:rsid w:val="5D5B9C96"/>
    <w:rsid w:val="5D5CEFF5"/>
    <w:rsid w:val="5D601221"/>
    <w:rsid w:val="5D64CB21"/>
    <w:rsid w:val="5D6E23B1"/>
    <w:rsid w:val="5D7BAF1D"/>
    <w:rsid w:val="5D9D07AE"/>
    <w:rsid w:val="5DA3797E"/>
    <w:rsid w:val="5DA82C13"/>
    <w:rsid w:val="5DAEF379"/>
    <w:rsid w:val="5DB87276"/>
    <w:rsid w:val="5DDEAF97"/>
    <w:rsid w:val="5DE9E13F"/>
    <w:rsid w:val="5DF4FAC3"/>
    <w:rsid w:val="5DF6D5E5"/>
    <w:rsid w:val="5DF89C5D"/>
    <w:rsid w:val="5E052374"/>
    <w:rsid w:val="5E0A05B2"/>
    <w:rsid w:val="5E0F8D25"/>
    <w:rsid w:val="5E10C18E"/>
    <w:rsid w:val="5E17294D"/>
    <w:rsid w:val="5E211E68"/>
    <w:rsid w:val="5E505C2E"/>
    <w:rsid w:val="5E532AF6"/>
    <w:rsid w:val="5E5623CE"/>
    <w:rsid w:val="5E582E0E"/>
    <w:rsid w:val="5E591EFB"/>
    <w:rsid w:val="5E5B3FAA"/>
    <w:rsid w:val="5E6A718B"/>
    <w:rsid w:val="5E6FDCF6"/>
    <w:rsid w:val="5E7BF8EA"/>
    <w:rsid w:val="5E7C30B5"/>
    <w:rsid w:val="5E7CB8F2"/>
    <w:rsid w:val="5E8A9E54"/>
    <w:rsid w:val="5E993A70"/>
    <w:rsid w:val="5E9DAEC8"/>
    <w:rsid w:val="5EB8BC6A"/>
    <w:rsid w:val="5EC64AB2"/>
    <w:rsid w:val="5ECCF4CE"/>
    <w:rsid w:val="5ECE719B"/>
    <w:rsid w:val="5ED3DAEA"/>
    <w:rsid w:val="5ED95E8B"/>
    <w:rsid w:val="5ED9B224"/>
    <w:rsid w:val="5EE354CB"/>
    <w:rsid w:val="5EF12152"/>
    <w:rsid w:val="5EF4BE9E"/>
    <w:rsid w:val="5F133D2B"/>
    <w:rsid w:val="5F198342"/>
    <w:rsid w:val="5F238CCB"/>
    <w:rsid w:val="5F283CA2"/>
    <w:rsid w:val="5F34CB8C"/>
    <w:rsid w:val="5F44B0F4"/>
    <w:rsid w:val="5F4585D9"/>
    <w:rsid w:val="5F68CBC8"/>
    <w:rsid w:val="5F6D317A"/>
    <w:rsid w:val="5F78DBB6"/>
    <w:rsid w:val="5F80D8C4"/>
    <w:rsid w:val="5F8475A6"/>
    <w:rsid w:val="5FA772E6"/>
    <w:rsid w:val="5FB2C610"/>
    <w:rsid w:val="5FBA6480"/>
    <w:rsid w:val="5FC9ED38"/>
    <w:rsid w:val="5FD9E0C0"/>
    <w:rsid w:val="5FE55160"/>
    <w:rsid w:val="5FED2828"/>
    <w:rsid w:val="5FFDCF34"/>
    <w:rsid w:val="5FFFFAC2"/>
    <w:rsid w:val="600895EF"/>
    <w:rsid w:val="600F7FF0"/>
    <w:rsid w:val="60142D30"/>
    <w:rsid w:val="6017C94B"/>
    <w:rsid w:val="6019B137"/>
    <w:rsid w:val="601EF99D"/>
    <w:rsid w:val="601FD990"/>
    <w:rsid w:val="6026234F"/>
    <w:rsid w:val="603192D7"/>
    <w:rsid w:val="60393CE1"/>
    <w:rsid w:val="60433EC9"/>
    <w:rsid w:val="604363B0"/>
    <w:rsid w:val="604DA31D"/>
    <w:rsid w:val="60514585"/>
    <w:rsid w:val="6053C5A3"/>
    <w:rsid w:val="605BBEA4"/>
    <w:rsid w:val="606136F6"/>
    <w:rsid w:val="60633A08"/>
    <w:rsid w:val="606759F6"/>
    <w:rsid w:val="607137C0"/>
    <w:rsid w:val="60758D3F"/>
    <w:rsid w:val="607CA689"/>
    <w:rsid w:val="607EFC13"/>
    <w:rsid w:val="6091B29C"/>
    <w:rsid w:val="609764CB"/>
    <w:rsid w:val="60A90F11"/>
    <w:rsid w:val="60AB370A"/>
    <w:rsid w:val="60AF0F2D"/>
    <w:rsid w:val="60BF7D8D"/>
    <w:rsid w:val="60CDDDA5"/>
    <w:rsid w:val="60CFD5B4"/>
    <w:rsid w:val="60DA79CC"/>
    <w:rsid w:val="60DBD76B"/>
    <w:rsid w:val="60E10E63"/>
    <w:rsid w:val="60F1E09C"/>
    <w:rsid w:val="60F38678"/>
    <w:rsid w:val="60FCC96F"/>
    <w:rsid w:val="60FDB13A"/>
    <w:rsid w:val="6107AE25"/>
    <w:rsid w:val="6107B8ED"/>
    <w:rsid w:val="610CA330"/>
    <w:rsid w:val="611174C1"/>
    <w:rsid w:val="61169040"/>
    <w:rsid w:val="611868E9"/>
    <w:rsid w:val="612291B0"/>
    <w:rsid w:val="612DC35E"/>
    <w:rsid w:val="61421F39"/>
    <w:rsid w:val="61459F8C"/>
    <w:rsid w:val="615F764B"/>
    <w:rsid w:val="61656B38"/>
    <w:rsid w:val="616B4743"/>
    <w:rsid w:val="616CF082"/>
    <w:rsid w:val="6175507A"/>
    <w:rsid w:val="61794465"/>
    <w:rsid w:val="617C95AD"/>
    <w:rsid w:val="6184979A"/>
    <w:rsid w:val="61929B95"/>
    <w:rsid w:val="61A0B891"/>
    <w:rsid w:val="61A855E4"/>
    <w:rsid w:val="61B30243"/>
    <w:rsid w:val="61BA3999"/>
    <w:rsid w:val="61C7EB57"/>
    <w:rsid w:val="61DD09D8"/>
    <w:rsid w:val="61DD8470"/>
    <w:rsid w:val="61DDE6D0"/>
    <w:rsid w:val="61E7A0A2"/>
    <w:rsid w:val="61FB7498"/>
    <w:rsid w:val="61FF16BF"/>
    <w:rsid w:val="62070445"/>
    <w:rsid w:val="620B4820"/>
    <w:rsid w:val="6218533E"/>
    <w:rsid w:val="622321AB"/>
    <w:rsid w:val="62238577"/>
    <w:rsid w:val="6226036E"/>
    <w:rsid w:val="624404BF"/>
    <w:rsid w:val="6249865F"/>
    <w:rsid w:val="624A78A6"/>
    <w:rsid w:val="624BA9CE"/>
    <w:rsid w:val="6258DC84"/>
    <w:rsid w:val="6268C232"/>
    <w:rsid w:val="628024B0"/>
    <w:rsid w:val="62A06C8A"/>
    <w:rsid w:val="62A3785C"/>
    <w:rsid w:val="62A3C163"/>
    <w:rsid w:val="62B31D81"/>
    <w:rsid w:val="62B88564"/>
    <w:rsid w:val="62C12AFB"/>
    <w:rsid w:val="62C993BF"/>
    <w:rsid w:val="62D197A1"/>
    <w:rsid w:val="62D4F497"/>
    <w:rsid w:val="62DCCB2F"/>
    <w:rsid w:val="62DF0A6C"/>
    <w:rsid w:val="62EDAD9E"/>
    <w:rsid w:val="62F4FDD8"/>
    <w:rsid w:val="62FBFE81"/>
    <w:rsid w:val="63021CE8"/>
    <w:rsid w:val="63030388"/>
    <w:rsid w:val="630BBB8E"/>
    <w:rsid w:val="63103411"/>
    <w:rsid w:val="6319C7C1"/>
    <w:rsid w:val="631E4A77"/>
    <w:rsid w:val="6323A17D"/>
    <w:rsid w:val="6323CD51"/>
    <w:rsid w:val="63289D6B"/>
    <w:rsid w:val="6332515F"/>
    <w:rsid w:val="633732B1"/>
    <w:rsid w:val="633A30DE"/>
    <w:rsid w:val="633DEEBE"/>
    <w:rsid w:val="633E186C"/>
    <w:rsid w:val="6354E23D"/>
    <w:rsid w:val="635D83AC"/>
    <w:rsid w:val="63697134"/>
    <w:rsid w:val="636D802B"/>
    <w:rsid w:val="63B9B77A"/>
    <w:rsid w:val="63BF55D8"/>
    <w:rsid w:val="63C25D75"/>
    <w:rsid w:val="63EA034E"/>
    <w:rsid w:val="63EF84FB"/>
    <w:rsid w:val="63F707B9"/>
    <w:rsid w:val="63F8A5E2"/>
    <w:rsid w:val="63FED117"/>
    <w:rsid w:val="642E5C79"/>
    <w:rsid w:val="643549AA"/>
    <w:rsid w:val="643B5A21"/>
    <w:rsid w:val="6447F8BA"/>
    <w:rsid w:val="64770F75"/>
    <w:rsid w:val="649F4BA6"/>
    <w:rsid w:val="64A053B2"/>
    <w:rsid w:val="64A167B4"/>
    <w:rsid w:val="64ABA307"/>
    <w:rsid w:val="64AE31EE"/>
    <w:rsid w:val="64BEEAC7"/>
    <w:rsid w:val="64DC570A"/>
    <w:rsid w:val="64DFDB1C"/>
    <w:rsid w:val="64E1AE33"/>
    <w:rsid w:val="64E23FE4"/>
    <w:rsid w:val="64E4A6AF"/>
    <w:rsid w:val="64E4E674"/>
    <w:rsid w:val="64E5BB60"/>
    <w:rsid w:val="64FA72AA"/>
    <w:rsid w:val="64FCD8AF"/>
    <w:rsid w:val="651F3EFE"/>
    <w:rsid w:val="65215B93"/>
    <w:rsid w:val="6541FDDC"/>
    <w:rsid w:val="6542A43F"/>
    <w:rsid w:val="654A0B46"/>
    <w:rsid w:val="65513D24"/>
    <w:rsid w:val="655B2639"/>
    <w:rsid w:val="6562DFA8"/>
    <w:rsid w:val="657927E9"/>
    <w:rsid w:val="657F9B61"/>
    <w:rsid w:val="6581CA98"/>
    <w:rsid w:val="6588B4A4"/>
    <w:rsid w:val="659037A8"/>
    <w:rsid w:val="65909DB0"/>
    <w:rsid w:val="659AA542"/>
    <w:rsid w:val="65A1F905"/>
    <w:rsid w:val="65AE96EB"/>
    <w:rsid w:val="65B797A3"/>
    <w:rsid w:val="65BA140A"/>
    <w:rsid w:val="65C47CE0"/>
    <w:rsid w:val="65C4EFC3"/>
    <w:rsid w:val="65C8319E"/>
    <w:rsid w:val="65C86558"/>
    <w:rsid w:val="65D3C515"/>
    <w:rsid w:val="6600383B"/>
    <w:rsid w:val="66013481"/>
    <w:rsid w:val="66054CD7"/>
    <w:rsid w:val="6606F6F6"/>
    <w:rsid w:val="6616AB2E"/>
    <w:rsid w:val="662E5127"/>
    <w:rsid w:val="6636C29D"/>
    <w:rsid w:val="663993F1"/>
    <w:rsid w:val="663D3815"/>
    <w:rsid w:val="663DED91"/>
    <w:rsid w:val="665283E8"/>
    <w:rsid w:val="66584FD3"/>
    <w:rsid w:val="6660017A"/>
    <w:rsid w:val="66649F1E"/>
    <w:rsid w:val="6664EF11"/>
    <w:rsid w:val="667B9C2A"/>
    <w:rsid w:val="668EA171"/>
    <w:rsid w:val="6690CD8E"/>
    <w:rsid w:val="66A1B14A"/>
    <w:rsid w:val="66B7C384"/>
    <w:rsid w:val="66BC527F"/>
    <w:rsid w:val="66C71642"/>
    <w:rsid w:val="66D1A2AD"/>
    <w:rsid w:val="6704045E"/>
    <w:rsid w:val="67118EA4"/>
    <w:rsid w:val="6724BAF7"/>
    <w:rsid w:val="672AC2F3"/>
    <w:rsid w:val="672BDE1C"/>
    <w:rsid w:val="6748591A"/>
    <w:rsid w:val="67598C17"/>
    <w:rsid w:val="67641B41"/>
    <w:rsid w:val="676BC5D3"/>
    <w:rsid w:val="6776BD1E"/>
    <w:rsid w:val="6780FCDA"/>
    <w:rsid w:val="6784A214"/>
    <w:rsid w:val="6795F2EB"/>
    <w:rsid w:val="679968EF"/>
    <w:rsid w:val="679A2F16"/>
    <w:rsid w:val="679D04E2"/>
    <w:rsid w:val="67ABBEA6"/>
    <w:rsid w:val="67B27B8F"/>
    <w:rsid w:val="67B2D447"/>
    <w:rsid w:val="67CA34AF"/>
    <w:rsid w:val="67CEAAF2"/>
    <w:rsid w:val="67D47D99"/>
    <w:rsid w:val="67D958DB"/>
    <w:rsid w:val="67E27FD5"/>
    <w:rsid w:val="67E3BC15"/>
    <w:rsid w:val="67E4A156"/>
    <w:rsid w:val="67E63958"/>
    <w:rsid w:val="67ED653F"/>
    <w:rsid w:val="67F837DA"/>
    <w:rsid w:val="67FDF73A"/>
    <w:rsid w:val="680DC4CA"/>
    <w:rsid w:val="6810DFB7"/>
    <w:rsid w:val="68174581"/>
    <w:rsid w:val="6834705A"/>
    <w:rsid w:val="683B110B"/>
    <w:rsid w:val="6848C19D"/>
    <w:rsid w:val="684B9631"/>
    <w:rsid w:val="684D2341"/>
    <w:rsid w:val="68537C04"/>
    <w:rsid w:val="685EEA06"/>
    <w:rsid w:val="6861DC93"/>
    <w:rsid w:val="6866ACB5"/>
    <w:rsid w:val="68677B22"/>
    <w:rsid w:val="686BEB2B"/>
    <w:rsid w:val="687848A2"/>
    <w:rsid w:val="68798839"/>
    <w:rsid w:val="687B4EBA"/>
    <w:rsid w:val="68849659"/>
    <w:rsid w:val="68A37D56"/>
    <w:rsid w:val="68A6040A"/>
    <w:rsid w:val="68B1B3DB"/>
    <w:rsid w:val="68B5D19B"/>
    <w:rsid w:val="68BA1CE9"/>
    <w:rsid w:val="68BADA09"/>
    <w:rsid w:val="68C5444B"/>
    <w:rsid w:val="68CDD5D0"/>
    <w:rsid w:val="68D20B2E"/>
    <w:rsid w:val="68E366FB"/>
    <w:rsid w:val="68E7FF23"/>
    <w:rsid w:val="68F89B34"/>
    <w:rsid w:val="68F95AB0"/>
    <w:rsid w:val="6903B82D"/>
    <w:rsid w:val="69044731"/>
    <w:rsid w:val="69063C9F"/>
    <w:rsid w:val="69147179"/>
    <w:rsid w:val="69155261"/>
    <w:rsid w:val="692F1053"/>
    <w:rsid w:val="692F71CD"/>
    <w:rsid w:val="6938D543"/>
    <w:rsid w:val="695396BE"/>
    <w:rsid w:val="69593A02"/>
    <w:rsid w:val="695B276A"/>
    <w:rsid w:val="6964946C"/>
    <w:rsid w:val="6982FD50"/>
    <w:rsid w:val="69A0AF0A"/>
    <w:rsid w:val="69A6B133"/>
    <w:rsid w:val="69AB44BF"/>
    <w:rsid w:val="69AC5391"/>
    <w:rsid w:val="69B3A861"/>
    <w:rsid w:val="69B3D97F"/>
    <w:rsid w:val="69B8FF70"/>
    <w:rsid w:val="69B99842"/>
    <w:rsid w:val="69BD16A8"/>
    <w:rsid w:val="69C1896F"/>
    <w:rsid w:val="69C21824"/>
    <w:rsid w:val="69C34F53"/>
    <w:rsid w:val="69CA5416"/>
    <w:rsid w:val="69CA87BB"/>
    <w:rsid w:val="69CD4209"/>
    <w:rsid w:val="69CF40C5"/>
    <w:rsid w:val="69D6E16C"/>
    <w:rsid w:val="69D8086B"/>
    <w:rsid w:val="69EFA7FB"/>
    <w:rsid w:val="69F60ADD"/>
    <w:rsid w:val="69FB7FEF"/>
    <w:rsid w:val="6A0B2564"/>
    <w:rsid w:val="6A0DE522"/>
    <w:rsid w:val="6A137021"/>
    <w:rsid w:val="6A1BB525"/>
    <w:rsid w:val="6A1E66D2"/>
    <w:rsid w:val="6A1ECCE7"/>
    <w:rsid w:val="6A2692D8"/>
    <w:rsid w:val="6A3CC071"/>
    <w:rsid w:val="6A494E64"/>
    <w:rsid w:val="6A5DC214"/>
    <w:rsid w:val="6A5DEDCB"/>
    <w:rsid w:val="6A60A815"/>
    <w:rsid w:val="6A749C71"/>
    <w:rsid w:val="6A7FC523"/>
    <w:rsid w:val="6A89C802"/>
    <w:rsid w:val="6A8C0C71"/>
    <w:rsid w:val="6AB690D4"/>
    <w:rsid w:val="6ABCEB71"/>
    <w:rsid w:val="6ABD8528"/>
    <w:rsid w:val="6AC31678"/>
    <w:rsid w:val="6AD4A5A4"/>
    <w:rsid w:val="6AFC0A2F"/>
    <w:rsid w:val="6AFDED09"/>
    <w:rsid w:val="6B0931F2"/>
    <w:rsid w:val="6B142EDA"/>
    <w:rsid w:val="6B195020"/>
    <w:rsid w:val="6B1BA4B6"/>
    <w:rsid w:val="6B2055F7"/>
    <w:rsid w:val="6B3C4A54"/>
    <w:rsid w:val="6B409C81"/>
    <w:rsid w:val="6B450D95"/>
    <w:rsid w:val="6B80DB15"/>
    <w:rsid w:val="6B8A8482"/>
    <w:rsid w:val="6B915DB7"/>
    <w:rsid w:val="6B95059F"/>
    <w:rsid w:val="6B993C09"/>
    <w:rsid w:val="6BB7F5B6"/>
    <w:rsid w:val="6BBE7754"/>
    <w:rsid w:val="6BC32350"/>
    <w:rsid w:val="6BC6952E"/>
    <w:rsid w:val="6BCC11BB"/>
    <w:rsid w:val="6BE31D36"/>
    <w:rsid w:val="6BE35648"/>
    <w:rsid w:val="6BE5B3B7"/>
    <w:rsid w:val="6BE81282"/>
    <w:rsid w:val="6BF25B07"/>
    <w:rsid w:val="6BF3D465"/>
    <w:rsid w:val="6BF62910"/>
    <w:rsid w:val="6BFC6090"/>
    <w:rsid w:val="6C024024"/>
    <w:rsid w:val="6C14BF27"/>
    <w:rsid w:val="6C1D3E67"/>
    <w:rsid w:val="6C22B285"/>
    <w:rsid w:val="6C238D8C"/>
    <w:rsid w:val="6C25FF67"/>
    <w:rsid w:val="6C2D7480"/>
    <w:rsid w:val="6C2ECF2C"/>
    <w:rsid w:val="6C31A525"/>
    <w:rsid w:val="6C360858"/>
    <w:rsid w:val="6C392E31"/>
    <w:rsid w:val="6C3F5767"/>
    <w:rsid w:val="6C450C83"/>
    <w:rsid w:val="6C4C5E19"/>
    <w:rsid w:val="6C5A520F"/>
    <w:rsid w:val="6C6CD465"/>
    <w:rsid w:val="6C6FD443"/>
    <w:rsid w:val="6C82BC7B"/>
    <w:rsid w:val="6C864463"/>
    <w:rsid w:val="6C8D0D35"/>
    <w:rsid w:val="6C8E43EF"/>
    <w:rsid w:val="6C93EFA2"/>
    <w:rsid w:val="6C9C190C"/>
    <w:rsid w:val="6CA0E871"/>
    <w:rsid w:val="6CA7AF0B"/>
    <w:rsid w:val="6CB43BEF"/>
    <w:rsid w:val="6CC1C595"/>
    <w:rsid w:val="6CC8BCCA"/>
    <w:rsid w:val="6CD28B45"/>
    <w:rsid w:val="6CE2B0B4"/>
    <w:rsid w:val="6CEBDE07"/>
    <w:rsid w:val="6D0A46BF"/>
    <w:rsid w:val="6D0E901E"/>
    <w:rsid w:val="6D10195B"/>
    <w:rsid w:val="6D104166"/>
    <w:rsid w:val="6D122BFC"/>
    <w:rsid w:val="6D1405C0"/>
    <w:rsid w:val="6D14744E"/>
    <w:rsid w:val="6D1D43AC"/>
    <w:rsid w:val="6D1EEF19"/>
    <w:rsid w:val="6D27D143"/>
    <w:rsid w:val="6D3F4C09"/>
    <w:rsid w:val="6D48E085"/>
    <w:rsid w:val="6D569406"/>
    <w:rsid w:val="6D5AF5DC"/>
    <w:rsid w:val="6D6D0F22"/>
    <w:rsid w:val="6D7D2298"/>
    <w:rsid w:val="6D840879"/>
    <w:rsid w:val="6D858138"/>
    <w:rsid w:val="6D89B107"/>
    <w:rsid w:val="6D8A2FB8"/>
    <w:rsid w:val="6D943955"/>
    <w:rsid w:val="6DA7A3D9"/>
    <w:rsid w:val="6DC144E2"/>
    <w:rsid w:val="6DC71A20"/>
    <w:rsid w:val="6DCBB1F1"/>
    <w:rsid w:val="6DD392AD"/>
    <w:rsid w:val="6DDB1E29"/>
    <w:rsid w:val="6DE4252A"/>
    <w:rsid w:val="6DEF38C4"/>
    <w:rsid w:val="6DEF5742"/>
    <w:rsid w:val="6DF954CC"/>
    <w:rsid w:val="6DFC6E71"/>
    <w:rsid w:val="6E2D68EC"/>
    <w:rsid w:val="6E327D92"/>
    <w:rsid w:val="6E35C96C"/>
    <w:rsid w:val="6E3AAF34"/>
    <w:rsid w:val="6E40D2B4"/>
    <w:rsid w:val="6E4164A2"/>
    <w:rsid w:val="6E49EC61"/>
    <w:rsid w:val="6E4C5AF6"/>
    <w:rsid w:val="6E53824E"/>
    <w:rsid w:val="6E5862A5"/>
    <w:rsid w:val="6E5F9C5F"/>
    <w:rsid w:val="6E687EB9"/>
    <w:rsid w:val="6E6D38BE"/>
    <w:rsid w:val="6E7B7553"/>
    <w:rsid w:val="6E88E90E"/>
    <w:rsid w:val="6E8A0349"/>
    <w:rsid w:val="6E8B136D"/>
    <w:rsid w:val="6EA50B83"/>
    <w:rsid w:val="6EB15DB9"/>
    <w:rsid w:val="6EB3B653"/>
    <w:rsid w:val="6ED27BDD"/>
    <w:rsid w:val="6ED6FBD6"/>
    <w:rsid w:val="6EE8247F"/>
    <w:rsid w:val="6EE8BD80"/>
    <w:rsid w:val="6EEE160E"/>
    <w:rsid w:val="6EEF5F45"/>
    <w:rsid w:val="6F00FAFA"/>
    <w:rsid w:val="6F09C3A7"/>
    <w:rsid w:val="6F12AEF5"/>
    <w:rsid w:val="6F14103F"/>
    <w:rsid w:val="6F1798EA"/>
    <w:rsid w:val="6F188E44"/>
    <w:rsid w:val="6F19A9B1"/>
    <w:rsid w:val="6F266453"/>
    <w:rsid w:val="6F31E1FF"/>
    <w:rsid w:val="6F339DF8"/>
    <w:rsid w:val="6F356190"/>
    <w:rsid w:val="6F3C1C7C"/>
    <w:rsid w:val="6F3CFC38"/>
    <w:rsid w:val="6F41BFF0"/>
    <w:rsid w:val="6F5A42EB"/>
    <w:rsid w:val="6F5CCA64"/>
    <w:rsid w:val="6F638C45"/>
    <w:rsid w:val="6F70CEF3"/>
    <w:rsid w:val="6F7CF51B"/>
    <w:rsid w:val="6F8F314A"/>
    <w:rsid w:val="6F8F89F1"/>
    <w:rsid w:val="6F9163BF"/>
    <w:rsid w:val="6F93C928"/>
    <w:rsid w:val="6FAB0BB3"/>
    <w:rsid w:val="6FB02E77"/>
    <w:rsid w:val="6FB04CBE"/>
    <w:rsid w:val="6FBC1CE2"/>
    <w:rsid w:val="6FCEC19E"/>
    <w:rsid w:val="6FD22B20"/>
    <w:rsid w:val="6FE2CC0B"/>
    <w:rsid w:val="6FEAD62F"/>
    <w:rsid w:val="6FFA01CD"/>
    <w:rsid w:val="7002EF71"/>
    <w:rsid w:val="7004F77C"/>
    <w:rsid w:val="7016CB71"/>
    <w:rsid w:val="70180CAC"/>
    <w:rsid w:val="7027C3E3"/>
    <w:rsid w:val="7039A2F8"/>
    <w:rsid w:val="703F24F5"/>
    <w:rsid w:val="7048D60A"/>
    <w:rsid w:val="704A5E16"/>
    <w:rsid w:val="70572598"/>
    <w:rsid w:val="7059BAAE"/>
    <w:rsid w:val="70645634"/>
    <w:rsid w:val="707A8E80"/>
    <w:rsid w:val="707BB092"/>
    <w:rsid w:val="70852644"/>
    <w:rsid w:val="70867809"/>
    <w:rsid w:val="70AB664D"/>
    <w:rsid w:val="70D182CD"/>
    <w:rsid w:val="70D1D01D"/>
    <w:rsid w:val="70D2929D"/>
    <w:rsid w:val="70DDA282"/>
    <w:rsid w:val="70E89A4B"/>
    <w:rsid w:val="70F4AB04"/>
    <w:rsid w:val="70F5A948"/>
    <w:rsid w:val="70F5BB37"/>
    <w:rsid w:val="7122BBB9"/>
    <w:rsid w:val="7126BF5C"/>
    <w:rsid w:val="713C6111"/>
    <w:rsid w:val="714F4DDF"/>
    <w:rsid w:val="714F764F"/>
    <w:rsid w:val="715578FF"/>
    <w:rsid w:val="715A1918"/>
    <w:rsid w:val="716CAF40"/>
    <w:rsid w:val="716D422D"/>
    <w:rsid w:val="716E6A47"/>
    <w:rsid w:val="718F6969"/>
    <w:rsid w:val="7190353A"/>
    <w:rsid w:val="71991007"/>
    <w:rsid w:val="719BD690"/>
    <w:rsid w:val="719EE3FA"/>
    <w:rsid w:val="71AC0B96"/>
    <w:rsid w:val="71AFAFA9"/>
    <w:rsid w:val="71B39915"/>
    <w:rsid w:val="71B3AEBF"/>
    <w:rsid w:val="71BE077F"/>
    <w:rsid w:val="71D0AA57"/>
    <w:rsid w:val="71DBB5DE"/>
    <w:rsid w:val="71E5F7D0"/>
    <w:rsid w:val="71F1F63D"/>
    <w:rsid w:val="720410DF"/>
    <w:rsid w:val="72050D43"/>
    <w:rsid w:val="721AE3DD"/>
    <w:rsid w:val="72203882"/>
    <w:rsid w:val="72289B15"/>
    <w:rsid w:val="722CA834"/>
    <w:rsid w:val="723AF886"/>
    <w:rsid w:val="723E6855"/>
    <w:rsid w:val="724B3E63"/>
    <w:rsid w:val="727E657A"/>
    <w:rsid w:val="7292493C"/>
    <w:rsid w:val="72BC1ED5"/>
    <w:rsid w:val="72C18797"/>
    <w:rsid w:val="72D0DC71"/>
    <w:rsid w:val="72DB3AC9"/>
    <w:rsid w:val="72F0B13F"/>
    <w:rsid w:val="72FC834D"/>
    <w:rsid w:val="730749A7"/>
    <w:rsid w:val="7316D592"/>
    <w:rsid w:val="732434E5"/>
    <w:rsid w:val="732A1CCA"/>
    <w:rsid w:val="732FCBE1"/>
    <w:rsid w:val="7344DDC4"/>
    <w:rsid w:val="735B51B3"/>
    <w:rsid w:val="7370D54B"/>
    <w:rsid w:val="7377F61D"/>
    <w:rsid w:val="738751D0"/>
    <w:rsid w:val="738FB4B5"/>
    <w:rsid w:val="7393CAD3"/>
    <w:rsid w:val="7393D81F"/>
    <w:rsid w:val="7399CB4F"/>
    <w:rsid w:val="739DBC26"/>
    <w:rsid w:val="73A4CE9B"/>
    <w:rsid w:val="73AC5A79"/>
    <w:rsid w:val="73AFCC00"/>
    <w:rsid w:val="73BBDA68"/>
    <w:rsid w:val="73C6CE0D"/>
    <w:rsid w:val="73C86FAF"/>
    <w:rsid w:val="73CCF222"/>
    <w:rsid w:val="73E40883"/>
    <w:rsid w:val="73E7F363"/>
    <w:rsid w:val="73F95BF0"/>
    <w:rsid w:val="73FC1473"/>
    <w:rsid w:val="74073C95"/>
    <w:rsid w:val="7409D127"/>
    <w:rsid w:val="7412946A"/>
    <w:rsid w:val="741F948D"/>
    <w:rsid w:val="742EC803"/>
    <w:rsid w:val="7435DB0C"/>
    <w:rsid w:val="7445D149"/>
    <w:rsid w:val="74465659"/>
    <w:rsid w:val="74630496"/>
    <w:rsid w:val="748A06FB"/>
    <w:rsid w:val="749F3DE4"/>
    <w:rsid w:val="74A123DC"/>
    <w:rsid w:val="74A4B606"/>
    <w:rsid w:val="74A50F20"/>
    <w:rsid w:val="74A59C43"/>
    <w:rsid w:val="74A8C9EC"/>
    <w:rsid w:val="74ACB4C1"/>
    <w:rsid w:val="74AE713C"/>
    <w:rsid w:val="74B2E854"/>
    <w:rsid w:val="74BC97B1"/>
    <w:rsid w:val="74BD08A4"/>
    <w:rsid w:val="74C43A08"/>
    <w:rsid w:val="74D61984"/>
    <w:rsid w:val="74DB7478"/>
    <w:rsid w:val="74E1DC86"/>
    <w:rsid w:val="74F7DB67"/>
    <w:rsid w:val="74F7EE03"/>
    <w:rsid w:val="75003C4A"/>
    <w:rsid w:val="75019F65"/>
    <w:rsid w:val="750228E9"/>
    <w:rsid w:val="7507E2AA"/>
    <w:rsid w:val="75084E98"/>
    <w:rsid w:val="75098389"/>
    <w:rsid w:val="7509B55C"/>
    <w:rsid w:val="751045E7"/>
    <w:rsid w:val="7510BD4D"/>
    <w:rsid w:val="75138FEB"/>
    <w:rsid w:val="7516ED26"/>
    <w:rsid w:val="7518AFA3"/>
    <w:rsid w:val="752BA918"/>
    <w:rsid w:val="752FE6F3"/>
    <w:rsid w:val="753E7411"/>
    <w:rsid w:val="75487F9C"/>
    <w:rsid w:val="756E29BF"/>
    <w:rsid w:val="75737D86"/>
    <w:rsid w:val="757F0E0D"/>
    <w:rsid w:val="7595DC25"/>
    <w:rsid w:val="75972733"/>
    <w:rsid w:val="759890D0"/>
    <w:rsid w:val="759EC150"/>
    <w:rsid w:val="75B4A6E1"/>
    <w:rsid w:val="75BE3C8A"/>
    <w:rsid w:val="75C1EC92"/>
    <w:rsid w:val="75C31441"/>
    <w:rsid w:val="75CFDCDA"/>
    <w:rsid w:val="75DCC54B"/>
    <w:rsid w:val="75DFD5B1"/>
    <w:rsid w:val="75F63A9B"/>
    <w:rsid w:val="75F87262"/>
    <w:rsid w:val="75FA7BF8"/>
    <w:rsid w:val="76013545"/>
    <w:rsid w:val="760D7EEC"/>
    <w:rsid w:val="762BA37A"/>
    <w:rsid w:val="763FF701"/>
    <w:rsid w:val="764199B1"/>
    <w:rsid w:val="76440B54"/>
    <w:rsid w:val="7653167F"/>
    <w:rsid w:val="7658DD21"/>
    <w:rsid w:val="76755014"/>
    <w:rsid w:val="7675E699"/>
    <w:rsid w:val="767B3FC6"/>
    <w:rsid w:val="768182C5"/>
    <w:rsid w:val="768787CA"/>
    <w:rsid w:val="7697A0D5"/>
    <w:rsid w:val="76A0EB79"/>
    <w:rsid w:val="76B529EB"/>
    <w:rsid w:val="76B56474"/>
    <w:rsid w:val="76BFFC5B"/>
    <w:rsid w:val="76CFF431"/>
    <w:rsid w:val="76D741DE"/>
    <w:rsid w:val="76F62625"/>
    <w:rsid w:val="76F7B31C"/>
    <w:rsid w:val="76F80E77"/>
    <w:rsid w:val="76FF32D0"/>
    <w:rsid w:val="770C93AB"/>
    <w:rsid w:val="771E3757"/>
    <w:rsid w:val="77221452"/>
    <w:rsid w:val="77231A9C"/>
    <w:rsid w:val="77342ECE"/>
    <w:rsid w:val="773A4223"/>
    <w:rsid w:val="7740E224"/>
    <w:rsid w:val="775590C4"/>
    <w:rsid w:val="77735656"/>
    <w:rsid w:val="77790AAC"/>
    <w:rsid w:val="77804C63"/>
    <w:rsid w:val="77816C4E"/>
    <w:rsid w:val="7791C31C"/>
    <w:rsid w:val="77B3F21B"/>
    <w:rsid w:val="77DEFBF7"/>
    <w:rsid w:val="77F7630B"/>
    <w:rsid w:val="78056CE2"/>
    <w:rsid w:val="7829D522"/>
    <w:rsid w:val="782E6932"/>
    <w:rsid w:val="783331CD"/>
    <w:rsid w:val="7838F25A"/>
    <w:rsid w:val="78393E24"/>
    <w:rsid w:val="783F4020"/>
    <w:rsid w:val="78418A06"/>
    <w:rsid w:val="784B219D"/>
    <w:rsid w:val="7871FF89"/>
    <w:rsid w:val="787D0011"/>
    <w:rsid w:val="7880A866"/>
    <w:rsid w:val="7882A23A"/>
    <w:rsid w:val="7890DDF2"/>
    <w:rsid w:val="789F9343"/>
    <w:rsid w:val="78A16CF3"/>
    <w:rsid w:val="78A50D0A"/>
    <w:rsid w:val="78B03344"/>
    <w:rsid w:val="78B0A68B"/>
    <w:rsid w:val="78D6A5D0"/>
    <w:rsid w:val="78E4550C"/>
    <w:rsid w:val="78E6EBF6"/>
    <w:rsid w:val="78FDDC55"/>
    <w:rsid w:val="7909501A"/>
    <w:rsid w:val="7909B689"/>
    <w:rsid w:val="791DB417"/>
    <w:rsid w:val="792EEB7B"/>
    <w:rsid w:val="7945AB60"/>
    <w:rsid w:val="797B400E"/>
    <w:rsid w:val="7983855B"/>
    <w:rsid w:val="79847D21"/>
    <w:rsid w:val="798D18C4"/>
    <w:rsid w:val="79ACDADB"/>
    <w:rsid w:val="79B3553A"/>
    <w:rsid w:val="79C6B301"/>
    <w:rsid w:val="79D54D3E"/>
    <w:rsid w:val="79D75D9D"/>
    <w:rsid w:val="79DF93DA"/>
    <w:rsid w:val="79E3C457"/>
    <w:rsid w:val="79E3C5BF"/>
    <w:rsid w:val="79E47F97"/>
    <w:rsid w:val="79E99CD9"/>
    <w:rsid w:val="79EC1900"/>
    <w:rsid w:val="79ED0536"/>
    <w:rsid w:val="79F34BBA"/>
    <w:rsid w:val="7A06036F"/>
    <w:rsid w:val="7A09D688"/>
    <w:rsid w:val="7A22E0F8"/>
    <w:rsid w:val="7A259EAB"/>
    <w:rsid w:val="7A276AEF"/>
    <w:rsid w:val="7A29E228"/>
    <w:rsid w:val="7A40F0DF"/>
    <w:rsid w:val="7A45643F"/>
    <w:rsid w:val="7A4F19B4"/>
    <w:rsid w:val="7A5C8E07"/>
    <w:rsid w:val="7A66CAAD"/>
    <w:rsid w:val="7A7105CA"/>
    <w:rsid w:val="7A90700F"/>
    <w:rsid w:val="7A9297F3"/>
    <w:rsid w:val="7A94B149"/>
    <w:rsid w:val="7AB029F9"/>
    <w:rsid w:val="7AB4C237"/>
    <w:rsid w:val="7ABD276C"/>
    <w:rsid w:val="7AC7AD78"/>
    <w:rsid w:val="7ACAC66F"/>
    <w:rsid w:val="7AD3199F"/>
    <w:rsid w:val="7AD68B59"/>
    <w:rsid w:val="7AD939B7"/>
    <w:rsid w:val="7AE5BB01"/>
    <w:rsid w:val="7AF6F1CD"/>
    <w:rsid w:val="7AFB4CC2"/>
    <w:rsid w:val="7B0ECBB5"/>
    <w:rsid w:val="7B0F5CBA"/>
    <w:rsid w:val="7B12CC2F"/>
    <w:rsid w:val="7B140806"/>
    <w:rsid w:val="7B1470C6"/>
    <w:rsid w:val="7B153A40"/>
    <w:rsid w:val="7B255598"/>
    <w:rsid w:val="7B2E93E4"/>
    <w:rsid w:val="7B39EDC6"/>
    <w:rsid w:val="7B4298DD"/>
    <w:rsid w:val="7B50E254"/>
    <w:rsid w:val="7B58BC08"/>
    <w:rsid w:val="7B5A7AFA"/>
    <w:rsid w:val="7B5B563A"/>
    <w:rsid w:val="7B5EA639"/>
    <w:rsid w:val="7B7E650D"/>
    <w:rsid w:val="7B7F83C9"/>
    <w:rsid w:val="7B830B9A"/>
    <w:rsid w:val="7B88D597"/>
    <w:rsid w:val="7B9D30EC"/>
    <w:rsid w:val="7BA3482B"/>
    <w:rsid w:val="7BAD59B9"/>
    <w:rsid w:val="7BAD7387"/>
    <w:rsid w:val="7BB0148E"/>
    <w:rsid w:val="7BB20981"/>
    <w:rsid w:val="7BBA16B2"/>
    <w:rsid w:val="7BC6655A"/>
    <w:rsid w:val="7BC6E9FA"/>
    <w:rsid w:val="7BCA597E"/>
    <w:rsid w:val="7BCABA2E"/>
    <w:rsid w:val="7BCC1E6F"/>
    <w:rsid w:val="7BF23F60"/>
    <w:rsid w:val="7BFB1C35"/>
    <w:rsid w:val="7BFD11E4"/>
    <w:rsid w:val="7BFED3F1"/>
    <w:rsid w:val="7C0140F4"/>
    <w:rsid w:val="7C0777F1"/>
    <w:rsid w:val="7C1D10E3"/>
    <w:rsid w:val="7C20992F"/>
    <w:rsid w:val="7C21AC12"/>
    <w:rsid w:val="7C241837"/>
    <w:rsid w:val="7C3E3FBB"/>
    <w:rsid w:val="7C3EA165"/>
    <w:rsid w:val="7C47AE75"/>
    <w:rsid w:val="7C5A47D5"/>
    <w:rsid w:val="7C5E4E74"/>
    <w:rsid w:val="7C610180"/>
    <w:rsid w:val="7C6F029B"/>
    <w:rsid w:val="7C73D278"/>
    <w:rsid w:val="7C7E9377"/>
    <w:rsid w:val="7C8B713B"/>
    <w:rsid w:val="7C8DA885"/>
    <w:rsid w:val="7C9228F6"/>
    <w:rsid w:val="7C9D27E4"/>
    <w:rsid w:val="7CA1AD08"/>
    <w:rsid w:val="7CA21601"/>
    <w:rsid w:val="7CBD199B"/>
    <w:rsid w:val="7CBD96A5"/>
    <w:rsid w:val="7CBF7385"/>
    <w:rsid w:val="7CC10B13"/>
    <w:rsid w:val="7CC7361F"/>
    <w:rsid w:val="7CD735D8"/>
    <w:rsid w:val="7CE53974"/>
    <w:rsid w:val="7CFBC689"/>
    <w:rsid w:val="7D1EB2FD"/>
    <w:rsid w:val="7D361CEC"/>
    <w:rsid w:val="7D3FF8DE"/>
    <w:rsid w:val="7D43EED4"/>
    <w:rsid w:val="7D45EB8B"/>
    <w:rsid w:val="7D5AAA7A"/>
    <w:rsid w:val="7D6CF3CF"/>
    <w:rsid w:val="7D788370"/>
    <w:rsid w:val="7D7DDC16"/>
    <w:rsid w:val="7D857B79"/>
    <w:rsid w:val="7D89A14F"/>
    <w:rsid w:val="7D9D1155"/>
    <w:rsid w:val="7DA1534A"/>
    <w:rsid w:val="7DAAC833"/>
    <w:rsid w:val="7DADDB0A"/>
    <w:rsid w:val="7DAEDCAD"/>
    <w:rsid w:val="7DAEF200"/>
    <w:rsid w:val="7DBB1C23"/>
    <w:rsid w:val="7DC933D7"/>
    <w:rsid w:val="7DE18EBF"/>
    <w:rsid w:val="7E0F22CD"/>
    <w:rsid w:val="7E1C0B34"/>
    <w:rsid w:val="7E22A836"/>
    <w:rsid w:val="7E262787"/>
    <w:rsid w:val="7E2957E2"/>
    <w:rsid w:val="7E2E700C"/>
    <w:rsid w:val="7E37F16B"/>
    <w:rsid w:val="7E4D6E22"/>
    <w:rsid w:val="7E56F066"/>
    <w:rsid w:val="7E718E88"/>
    <w:rsid w:val="7E719FFA"/>
    <w:rsid w:val="7E71F42A"/>
    <w:rsid w:val="7E899CB8"/>
    <w:rsid w:val="7E9324D4"/>
    <w:rsid w:val="7EA143E7"/>
    <w:rsid w:val="7EAAF1E7"/>
    <w:rsid w:val="7EB0DA45"/>
    <w:rsid w:val="7EBA835E"/>
    <w:rsid w:val="7EBF2305"/>
    <w:rsid w:val="7EBFA0BE"/>
    <w:rsid w:val="7ECD1707"/>
    <w:rsid w:val="7ED8D647"/>
    <w:rsid w:val="7EDDF44B"/>
    <w:rsid w:val="7EEBC4A5"/>
    <w:rsid w:val="7EF1EB6C"/>
    <w:rsid w:val="7EF90FCE"/>
    <w:rsid w:val="7EFC4F44"/>
    <w:rsid w:val="7F0642E3"/>
    <w:rsid w:val="7F15B0FA"/>
    <w:rsid w:val="7F1CC7A0"/>
    <w:rsid w:val="7F1F5C31"/>
    <w:rsid w:val="7F21E9B1"/>
    <w:rsid w:val="7F300674"/>
    <w:rsid w:val="7F3284FD"/>
    <w:rsid w:val="7F3378E1"/>
    <w:rsid w:val="7F413C17"/>
    <w:rsid w:val="7F4A5A39"/>
    <w:rsid w:val="7F51BB7E"/>
    <w:rsid w:val="7F5C3879"/>
    <w:rsid w:val="7F736393"/>
    <w:rsid w:val="7F769051"/>
    <w:rsid w:val="7F8AAE28"/>
    <w:rsid w:val="7F9761A8"/>
    <w:rsid w:val="7FB2AE85"/>
    <w:rsid w:val="7FBF60C5"/>
    <w:rsid w:val="7FC96B18"/>
    <w:rsid w:val="7FD7086A"/>
    <w:rsid w:val="7FDDDA40"/>
    <w:rsid w:val="7FE9552A"/>
    <w:rsid w:val="7FF0F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461EC"/>
  <w15:chartTrackingRefBased/>
  <w15:docId w15:val="{4E92C887-EB9F-4C2C-9948-2A8B4834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558"/>
  </w:style>
  <w:style w:type="paragraph" w:styleId="Heading1">
    <w:name w:val="heading 1"/>
    <w:basedOn w:val="Normal"/>
    <w:next w:val="Normal"/>
    <w:link w:val="Heading1Char"/>
    <w:uiPriority w:val="9"/>
    <w:qFormat/>
    <w:rsid w:val="00A823C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7A7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1C499C"/>
    <w:rPr>
      <w:sz w:val="16"/>
      <w:szCs w:val="16"/>
    </w:rPr>
  </w:style>
  <w:style w:type="paragraph" w:styleId="CommentText">
    <w:name w:val="annotation text"/>
    <w:basedOn w:val="Normal"/>
    <w:link w:val="CommentTextChar"/>
    <w:uiPriority w:val="99"/>
    <w:semiHidden/>
    <w:unhideWhenUsed/>
    <w:rsid w:val="001C499C"/>
    <w:pPr>
      <w:spacing w:line="240" w:lineRule="auto"/>
    </w:pPr>
    <w:rPr>
      <w:sz w:val="20"/>
      <w:szCs w:val="20"/>
    </w:rPr>
  </w:style>
  <w:style w:type="character" w:styleId="CommentTextChar" w:customStyle="1">
    <w:name w:val="Comment Text Char"/>
    <w:basedOn w:val="DefaultParagraphFont"/>
    <w:link w:val="CommentText"/>
    <w:uiPriority w:val="99"/>
    <w:semiHidden/>
    <w:rsid w:val="001C499C"/>
    <w:rPr>
      <w:sz w:val="20"/>
      <w:szCs w:val="20"/>
    </w:rPr>
  </w:style>
  <w:style w:type="paragraph" w:styleId="CommentSubject">
    <w:name w:val="annotation subject"/>
    <w:basedOn w:val="CommentText"/>
    <w:next w:val="CommentText"/>
    <w:link w:val="CommentSubjectChar"/>
    <w:uiPriority w:val="99"/>
    <w:semiHidden/>
    <w:unhideWhenUsed/>
    <w:rsid w:val="001C499C"/>
    <w:rPr>
      <w:b/>
      <w:bCs/>
    </w:rPr>
  </w:style>
  <w:style w:type="character" w:styleId="CommentSubjectChar" w:customStyle="1">
    <w:name w:val="Comment Subject Char"/>
    <w:basedOn w:val="CommentTextChar"/>
    <w:link w:val="CommentSubject"/>
    <w:uiPriority w:val="99"/>
    <w:semiHidden/>
    <w:rsid w:val="001C499C"/>
    <w:rPr>
      <w:b/>
      <w:bCs/>
      <w:sz w:val="20"/>
      <w:szCs w:val="20"/>
    </w:rPr>
  </w:style>
  <w:style w:type="character" w:styleId="normaltextrun" w:customStyle="1">
    <w:name w:val="normaltextrun"/>
    <w:basedOn w:val="DefaultParagraphFont"/>
    <w:rsid w:val="00661069"/>
  </w:style>
  <w:style w:type="character" w:styleId="Heading1Char" w:customStyle="1">
    <w:name w:val="Heading 1 Char"/>
    <w:basedOn w:val="DefaultParagraphFont"/>
    <w:link w:val="Heading1"/>
    <w:uiPriority w:val="9"/>
    <w:rsid w:val="00A823CE"/>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A823CE"/>
    <w:pPr>
      <w:outlineLvl w:val="9"/>
    </w:pPr>
  </w:style>
  <w:style w:type="character" w:styleId="Heading2Char" w:customStyle="1">
    <w:name w:val="Heading 2 Char"/>
    <w:basedOn w:val="DefaultParagraphFont"/>
    <w:link w:val="Heading2"/>
    <w:uiPriority w:val="9"/>
    <w:rsid w:val="00D47A7E"/>
    <w:rPr>
      <w:rFonts w:asciiTheme="majorHAnsi" w:hAnsiTheme="majorHAnsi" w:eastAsiaTheme="majorEastAsia" w:cstheme="majorBidi"/>
      <w:color w:val="2F5496" w:themeColor="accent1" w:themeShade="BF"/>
      <w:sz w:val="26"/>
      <w:szCs w:val="26"/>
    </w:rPr>
  </w:style>
  <w:style w:type="paragraph" w:styleId="TOC1">
    <w:name w:val="toc 1"/>
    <w:basedOn w:val="Normal"/>
    <w:next w:val="Normal"/>
    <w:autoRedefine/>
    <w:uiPriority w:val="39"/>
    <w:unhideWhenUsed/>
    <w:rsid w:val="00D47A7E"/>
    <w:pPr>
      <w:spacing w:after="100"/>
    </w:pPr>
  </w:style>
  <w:style w:type="paragraph" w:styleId="TOC2">
    <w:name w:val="toc 2"/>
    <w:basedOn w:val="Normal"/>
    <w:next w:val="Normal"/>
    <w:autoRedefine/>
    <w:uiPriority w:val="39"/>
    <w:unhideWhenUsed/>
    <w:rsid w:val="00D47A7E"/>
    <w:pPr>
      <w:spacing w:after="100"/>
      <w:ind w:left="220"/>
    </w:pPr>
  </w:style>
  <w:style w:type="paragraph" w:styleId="Header">
    <w:name w:val="header"/>
    <w:basedOn w:val="Normal"/>
    <w:link w:val="HeaderChar"/>
    <w:uiPriority w:val="99"/>
    <w:unhideWhenUsed/>
    <w:rsid w:val="750228E9"/>
    <w:pPr>
      <w:tabs>
        <w:tab w:val="center" w:pos="4680"/>
        <w:tab w:val="right" w:pos="9360"/>
      </w:tabs>
      <w:spacing w:after="0" w:line="240" w:lineRule="auto"/>
    </w:pPr>
  </w:style>
  <w:style w:type="paragraph" w:styleId="Footer">
    <w:name w:val="footer"/>
    <w:basedOn w:val="Normal"/>
    <w:uiPriority w:val="99"/>
    <w:unhideWhenUsed/>
    <w:rsid w:val="750228E9"/>
    <w:pPr>
      <w:tabs>
        <w:tab w:val="center" w:pos="4680"/>
        <w:tab w:val="right" w:pos="9360"/>
      </w:tabs>
      <w:spacing w:after="0" w:line="240" w:lineRule="auto"/>
    </w:pPr>
  </w:style>
  <w:style w:type="paragraph" w:styleId="NoSpacing">
    <w:name w:val="No Spacing"/>
    <w:uiPriority w:val="1"/>
    <w:qFormat/>
    <w:rsid w:val="750228E9"/>
    <w:pPr>
      <w:spacing w:after="0"/>
    </w:pPr>
  </w:style>
  <w:style w:type="character" w:styleId="HeaderChar" w:customStyle="1">
    <w:name w:val="Header Char"/>
    <w:basedOn w:val="DefaultParagraphFont"/>
    <w:link w:val="Header"/>
    <w:uiPriority w:val="99"/>
    <w:rsid w:val="00AC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291">
      <w:bodyDiv w:val="1"/>
      <w:marLeft w:val="0"/>
      <w:marRight w:val="0"/>
      <w:marTop w:val="0"/>
      <w:marBottom w:val="0"/>
      <w:divBdr>
        <w:top w:val="none" w:sz="0" w:space="0" w:color="auto"/>
        <w:left w:val="none" w:sz="0" w:space="0" w:color="auto"/>
        <w:bottom w:val="none" w:sz="0" w:space="0" w:color="auto"/>
        <w:right w:val="none" w:sz="0" w:space="0" w:color="auto"/>
      </w:divBdr>
    </w:div>
    <w:div w:id="738598110">
      <w:bodyDiv w:val="1"/>
      <w:marLeft w:val="0"/>
      <w:marRight w:val="0"/>
      <w:marTop w:val="0"/>
      <w:marBottom w:val="0"/>
      <w:divBdr>
        <w:top w:val="none" w:sz="0" w:space="0" w:color="auto"/>
        <w:left w:val="none" w:sz="0" w:space="0" w:color="auto"/>
        <w:bottom w:val="none" w:sz="0" w:space="0" w:color="auto"/>
        <w:right w:val="none" w:sz="0" w:space="0" w:color="auto"/>
      </w:divBdr>
    </w:div>
    <w:div w:id="10041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microsoft.com/office/2020/10/relationships/intelligence" Target="intelligence2.xml" Id="Ra68f3ff44beb4937" /><Relationship Type="http://schemas.openxmlformats.org/officeDocument/2006/relationships/customXml" Target="../customXml/item2.xml" Id="rId2" /><Relationship Type="http://schemas.openxmlformats.org/officeDocument/2006/relationships/hyperlink" Target="https://form.jotform.com/251033500806141"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SharedWithUsers xmlns="2ed1e42b-3b16-4c4c-980e-db513e605f0f">
      <UserInfo>
        <DisplayName>Emma Coles</DisplayName>
        <AccountId>36871</AccountId>
        <AccountType/>
      </UserInfo>
      <UserInfo>
        <DisplayName>Michele LaFleur</DisplayName>
        <AccountId>18045</AccountId>
        <AccountType/>
      </UserInfo>
      <UserInfo>
        <DisplayName>Shaundell Diaz</DisplayName>
        <AccountId>22520</AccountId>
        <AccountType/>
      </UserInfo>
      <UserInfo>
        <DisplayName>Wendi Warger</DisplayName>
        <AccountId>45146</AccountId>
        <AccountType/>
      </UserInfo>
    </SharedWithUsers>
    <FYEEnd xmlns="64ea17a1-dffb-4023-aade-8ddb5d2297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b6dfa9336996fe044bdcbd4e07656a58">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f888950f08756fdbb87ca44084a3569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7D20F-A360-4E3B-99E5-F6382B47C376}">
  <ds:schemaRefs>
    <ds:schemaRef ds:uri="http://schemas.openxmlformats.org/officeDocument/2006/bibliography"/>
  </ds:schemaRefs>
</ds:datastoreItem>
</file>

<file path=customXml/itemProps2.xml><?xml version="1.0" encoding="utf-8"?>
<ds:datastoreItem xmlns:ds="http://schemas.openxmlformats.org/officeDocument/2006/customXml" ds:itemID="{4BA9120D-D29E-457F-9CE3-7B7C909BCF4B}">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2ed1e42b-3b16-4c4c-980e-db513e605f0f"/>
    <ds:schemaRef ds:uri="64ea17a1-dffb-4023-aade-8ddb5d22979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2A274E0-78F1-41F5-A159-6C8D71F211A3}">
  <ds:schemaRefs>
    <ds:schemaRef ds:uri="http://schemas.microsoft.com/sharepoint/v3/contenttype/forms"/>
  </ds:schemaRefs>
</ds:datastoreItem>
</file>

<file path=customXml/itemProps4.xml><?xml version="1.0" encoding="utf-8"?>
<ds:datastoreItem xmlns:ds="http://schemas.openxmlformats.org/officeDocument/2006/customXml" ds:itemID="{3F3D0894-79FB-4F73-B36B-C1EDECB790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Shaundell Diaz</cp:lastModifiedBy>
  <cp:revision>80</cp:revision>
  <dcterms:created xsi:type="dcterms:W3CDTF">2025-05-05T12:22:00Z</dcterms:created>
  <dcterms:modified xsi:type="dcterms:W3CDTF">2025-06-02T17:06:25Z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y fmtid="{D5CDD505-2E9C-101B-9397-08002B2CF9AE}" pid="4" name="GrammarlyDocumentId">
    <vt:lpwstr>ff0f93caba0e1912b28cf87c373c018df7c55ff26c7dd9d9d22ded0a3419ccf5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36871;#Emma Coles;#18045;#Michele LaFleur;#22520;#Shaundell Diaz</vt:lpwstr>
  </property>
</Properties>
</file>