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4815CC7" w14:paraId="2C078E63" wp14:textId="2E822F4E">
      <w:pPr>
        <w:jc w:val="center"/>
        <w:rPr>
          <w:sz w:val="28"/>
          <w:szCs w:val="28"/>
        </w:rPr>
      </w:pPr>
      <w:bookmarkStart w:name="_GoBack" w:id="0"/>
      <w:bookmarkEnd w:id="0"/>
      <w:r w:rsidRPr="04815CC7" w:rsidR="00101812">
        <w:rPr>
          <w:sz w:val="24"/>
          <w:szCs w:val="24"/>
        </w:rPr>
        <w:t>Three County CoC Data Evaluation Committee</w:t>
      </w:r>
    </w:p>
    <w:p w:rsidR="00101812" w:rsidP="04815CC7" w:rsidRDefault="00101812" w14:paraId="109ED687" w14:textId="67E2B99B">
      <w:pPr>
        <w:pStyle w:val="Normal"/>
        <w:jc w:val="center"/>
        <w:rPr>
          <w:sz w:val="28"/>
          <w:szCs w:val="28"/>
        </w:rPr>
      </w:pPr>
      <w:r w:rsidRPr="04815CC7" w:rsidR="00101812">
        <w:rPr>
          <w:sz w:val="24"/>
          <w:szCs w:val="24"/>
        </w:rPr>
        <w:t>June 20</w:t>
      </w:r>
      <w:r w:rsidRPr="04815CC7" w:rsidR="00101812">
        <w:rPr>
          <w:sz w:val="24"/>
          <w:szCs w:val="24"/>
          <w:vertAlign w:val="superscript"/>
        </w:rPr>
        <w:t>th</w:t>
      </w:r>
      <w:r w:rsidRPr="04815CC7" w:rsidR="00101812">
        <w:rPr>
          <w:sz w:val="24"/>
          <w:szCs w:val="24"/>
        </w:rPr>
        <w:t>, 2023</w:t>
      </w:r>
    </w:p>
    <w:p w:rsidR="00101812" w:rsidP="04815CC7" w:rsidRDefault="00101812" w14:paraId="05A864DC" w14:textId="7572391C">
      <w:pPr>
        <w:pStyle w:val="Normal"/>
      </w:pPr>
      <w:r w:rsidR="00101812">
        <w:rPr/>
        <w:t>Present:</w:t>
      </w:r>
    </w:p>
    <w:p w:rsidR="04815CC7" w:rsidP="04815CC7" w:rsidRDefault="04815CC7" w14:paraId="456BEFAB" w14:textId="7D7ADE8B">
      <w:pPr>
        <w:pStyle w:val="Normal"/>
      </w:pPr>
    </w:p>
    <w:p w:rsidR="00101812" w:rsidP="04815CC7" w:rsidRDefault="00101812" w14:paraId="5657B269" w14:textId="506774AE">
      <w:pPr>
        <w:pStyle w:val="Normal"/>
      </w:pPr>
      <w:r w:rsidRPr="04815CC7" w:rsidR="00101812">
        <w:rPr>
          <w:b w:val="1"/>
          <w:bCs w:val="1"/>
        </w:rPr>
        <w:t>Introductions</w:t>
      </w:r>
    </w:p>
    <w:p w:rsidR="07D8B820" w:rsidP="04815CC7" w:rsidRDefault="07D8B820" w14:paraId="56AE23E8" w14:textId="60EE972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04815CC7" w:rsidR="07D8B820">
        <w:rPr>
          <w:b w:val="1"/>
          <w:bCs w:val="1"/>
        </w:rPr>
        <w:t>2023 PIT Counts</w:t>
      </w:r>
      <w:r w:rsidR="07D8B820">
        <w:rPr/>
        <w:t xml:space="preserve">- released Jan 2023 PIT count report with your feedback, will </w:t>
      </w:r>
      <w:r w:rsidR="07D8B820">
        <w:rPr/>
        <w:t>likely keep</w:t>
      </w:r>
      <w:r w:rsidR="07D8B820">
        <w:rPr/>
        <w:t xml:space="preserve"> working on </w:t>
      </w:r>
      <w:r w:rsidR="07D8B820">
        <w:rPr/>
        <w:t>new version</w:t>
      </w:r>
      <w:r w:rsidR="07D8B820">
        <w:rPr/>
        <w:t xml:space="preserve"> and creating county level versions. 2023 June count is underway, </w:t>
      </w:r>
      <w:r w:rsidR="07D8B820">
        <w:rPr/>
        <w:t>haven’t</w:t>
      </w:r>
      <w:r w:rsidR="07D8B820">
        <w:rPr/>
        <w:t xml:space="preserve"> gotten </w:t>
      </w:r>
      <w:r w:rsidR="4C600193">
        <w:rPr/>
        <w:t xml:space="preserve">many responses yet- no paper surveys (but early for those) and only a few online responses, no </w:t>
      </w:r>
      <w:r w:rsidR="4C600193">
        <w:rPr/>
        <w:t>self reports</w:t>
      </w:r>
      <w:r w:rsidR="4C600193">
        <w:rPr/>
        <w:t xml:space="preserve"> yet. </w:t>
      </w:r>
      <w:r w:rsidR="4C600193">
        <w:rPr/>
        <w:t>Were</w:t>
      </w:r>
      <w:r w:rsidR="4C600193">
        <w:rPr/>
        <w:t xml:space="preserve"> hoping for more </w:t>
      </w:r>
      <w:r w:rsidR="4C600193">
        <w:rPr/>
        <w:t>self reports</w:t>
      </w:r>
      <w:r w:rsidR="4C600193">
        <w:rPr/>
        <w:t xml:space="preserve">, might try some more aggressive flyers/reach out to providers to </w:t>
      </w:r>
      <w:r w:rsidR="32190A90">
        <w:rPr/>
        <w:t xml:space="preserve">ask </w:t>
      </w:r>
      <w:r w:rsidR="4C600193">
        <w:rPr/>
        <w:t xml:space="preserve">them </w:t>
      </w:r>
      <w:r w:rsidR="4C600193">
        <w:rPr/>
        <w:t>to advertise.</w:t>
      </w:r>
    </w:p>
    <w:p w:rsidR="00101812" w:rsidP="04815CC7" w:rsidRDefault="00101812" w14:paraId="6E814DCD" w14:textId="382514EF">
      <w:pPr>
        <w:pStyle w:val="Normal"/>
        <w:rPr>
          <w:b w:val="1"/>
          <w:bCs w:val="1"/>
        </w:rPr>
      </w:pPr>
      <w:r w:rsidRPr="04815CC7" w:rsidR="00101812">
        <w:rPr>
          <w:b w:val="1"/>
          <w:bCs w:val="1"/>
        </w:rPr>
        <w:t xml:space="preserve">Go over Jan 23 PIT and HIC and </w:t>
      </w:r>
      <w:r w:rsidRPr="04815CC7" w:rsidR="00101812">
        <w:rPr>
          <w:b w:val="1"/>
          <w:bCs w:val="1"/>
        </w:rPr>
        <w:t>utilization</w:t>
      </w:r>
      <w:r w:rsidRPr="04815CC7" w:rsidR="00101812">
        <w:rPr>
          <w:b w:val="1"/>
          <w:bCs w:val="1"/>
        </w:rPr>
        <w:t xml:space="preserve">, think through </w:t>
      </w:r>
      <w:r w:rsidRPr="04815CC7" w:rsidR="00101812">
        <w:rPr>
          <w:b w:val="1"/>
          <w:bCs w:val="1"/>
        </w:rPr>
        <w:t>what’s</w:t>
      </w:r>
      <w:r w:rsidRPr="04815CC7" w:rsidR="00101812">
        <w:rPr>
          <w:b w:val="1"/>
          <w:bCs w:val="1"/>
        </w:rPr>
        <w:t xml:space="preserve"> needed for </w:t>
      </w:r>
      <w:r w:rsidRPr="04815CC7" w:rsidR="3622E407">
        <w:rPr>
          <w:b w:val="1"/>
          <w:bCs w:val="1"/>
        </w:rPr>
        <w:t>Gaps Analysis</w:t>
      </w:r>
      <w:r w:rsidRPr="04815CC7" w:rsidR="11ED9071">
        <w:rPr>
          <w:b w:val="1"/>
          <w:bCs w:val="1"/>
        </w:rPr>
        <w:t>-</w:t>
      </w:r>
    </w:p>
    <w:p w:rsidR="11ED9071" w:rsidP="04815CC7" w:rsidRDefault="11ED9071" w14:paraId="1E3E66B1" w14:textId="649A8D34">
      <w:pPr>
        <w:pStyle w:val="Normal"/>
        <w:rPr>
          <w:b w:val="1"/>
          <w:bCs w:val="1"/>
        </w:rPr>
      </w:pPr>
      <w:r w:rsidRPr="04815CC7" w:rsidR="11ED9071">
        <w:rPr>
          <w:b w:val="1"/>
          <w:bCs w:val="1"/>
        </w:rPr>
        <w:t xml:space="preserve">Review Jan 2023 HIC/PIT </w:t>
      </w:r>
      <w:r w:rsidRPr="04815CC7" w:rsidR="11ED9071">
        <w:rPr>
          <w:b w:val="1"/>
          <w:bCs w:val="1"/>
        </w:rPr>
        <w:t>utilization</w:t>
      </w:r>
      <w:r w:rsidRPr="04815CC7" w:rsidR="11ED9071">
        <w:rPr>
          <w:b w:val="1"/>
          <w:bCs w:val="1"/>
        </w:rPr>
        <w:t xml:space="preserve"> sheet</w:t>
      </w:r>
    </w:p>
    <w:p w:rsidR="11ED9071" w:rsidP="04815CC7" w:rsidRDefault="11ED9071" w14:paraId="1B88E49C" w14:textId="32BEF58F">
      <w:pPr>
        <w:pStyle w:val="Normal"/>
        <w:rPr>
          <w:b w:val="1"/>
          <w:bCs w:val="1"/>
        </w:rPr>
      </w:pPr>
      <w:r w:rsidRPr="04815CC7" w:rsidR="11ED9071">
        <w:rPr>
          <w:b w:val="1"/>
          <w:bCs w:val="1"/>
        </w:rPr>
        <w:t>Review shelter survey</w:t>
      </w:r>
    </w:p>
    <w:p w:rsidR="11ED9071" w:rsidP="04815CC7" w:rsidRDefault="11ED9071" w14:paraId="24F494FD" w14:textId="628915AC">
      <w:pPr>
        <w:pStyle w:val="Normal"/>
        <w:spacing w:after="160" w:line="259" w:lineRule="auto"/>
        <w:ind w:left="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815CC7" w:rsidR="11ED90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Notes from last time:</w:t>
      </w:r>
    </w:p>
    <w:p w:rsidR="11ED9071" w:rsidP="04815CC7" w:rsidRDefault="11ED9071" w14:paraId="3DDDFD3D" w14:textId="2D5E95C8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815CC7" w:rsidR="11ED90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do we want to include in this other survey? Will need to get provider feedback and approval as well</w:t>
      </w:r>
    </w:p>
    <w:p w:rsidR="11ED9071" w:rsidP="04815CC7" w:rsidRDefault="11ED9071" w14:paraId="1988219B" w14:textId="6ACC0141">
      <w:pPr>
        <w:pStyle w:val="ListParagraph"/>
        <w:numPr>
          <w:ilvl w:val="2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815CC7" w:rsidR="11ED90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 Population specific resources</w:t>
      </w:r>
    </w:p>
    <w:p w:rsidR="11ED9071" w:rsidP="04815CC7" w:rsidRDefault="11ED9071" w14:paraId="3DD97B4D" w14:textId="7C413983">
      <w:pPr>
        <w:pStyle w:val="ListParagraph"/>
        <w:numPr>
          <w:ilvl w:val="2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815CC7" w:rsidR="11ED90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Ask location, where people wish these things could be/could access these kinds of housing</w:t>
      </w:r>
    </w:p>
    <w:p w:rsidR="11ED9071" w:rsidP="04815CC7" w:rsidRDefault="11ED9071" w14:paraId="24EBA615" w14:textId="2495F418">
      <w:pPr>
        <w:pStyle w:val="ListParagraph"/>
        <w:numPr>
          <w:ilvl w:val="2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815CC7" w:rsidR="11ED90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Use HMIS data to get sense of demographics, could ask questions about housing/where they want to be, maybe what kind of employment path they’re thinking of/pursuing, where housing would be useful/where they want to be</w:t>
      </w:r>
    </w:p>
    <w:p w:rsidR="11ED9071" w:rsidP="04815CC7" w:rsidRDefault="11ED9071" w14:paraId="58E225D2" w14:textId="1B87829F">
      <w:pPr>
        <w:pStyle w:val="ListParagraph"/>
        <w:numPr>
          <w:ilvl w:val="2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815CC7" w:rsidR="11ED90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“what types of programs would you like to see in your area?” include “what’s your ideal location to live?” “Are you aware of services in that area?”</w:t>
      </w:r>
    </w:p>
    <w:p w:rsidR="11ED9071" w:rsidP="04815CC7" w:rsidRDefault="11ED9071" w14:paraId="469DD913" w14:textId="200B87A1">
      <w:pPr>
        <w:pStyle w:val="ListParagraph"/>
        <w:numPr>
          <w:ilvl w:val="2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815CC7" w:rsidR="11ED90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Living in a community or independently? Or in family unit?</w:t>
      </w:r>
    </w:p>
    <w:p w:rsidR="11ED9071" w:rsidP="04815CC7" w:rsidRDefault="11ED9071" w14:paraId="7A052760" w14:textId="0A05F9C7">
      <w:pPr>
        <w:pStyle w:val="ListParagraph"/>
        <w:numPr>
          <w:ilvl w:val="2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815CC7" w:rsidR="11ED90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There are sober houses and similar things, not a lot of sober houses for women but many for men</w:t>
      </w:r>
    </w:p>
    <w:p w:rsidR="11ED9071" w:rsidP="04815CC7" w:rsidRDefault="11ED9071" w14:paraId="64A59A66" w14:textId="11450E29">
      <w:pPr>
        <w:pStyle w:val="ListParagraph"/>
        <w:numPr>
          <w:ilvl w:val="2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815CC7" w:rsidR="11ED90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Don’t think we need to include demographic questions</w:t>
      </w:r>
    </w:p>
    <w:p w:rsidR="11ED9071" w:rsidP="04815CC7" w:rsidRDefault="11ED9071" w14:paraId="538BE9ED" w14:textId="082FD1D1">
      <w:pPr>
        <w:pStyle w:val="ListParagraph"/>
        <w:numPr>
          <w:ilvl w:val="2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815CC7" w:rsidR="11ED90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Maybe another category – permanent housing with daily medical supports</w:t>
      </w:r>
    </w:p>
    <w:p w:rsidR="04815CC7" w:rsidP="04815CC7" w:rsidRDefault="04815CC7" w14:paraId="26BD24A2" w14:textId="59DCB29D">
      <w:pPr>
        <w:pStyle w:val="Normal"/>
      </w:pPr>
    </w:p>
    <w:p w:rsidR="6C7A910E" w:rsidP="04815CC7" w:rsidRDefault="6C7A910E" w14:paraId="50981983" w14:textId="5DFB36C4">
      <w:pPr>
        <w:pStyle w:val="Normal"/>
        <w:spacing w:after="160" w:line="259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815CC7" w:rsidR="6C7A910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HUD Data Standards Released</w:t>
      </w:r>
    </w:p>
    <w:p w:rsidR="6C7A910E" w:rsidP="04815CC7" w:rsidRDefault="6C7A910E" w14:paraId="5F016CFD" w14:textId="2E63A1D8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815CC7" w:rsidR="6C7A91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Pull up HUD data standards changes if there’s time</w:t>
      </w:r>
    </w:p>
    <w:p w:rsidR="6C7A910E" w:rsidP="04815CC7" w:rsidRDefault="6C7A910E" w14:paraId="3A707795" w14:textId="13F630F9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815CC7" w:rsidR="6C7A91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Will be effecti</w:t>
      </w:r>
      <w:r w:rsidRPr="04815CC7" w:rsidR="6C7A91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ve this October</w:t>
      </w:r>
    </w:p>
    <w:p w:rsidR="6C7A910E" w:rsidP="04815CC7" w:rsidRDefault="6C7A910E" w14:paraId="4A4FDA3D" w14:textId="7E65AC85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815CC7" w:rsidR="6C7A91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Changes to language around gender, combining race and ethnicity, adding sexual orientation for CoC PSH, removing some ‘wellbeing’ questions for CoC PSH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1cc152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8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282e4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7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09884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6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6ed68e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5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d33616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4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f2f84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3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5bd86a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2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c901a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fe6d0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765b5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3d37c70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64EB5F"/>
    <w:rsid w:val="00101812"/>
    <w:rsid w:val="04815CC7"/>
    <w:rsid w:val="05A4BF00"/>
    <w:rsid w:val="07D8B820"/>
    <w:rsid w:val="11ED9071"/>
    <w:rsid w:val="164F139D"/>
    <w:rsid w:val="16B42355"/>
    <w:rsid w:val="192DC788"/>
    <w:rsid w:val="2064EB5F"/>
    <w:rsid w:val="26E31BE8"/>
    <w:rsid w:val="2F370EBD"/>
    <w:rsid w:val="32190A90"/>
    <w:rsid w:val="3622E407"/>
    <w:rsid w:val="4169D54B"/>
    <w:rsid w:val="4C600193"/>
    <w:rsid w:val="4FB447E8"/>
    <w:rsid w:val="51501849"/>
    <w:rsid w:val="5EC031D6"/>
    <w:rsid w:val="65A50A5E"/>
    <w:rsid w:val="6C7A910E"/>
    <w:rsid w:val="78E4E1EC"/>
    <w:rsid w:val="7C1C8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4EB5F"/>
  <w15:chartTrackingRefBased/>
  <w15:docId w15:val="{423FBA49-0C60-4117-A000-261B1D83C6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5bb910d4153c4ef3" Type="http://schemas.openxmlformats.org/officeDocument/2006/relationships/numbering" Target="numbering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A0D72AE4287448C626D86083358D7" ma:contentTypeVersion="19" ma:contentTypeDescription="Create a new document." ma:contentTypeScope="" ma:versionID="c1bf7cb154ebeffaa672d0bf6a3cb466">
  <xsd:schema xmlns:xsd="http://www.w3.org/2001/XMLSchema" xmlns:xs="http://www.w3.org/2001/XMLSchema" xmlns:p="http://schemas.microsoft.com/office/2006/metadata/properties" xmlns:ns2="64ea17a1-dffb-4023-aade-8ddb5d22979b" xmlns:ns3="2ed1e42b-3b16-4c4c-980e-db513e605f0f" targetNamespace="http://schemas.microsoft.com/office/2006/metadata/properties" ma:root="true" ma:fieldsID="80ed0dc93e639b6ea54dc8271c9ed318" ns2:_="" ns3:_="">
    <xsd:import namespace="64ea17a1-dffb-4023-aade-8ddb5d22979b"/>
    <xsd:import namespace="2ed1e42b-3b16-4c4c-980e-db513e605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Explan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FYEE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a17a1-dffb-4023-aade-8ddb5d229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xplanation" ma:index="12" nillable="true" ma:displayName="Explanation" ma:format="Dropdown" ma:internalName="Explanation">
      <xsd:simpleType>
        <xsd:restriction base="dms:Text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276a186-9e68-4632-aee2-e126ee2ec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FYEEnd" ma:index="25" nillable="true" ma:displayName="FYE End" ma:format="DateOnly" ma:internalName="FYEEn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1e42b-3b16-4c4c-980e-db513e605f0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b3e3c0-44a2-4d88-b8db-8d0a7e11350e}" ma:internalName="TaxCatchAll" ma:showField="CatchAllData" ma:web="2ed1e42b-3b16-4c4c-980e-db513e605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lanation xmlns="64ea17a1-dffb-4023-aade-8ddb5d22979b" xsi:nil="true"/>
    <MediaLengthInSeconds xmlns="64ea17a1-dffb-4023-aade-8ddb5d22979b" xsi:nil="true"/>
    <TaxCatchAll xmlns="2ed1e42b-3b16-4c4c-980e-db513e605f0f" xsi:nil="true"/>
    <lcf76f155ced4ddcb4097134ff3c332f xmlns="64ea17a1-dffb-4023-aade-8ddb5d22979b">
      <Terms xmlns="http://schemas.microsoft.com/office/infopath/2007/PartnerControls"/>
    </lcf76f155ced4ddcb4097134ff3c332f>
    <FYEEnd xmlns="64ea17a1-dffb-4023-aade-8ddb5d22979b" xsi:nil="true"/>
  </documentManagement>
</p:properties>
</file>

<file path=customXml/itemProps1.xml><?xml version="1.0" encoding="utf-8"?>
<ds:datastoreItem xmlns:ds="http://schemas.openxmlformats.org/officeDocument/2006/customXml" ds:itemID="{D20C5583-27B9-44F5-A2AA-E9DBABB82CE5}"/>
</file>

<file path=customXml/itemProps2.xml><?xml version="1.0" encoding="utf-8"?>
<ds:datastoreItem xmlns:ds="http://schemas.openxmlformats.org/officeDocument/2006/customXml" ds:itemID="{995C9D2A-2B13-4E86-8B22-B3788135DF17}"/>
</file>

<file path=customXml/itemProps3.xml><?xml version="1.0" encoding="utf-8"?>
<ds:datastoreItem xmlns:ds="http://schemas.openxmlformats.org/officeDocument/2006/customXml" ds:itemID="{68BDACE2-FDA9-4651-80C0-0EE99D5BAF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LaFleur</dc:creator>
  <cp:keywords/>
  <dc:description/>
  <cp:lastModifiedBy>Michele LaFleur</cp:lastModifiedBy>
  <dcterms:created xsi:type="dcterms:W3CDTF">2023-06-20T13:42:27Z</dcterms:created>
  <dcterms:modified xsi:type="dcterms:W3CDTF">2023-06-20T17:23:37Z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0x010100EC1A0D72AE4287448C626D86083358D7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