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4E431EC" w:rsidP="0CD4C811" w:rsidRDefault="74E431EC" w14:paraId="7A62F86D" w14:textId="74126937">
      <w:pPr>
        <w:jc w:val="center"/>
      </w:pPr>
      <w:r w:rsidR="7642E399">
        <w:rPr/>
        <w:t xml:space="preserve">Three County CoC Data Evaluation </w:t>
      </w:r>
      <w:r w:rsidR="7642E399">
        <w:rPr/>
        <w:t>Committee</w:t>
      </w:r>
    </w:p>
    <w:p w:rsidR="7642E399" w:rsidP="0CD4C811" w:rsidRDefault="7642E399" w14:paraId="116D9C0D" w14:textId="43636351">
      <w:pPr>
        <w:jc w:val="center"/>
      </w:pPr>
      <w:r w:rsidR="7200C7BA">
        <w:rPr/>
        <w:t>4</w:t>
      </w:r>
      <w:r w:rsidR="7642E399">
        <w:rPr/>
        <w:t>.1</w:t>
      </w:r>
      <w:r w:rsidR="48B5115B">
        <w:rPr/>
        <w:t>4</w:t>
      </w:r>
      <w:r w:rsidR="7642E399">
        <w:rPr/>
        <w:t>.25</w:t>
      </w:r>
    </w:p>
    <w:p w:rsidR="19FCCDE2" w:rsidP="69AF4491" w:rsidRDefault="19FCCDE2" w14:paraId="6261F037" w14:textId="5A8F9DCF">
      <w:pPr>
        <w:pStyle w:val="Normal"/>
      </w:pPr>
    </w:p>
    <w:p w:rsidR="19FCCDE2" w:rsidP="69AF4491" w:rsidRDefault="19FCCDE2" w14:paraId="1C10D2BB" w14:textId="0E6D53CB">
      <w:pPr>
        <w:pStyle w:val="Normal"/>
      </w:pPr>
      <w:r w:rsidR="29731B2E">
        <w:rPr/>
        <w:t>Present: Michele</w:t>
      </w:r>
      <w:r w:rsidR="7AD881EE">
        <w:rPr/>
        <w:t xml:space="preserve"> L</w:t>
      </w:r>
      <w:r w:rsidR="29731B2E">
        <w:rPr/>
        <w:t>, Natalie, Wendi</w:t>
      </w:r>
      <w:r w:rsidR="447412C6">
        <w:rPr/>
        <w:t xml:space="preserve"> Warger</w:t>
      </w:r>
      <w:r w:rsidR="243A7CBE">
        <w:rPr/>
        <w:t xml:space="preserve">, Moira Miller, Laura Hudson, Cynthia </w:t>
      </w:r>
      <w:r w:rsidR="243A7CBE">
        <w:rPr/>
        <w:t>DiGeronimo</w:t>
      </w:r>
      <w:r w:rsidR="243A7CBE">
        <w:rPr/>
        <w:t>, Jessie</w:t>
      </w:r>
      <w:r w:rsidR="7A4D3BB1">
        <w:rPr/>
        <w:t>, Amanda Sawyer</w:t>
      </w:r>
      <w:r w:rsidR="1E36953B">
        <w:rPr/>
        <w:t xml:space="preserve">, Emma Coles, Shaundell Diaz, </w:t>
      </w:r>
      <w:r w:rsidR="1E36953B">
        <w:rPr/>
        <w:t>Jeissa</w:t>
      </w:r>
      <w:r w:rsidR="1E36953B">
        <w:rPr/>
        <w:t xml:space="preserve"> Ortiz</w:t>
      </w:r>
    </w:p>
    <w:p w:rsidR="19FCCDE2" w:rsidP="69AF4491" w:rsidRDefault="19FCCDE2" w14:paraId="2F60DDDE" w14:textId="10436EEB">
      <w:pPr>
        <w:pStyle w:val="Normal"/>
      </w:pPr>
    </w:p>
    <w:p w:rsidR="19FCCDE2" w:rsidP="69AF4491" w:rsidRDefault="19FCCDE2" w14:paraId="6560D000" w14:textId="50158491">
      <w:pPr>
        <w:rPr>
          <w:b w:val="1"/>
          <w:bCs w:val="1"/>
        </w:rPr>
      </w:pPr>
      <w:r w:rsidRPr="69AF4491" w:rsidR="38C079AC">
        <w:rPr>
          <w:b w:val="1"/>
          <w:bCs w:val="1"/>
        </w:rPr>
        <w:t>2025 System Performance Measures</w:t>
      </w:r>
      <w:r w:rsidRPr="69AF4491" w:rsidR="729908D6">
        <w:rPr>
          <w:b w:val="1"/>
          <w:bCs w:val="1"/>
        </w:rPr>
        <w:t>-</w:t>
      </w:r>
    </w:p>
    <w:p w:rsidR="19FCCDE2" w:rsidRDefault="19FCCDE2" w14:paraId="681AB2FD" w14:textId="244F9CE1">
      <w:r w:rsidR="729908D6">
        <w:rPr/>
        <w:t xml:space="preserve">2025 System Performance Measures were </w:t>
      </w:r>
      <w:r w:rsidR="729908D6">
        <w:rPr/>
        <w:t>submitted</w:t>
      </w:r>
      <w:r w:rsidR="729908D6">
        <w:rPr/>
        <w:t xml:space="preserve"> on Friday, April 11</w:t>
      </w:r>
      <w:r w:rsidRPr="69AF4491" w:rsidR="729908D6">
        <w:rPr>
          <w:vertAlign w:val="superscript"/>
        </w:rPr>
        <w:t>th</w:t>
      </w:r>
      <w:r w:rsidR="729908D6">
        <w:rPr/>
        <w:t>.</w:t>
      </w:r>
      <w:r w:rsidR="65EBC0A7">
        <w:rPr/>
        <w:t xml:space="preserve"> Along with the FY24 submission was a resubmission of the FY23 SPM report to correct the submission based on </w:t>
      </w:r>
      <w:r w:rsidR="65EBC0A7">
        <w:rPr/>
        <w:t>new information</w:t>
      </w:r>
      <w:r w:rsidR="65EBC0A7">
        <w:rPr/>
        <w:t xml:space="preserve"> reported in HMIS. The results of our system performance measures usually affect the </w:t>
      </w:r>
      <w:r w:rsidR="58FBC601">
        <w:rPr/>
        <w:t xml:space="preserve">CoC’s application score and for a few years it </w:t>
      </w:r>
      <w:r w:rsidR="58FBC601">
        <w:rPr/>
        <w:t>hasn’t</w:t>
      </w:r>
      <w:r w:rsidR="58FBC601">
        <w:rPr/>
        <w:t xml:space="preserve"> looked </w:t>
      </w:r>
      <w:r w:rsidR="58FBC601">
        <w:rPr/>
        <w:t>very good</w:t>
      </w:r>
      <w:r w:rsidR="58FBC601">
        <w:rPr/>
        <w:t xml:space="preserve"> for us. We lose significant points because the average length of time people </w:t>
      </w:r>
      <w:r w:rsidR="58FBC601">
        <w:rPr/>
        <w:t>experience</w:t>
      </w:r>
      <w:r w:rsidR="58FBC601">
        <w:rPr/>
        <w:t xml:space="preserve"> homelessness increases and the number of people experiencing homelessness</w:t>
      </w:r>
      <w:r w:rsidR="36321237">
        <w:rPr/>
        <w:t xml:space="preserve"> increases, and this year </w:t>
      </w:r>
      <w:r w:rsidR="36321237">
        <w:rPr/>
        <w:t>we’re</w:t>
      </w:r>
      <w:r w:rsidR="36321237">
        <w:rPr/>
        <w:t xml:space="preserve"> losing more points than we usually do because</w:t>
      </w:r>
      <w:r w:rsidR="6C8B0B12">
        <w:rPr/>
        <w:t xml:space="preserve"> a lower proportion of people have been increasing their income.</w:t>
      </w:r>
    </w:p>
    <w:p w:rsidR="19FCCDE2" w:rsidRDefault="19FCCDE2" w14:paraId="6DA8D283" w14:textId="0191F9BA"/>
    <w:p w:rsidR="19FCCDE2" w:rsidRDefault="19FCCDE2" w14:paraId="305A3B8D" w14:textId="16FB12D5">
      <w:r w:rsidR="7043538E">
        <w:rPr/>
        <w:t>Emma- is there any way to look at the SPM by specific programs? To provide to different funded projects.</w:t>
      </w:r>
    </w:p>
    <w:p w:rsidR="19FCCDE2" w:rsidRDefault="19FCCDE2" w14:paraId="5EB0CCAF" w14:textId="477BCD10">
      <w:r w:rsidR="7043538E">
        <w:rPr/>
        <w:t>-maybe presenting agency specific reports</w:t>
      </w:r>
    </w:p>
    <w:p w:rsidR="19FCCDE2" w:rsidRDefault="19FCCDE2" w14:paraId="7DCEE189" w14:textId="4C0B1FCA"/>
    <w:p w:rsidR="19FCCDE2" w:rsidP="69AF4491" w:rsidRDefault="19FCCDE2" w14:paraId="0B7C02D1" w14:textId="0D0E5D69">
      <w:pPr>
        <w:rPr>
          <w:b w:val="1"/>
          <w:bCs w:val="1"/>
        </w:rPr>
      </w:pPr>
      <w:r w:rsidRPr="69AF4491" w:rsidR="38C079AC">
        <w:rPr>
          <w:b w:val="1"/>
          <w:bCs w:val="1"/>
        </w:rPr>
        <w:t>2025 Housing Inventory Chart</w:t>
      </w:r>
      <w:r w:rsidRPr="69AF4491" w:rsidR="1C483396">
        <w:rPr>
          <w:b w:val="1"/>
          <w:bCs w:val="1"/>
        </w:rPr>
        <w:t>-</w:t>
      </w:r>
    </w:p>
    <w:p w:rsidR="19FCCDE2" w:rsidRDefault="19FCCDE2" w14:paraId="3556DB67" w14:textId="613856B0">
      <w:r w:rsidR="7D5D3A66">
        <w:rPr/>
        <w:t xml:space="preserve">The </w:t>
      </w:r>
      <w:r w:rsidR="1C483396">
        <w:rPr/>
        <w:t xml:space="preserve">2025 Housing Inventory Chart (HIC) is currently in process along with the finalization of the 2025 point in time count. The sheltered count </w:t>
      </w:r>
      <w:r w:rsidR="3E2D7B26">
        <w:rPr/>
        <w:t>cannot</w:t>
      </w:r>
      <w:r w:rsidR="1C483396">
        <w:rPr/>
        <w:t xml:space="preserve"> be completed until the housing inventory chart is completed. Currently </w:t>
      </w:r>
      <w:r w:rsidR="0A5F183F">
        <w:rPr/>
        <w:t>we are compiling</w:t>
      </w:r>
      <w:r w:rsidR="1C483396">
        <w:rPr/>
        <w:t xml:space="preserve"> information and working on getting confirmation from agencies with beds de</w:t>
      </w:r>
      <w:r w:rsidR="056B4918">
        <w:rPr/>
        <w:t xml:space="preserve">dicated </w:t>
      </w:r>
      <w:r w:rsidR="056B4918">
        <w:rPr/>
        <w:t>for</w:t>
      </w:r>
      <w:r w:rsidR="056B4918">
        <w:rPr/>
        <w:t xml:space="preserve"> those experiencing homelessness but a delay in the SPM has led to a delay in the PIT and HIC. </w:t>
      </w:r>
      <w:r w:rsidR="1AD2A510">
        <w:rPr/>
        <w:t xml:space="preserve">If you know of any buildings or units currently in development which will provide emergency shelter, transitional housing, </w:t>
      </w:r>
      <w:r w:rsidR="1AD2A510">
        <w:rPr/>
        <w:t>safe haven</w:t>
      </w:r>
      <w:r w:rsidR="1AD2A510">
        <w:rPr/>
        <w:t>, or permanent housing for persons experiencing homelessness, please reach out to Michele to en</w:t>
      </w:r>
      <w:r w:rsidR="68518D4C">
        <w:rPr/>
        <w:t>sure everything is captured on the report.</w:t>
      </w:r>
    </w:p>
    <w:p w:rsidR="251AC11C" w:rsidRDefault="251AC11C" w14:paraId="4E6CD5D2" w14:textId="22894D44">
      <w:r w:rsidR="251AC11C">
        <w:rPr/>
        <w:t>It’s</w:t>
      </w:r>
      <w:r w:rsidR="251AC11C">
        <w:rPr/>
        <w:t xml:space="preserve"> unknown still when the reports will open or how long they will be open for.</w:t>
      </w:r>
    </w:p>
    <w:p w:rsidR="69AF4491" w:rsidRDefault="69AF4491" w14:paraId="376D3B0A" w14:textId="4204698C"/>
    <w:p w:rsidR="72F7BBCD" w:rsidRDefault="72F7BBCD" w14:paraId="15ECC64A" w14:textId="0351D095">
      <w:r w:rsidR="72F7BBCD">
        <w:rPr/>
        <w:t>Bracewell for upcoming units in development</w:t>
      </w:r>
    </w:p>
    <w:p w:rsidR="72F7BBCD" w:rsidRDefault="72F7BBCD" w14:paraId="36ACB429" w14:textId="70B27F71">
      <w:r w:rsidR="72F7BBCD">
        <w:rPr/>
        <w:t>ARPA HOME ARP projects in Pittsfield that should be included</w:t>
      </w:r>
    </w:p>
    <w:p w:rsidR="72F7BBCD" w:rsidRDefault="72F7BBCD" w14:paraId="327EDF06" w14:textId="0BF51893">
      <w:r w:rsidR="72F7BBCD">
        <w:rPr/>
        <w:t>CSO Wells St Greenfield</w:t>
      </w:r>
    </w:p>
    <w:p w:rsidR="72F7BBCD" w:rsidRDefault="72F7BBCD" w14:paraId="517D44E4" w14:textId="1F6F31D0">
      <w:r w:rsidR="72F7BBCD">
        <w:rPr/>
        <w:t xml:space="preserve">Craigs </w:t>
      </w:r>
      <w:r w:rsidR="72F7BBCD">
        <w:rPr/>
        <w:t>Doors</w:t>
      </w:r>
      <w:r w:rsidR="7607C5FE">
        <w:rPr/>
        <w:t xml:space="preserve"> </w:t>
      </w:r>
      <w:r w:rsidR="72F7BBCD">
        <w:rPr/>
        <w:t>a</w:t>
      </w:r>
      <w:r w:rsidR="72F7BBCD">
        <w:rPr/>
        <w:t>n</w:t>
      </w:r>
      <w:r w:rsidR="696D1002">
        <w:rPr/>
        <w:t>d</w:t>
      </w:r>
      <w:r w:rsidR="72F7BBCD">
        <w:rPr/>
        <w:t xml:space="preserve"> Valley CDC also in </w:t>
      </w:r>
      <w:r w:rsidR="707A4455">
        <w:rPr/>
        <w:t>construction</w:t>
      </w:r>
    </w:p>
    <w:p w:rsidR="3A0B7F45" w:rsidRDefault="3A0B7F45" w14:paraId="7133D98A" w14:textId="7A6D7AB2"/>
    <w:p w:rsidR="4E37F1D7" w:rsidP="69AF4491" w:rsidRDefault="4E37F1D7" w14:paraId="6768FAE2" w14:textId="72A5BEC3">
      <w:pPr>
        <w:rPr>
          <w:b w:val="1"/>
          <w:bCs w:val="1"/>
        </w:rPr>
      </w:pPr>
      <w:r w:rsidRPr="69AF4491" w:rsidR="4E37F1D7">
        <w:rPr>
          <w:b w:val="1"/>
          <w:bCs w:val="1"/>
        </w:rPr>
        <w:t>Gaps analysis-</w:t>
      </w:r>
    </w:p>
    <w:p w:rsidR="0C64EC65" w:rsidRDefault="0C64EC65" w14:paraId="70E09CDE" w14:textId="3429C024">
      <w:r w:rsidR="0C64EC65">
        <w:rPr/>
        <w:t xml:space="preserve">Looking through the survey to </w:t>
      </w:r>
      <w:r w:rsidR="0C64EC65">
        <w:rPr/>
        <w:t>determine</w:t>
      </w:r>
      <w:r w:rsidR="0C64EC65">
        <w:rPr/>
        <w:t xml:space="preserve"> needed changes, discussion around target audience.</w:t>
      </w:r>
      <w:r w:rsidR="4881CC75">
        <w:rPr/>
        <w:t xml:space="preserve"> How to group items?</w:t>
      </w:r>
    </w:p>
    <w:p w:rsidR="2E3B099A" w:rsidRDefault="2E3B099A" w14:paraId="5B60321D" w14:textId="4180A579">
      <w:r w:rsidR="2E3B099A">
        <w:rPr/>
        <w:t>Should we add Safe Havens?</w:t>
      </w:r>
    </w:p>
    <w:p w:rsidR="2E3B099A" w:rsidRDefault="2E3B099A" w14:paraId="1BCD5AC5" w14:textId="06FE0F3A">
      <w:r w:rsidR="2E3B099A">
        <w:rPr/>
        <w:t>Low Threshold?</w:t>
      </w:r>
    </w:p>
    <w:p w:rsidR="69AF4491" w:rsidRDefault="69AF4491" w14:paraId="1CB6C39D" w14:textId="6B7AA4B4"/>
    <w:p w:rsidR="5EA0150E" w:rsidRDefault="5EA0150E" w14:paraId="58D4EC92" w14:textId="620C4642">
      <w:r w:rsidR="5EA0150E">
        <w:rPr/>
        <w:t>When do we want to present eh gaps analysis?</w:t>
      </w:r>
    </w:p>
    <w:p w:rsidR="5EA0150E" w:rsidRDefault="5EA0150E" w14:paraId="4FE04085" w14:textId="57AC527F">
      <w:r w:rsidR="5EA0150E">
        <w:rPr/>
        <w:t xml:space="preserve">Jeff- it would be great, with the longer timeline, if we could target certain providers and ask them to </w:t>
      </w:r>
      <w:r w:rsidR="5EA0150E">
        <w:rPr/>
        <w:t>complete</w:t>
      </w:r>
      <w:r w:rsidR="5EA0150E">
        <w:rPr/>
        <w:t xml:space="preserve"> it</w:t>
      </w:r>
    </w:p>
    <w:p w:rsidR="5EA0150E" w:rsidRDefault="5EA0150E" w14:paraId="762C4B73" w14:textId="69885F0D">
      <w:r w:rsidR="5EA0150E">
        <w:rPr/>
        <w:t>Shaundell- should we add in the provider name at the top</w:t>
      </w:r>
    </w:p>
    <w:p w:rsidR="5EA0150E" w:rsidRDefault="5EA0150E" w14:paraId="5732CEB8" w14:textId="27C9F886">
      <w:r w:rsidR="5EA0150E">
        <w:rPr/>
        <w:t xml:space="preserve">Add follow up question about which agency if someone </w:t>
      </w:r>
      <w:r w:rsidR="5EA0150E">
        <w:rPr/>
        <w:t>identifies</w:t>
      </w:r>
      <w:r w:rsidR="5EA0150E">
        <w:rPr/>
        <w:t xml:space="preserve"> they are a staff person</w:t>
      </w:r>
    </w:p>
    <w:p w:rsidR="69AF4491" w:rsidRDefault="69AF4491" w14:paraId="761927DC" w14:textId="0B0C3ADC">
      <w:r w:rsidR="5EA0150E">
        <w:rPr/>
        <w:t xml:space="preserve">Jeff- always hard to get </w:t>
      </w:r>
      <w:r w:rsidR="0F57332A">
        <w:rPr/>
        <w:t>responses</w:t>
      </w:r>
      <w:r w:rsidR="5EA0150E">
        <w:rPr/>
        <w:t xml:space="preserve">. In </w:t>
      </w:r>
      <w:r w:rsidR="76ACCDA6">
        <w:rPr/>
        <w:t>lieu</w:t>
      </w:r>
      <w:r w:rsidR="5EA0150E">
        <w:rPr/>
        <w:t xml:space="preserve"> of creating a separate response for providers, this might get at that</w:t>
      </w:r>
    </w:p>
    <w:p w:rsidR="5EA0150E" w:rsidRDefault="5EA0150E" w14:paraId="2B0B80C0" w14:textId="7F3376CC">
      <w:r w:rsidR="5EA0150E">
        <w:rPr/>
        <w:t>Present final draft to community by end of Summer</w:t>
      </w:r>
    </w:p>
    <w:p w:rsidR="5EA0150E" w:rsidRDefault="5EA0150E" w14:paraId="7878A56D" w14:textId="7A369220">
      <w:r w:rsidR="5EA0150E">
        <w:rPr/>
        <w:t>Want responses back by mid-June/end of June to prepare report for end of august/early september</w:t>
      </w:r>
    </w:p>
    <w:p w:rsidR="69AF4491" w:rsidRDefault="69AF4491" w14:paraId="21CDED95" w14:textId="2C6DAEC9"/>
    <w:p w:rsidR="78EE0FBC" w:rsidRDefault="78EE0FBC" w14:paraId="5A864517" w14:textId="1DAA32A6">
      <w:r w:rsidR="78EE0FBC">
        <w:rPr/>
        <w:t>Should we ask what agency/program someone stays with if they are in one?</w:t>
      </w:r>
    </w:p>
    <w:p w:rsidR="78EE0FBC" w:rsidRDefault="78EE0FBC" w14:paraId="6BE320B7" w14:textId="174F879E">
      <w:r w:rsidR="78EE0FBC">
        <w:rPr/>
        <w:t>Emma- no, not really helpful.</w:t>
      </w:r>
      <w:r w:rsidR="78EE0FBC">
        <w:rPr/>
        <w:t xml:space="preserve"> </w:t>
      </w:r>
      <w:r w:rsidR="78EE0FBC">
        <w:rPr/>
        <w:t>Maybe the</w:t>
      </w:r>
      <w:r w:rsidR="78EE0FBC">
        <w:rPr/>
        <w:t xml:space="preserve"> county/area </w:t>
      </w:r>
      <w:r w:rsidR="78EE0FBC">
        <w:rPr/>
        <w:t>t</w:t>
      </w:r>
      <w:r w:rsidR="640B51E4">
        <w:rPr/>
        <w:t>h</w:t>
      </w:r>
      <w:r w:rsidR="78EE0FBC">
        <w:rPr/>
        <w:t>ey</w:t>
      </w:r>
      <w:r w:rsidR="78EE0FBC">
        <w:rPr/>
        <w:t xml:space="preserve"> are in?</w:t>
      </w:r>
    </w:p>
    <w:p w:rsidR="78EE0FBC" w:rsidRDefault="78EE0FBC" w14:paraId="19F6022C" w14:textId="7EC8ABF4">
      <w:r w:rsidR="78EE0FBC">
        <w:rPr/>
        <w:t xml:space="preserve">Shaundell- agree, we can </w:t>
      </w:r>
      <w:r w:rsidR="4C636E28">
        <w:rPr/>
        <w:t>surmise</w:t>
      </w:r>
      <w:r w:rsidR="78EE0FBC">
        <w:rPr/>
        <w:t xml:space="preserve"> based on the </w:t>
      </w:r>
      <w:r w:rsidR="5F2F7F67">
        <w:rPr/>
        <w:t>general</w:t>
      </w:r>
      <w:r w:rsidR="78EE0FBC">
        <w:rPr/>
        <w:t xml:space="preserve"> location</w:t>
      </w:r>
    </w:p>
    <w:p w:rsidR="69AF4491" w:rsidRDefault="69AF4491" w14:paraId="7B1D924C" w14:textId="130D7F3D"/>
    <w:p w:rsidR="78EE0FBC" w:rsidRDefault="78EE0FBC" w14:paraId="7AEFB8D8" w14:textId="15ACD350">
      <w:r w:rsidR="78EE0FBC">
        <w:rPr/>
        <w:t xml:space="preserve">Jeff- providers have far more information to share than participants. Not sure how much someone can answer a </w:t>
      </w:r>
      <w:r w:rsidR="238B9FCA">
        <w:rPr/>
        <w:t>question</w:t>
      </w:r>
      <w:r w:rsidR="78EE0FBC">
        <w:rPr/>
        <w:t xml:space="preserve"> like that while </w:t>
      </w:r>
      <w:r w:rsidR="78EE0FBC">
        <w:rPr/>
        <w:t>they’re</w:t>
      </w:r>
      <w:r w:rsidR="78EE0FBC">
        <w:rPr/>
        <w:t xml:space="preserve"> in a shelter. </w:t>
      </w:r>
      <w:r w:rsidR="78EE0FBC">
        <w:rPr/>
        <w:t>Maybe a</w:t>
      </w:r>
      <w:r w:rsidR="78EE0FBC">
        <w:rPr/>
        <w:t xml:space="preserve"> separate survey is needed, </w:t>
      </w:r>
      <w:r w:rsidR="78EE0FBC">
        <w:rPr/>
        <w:t>two</w:t>
      </w:r>
      <w:r w:rsidR="78EE0FBC">
        <w:rPr/>
        <w:t xml:space="preserve"> separate groups </w:t>
      </w:r>
      <w:r w:rsidR="78EE0FBC">
        <w:rPr/>
        <w:t>makes</w:t>
      </w:r>
      <w:r w:rsidR="78EE0FBC">
        <w:rPr/>
        <w:t xml:space="preserve"> sense?</w:t>
      </w:r>
    </w:p>
    <w:p w:rsidR="69AF4491" w:rsidRDefault="69AF4491" w14:paraId="09577FC4" w14:textId="38E50F3B"/>
    <w:p w:rsidR="1DF454C3" w:rsidRDefault="1DF454C3" w14:paraId="7F08C879" w14:textId="44D03796">
      <w:r w:rsidR="1DF454C3">
        <w:rPr/>
        <w:t xml:space="preserve">Jeff- increasing </w:t>
      </w:r>
      <w:r w:rsidR="0DE180FD">
        <w:rPr/>
        <w:t>completeness</w:t>
      </w:r>
      <w:r w:rsidR="1DF454C3">
        <w:rPr/>
        <w:t xml:space="preserve"> of responses and </w:t>
      </w:r>
      <w:r w:rsidR="4DA68AA8">
        <w:rPr/>
        <w:t>accuracy</w:t>
      </w:r>
      <w:r w:rsidR="1DF454C3">
        <w:rPr/>
        <w:t xml:space="preserve">. There’s information and level of detail a provider has that someone </w:t>
      </w:r>
      <w:r w:rsidR="20476FFA">
        <w:rPr/>
        <w:t>whose</w:t>
      </w:r>
      <w:r w:rsidR="1DF454C3">
        <w:rPr/>
        <w:t xml:space="preserve"> homeless might not have.</w:t>
      </w:r>
    </w:p>
    <w:p w:rsidR="69AF4491" w:rsidRDefault="69AF4491" w14:paraId="40E77B37" w14:textId="32A5D2B9"/>
    <w:p w:rsidR="397FCF71" w:rsidRDefault="397FCF71" w14:paraId="75F3BCCA" w14:textId="20A850DC">
      <w:r w:rsidR="397FCF71">
        <w:rPr/>
        <w:t>Should we add low threshold or safe havens?</w:t>
      </w:r>
    </w:p>
    <w:p w:rsidR="63B64782" w:rsidRDefault="63B64782" w14:paraId="69546600" w14:textId="14057B1F">
      <w:r w:rsidR="63B64782">
        <w:rPr/>
        <w:t>Moira- yes</w:t>
      </w:r>
    </w:p>
    <w:p w:rsidR="397FCF71" w:rsidRDefault="397FCF71" w14:paraId="379E2931" w14:textId="7C6D702B">
      <w:r w:rsidR="397FCF71">
        <w:rPr/>
        <w:t xml:space="preserve">Emma- some things the COC </w:t>
      </w:r>
      <w:r w:rsidR="397FCF71">
        <w:rPr/>
        <w:t>can’t</w:t>
      </w:r>
      <w:r w:rsidR="397FCF71">
        <w:rPr/>
        <w:t xml:space="preserve"> provide so asking resources in general, right? Maybe also talking about sober homes?</w:t>
      </w:r>
    </w:p>
    <w:p w:rsidR="2BEF08E5" w:rsidRDefault="2BEF08E5" w14:paraId="61F6E6D0" w14:textId="10A30F09">
      <w:r w:rsidR="2BEF08E5">
        <w:rPr/>
        <w:t>Adding Har</w:t>
      </w:r>
      <w:r w:rsidR="4A972543">
        <w:rPr/>
        <w:t>m</w:t>
      </w:r>
      <w:r w:rsidR="2BEF08E5">
        <w:rPr/>
        <w:t xml:space="preserve"> Reduction Housing, </w:t>
      </w:r>
      <w:r w:rsidR="2BEF08E5">
        <w:rPr/>
        <w:t>maybe Sober</w:t>
      </w:r>
      <w:r w:rsidR="2BEF08E5">
        <w:rPr/>
        <w:t xml:space="preserve"> Living</w:t>
      </w:r>
    </w:p>
    <w:p w:rsidR="2BEF08E5" w:rsidRDefault="2BEF08E5" w14:paraId="7D62B2EB" w14:textId="56DF5CE9">
      <w:r w:rsidR="2BEF08E5">
        <w:rPr/>
        <w:t>Jeff- Low Threshold, some of these are low threshold or do offer low threshold but not always</w:t>
      </w:r>
    </w:p>
    <w:p w:rsidR="52FCD47B" w:rsidRDefault="52FCD47B" w14:paraId="70749D19" w14:textId="71511C77">
      <w:r w:rsidR="52FCD47B">
        <w:rPr/>
        <w:t xml:space="preserve">Amanda- MHA has BSAS low threshold program, </w:t>
      </w:r>
      <w:r w:rsidR="52FCD47B">
        <w:rPr/>
        <w:t>operated</w:t>
      </w:r>
      <w:r w:rsidR="52FCD47B">
        <w:rPr/>
        <w:t xml:space="preserve"> by same director as </w:t>
      </w:r>
      <w:r w:rsidR="52FCD47B">
        <w:rPr/>
        <w:t>operates</w:t>
      </w:r>
      <w:r w:rsidR="52FCD47B">
        <w:rPr/>
        <w:t xml:space="preserve"> housing first and CoC. Follows same </w:t>
      </w:r>
      <w:r w:rsidR="52FCD47B">
        <w:rPr/>
        <w:t>operates</w:t>
      </w:r>
      <w:r w:rsidR="52FCD47B">
        <w:rPr/>
        <w:t xml:space="preserve"> as CoC and HF, no difference to participants except for funding</w:t>
      </w:r>
    </w:p>
    <w:p w:rsidR="52FCD47B" w:rsidRDefault="52FCD47B" w14:paraId="03FD9051" w14:textId="2658F19F">
      <w:r w:rsidR="52FCD47B">
        <w:rPr/>
        <w:t xml:space="preserve">Jeff - Housing first and low threshold are </w:t>
      </w:r>
      <w:r w:rsidR="52FCD47B">
        <w:rPr/>
        <w:t>kind of synonymous</w:t>
      </w:r>
    </w:p>
    <w:p w:rsidR="397FCF71" w:rsidRDefault="397FCF71" w14:paraId="1477F68C" w14:textId="04F1AFE4">
      <w:r w:rsidR="397FCF71">
        <w:rPr/>
        <w:t xml:space="preserve">List </w:t>
      </w:r>
      <w:r w:rsidR="397FCF71">
        <w:rPr/>
        <w:t>maybe should</w:t>
      </w:r>
      <w:r w:rsidR="397FCF71">
        <w:rPr/>
        <w:t xml:space="preserve"> be alphabetical?</w:t>
      </w:r>
    </w:p>
    <w:p w:rsidR="7597AAFB" w:rsidRDefault="7597AAFB" w14:paraId="2B2D36EC" w14:textId="043B4D8B">
      <w:r w:rsidR="7597AAFB">
        <w:rPr/>
        <w:t xml:space="preserve">Laura- Housing Vouchers might be where you own a building and make the lease, our vouchers were under that kind of voucher but should have been under TBRA. Finally able to get it switched over because we </w:t>
      </w:r>
      <w:r w:rsidR="7597AAFB">
        <w:rPr/>
        <w:t>don’t</w:t>
      </w:r>
      <w:r w:rsidR="7597AAFB">
        <w:rPr/>
        <w:t xml:space="preserve"> own a building. Scattered site rental </w:t>
      </w:r>
      <w:r w:rsidR="7597AAFB">
        <w:rPr/>
        <w:t>assistance</w:t>
      </w:r>
      <w:r w:rsidR="7597AAFB">
        <w:rPr/>
        <w:t xml:space="preserve">, the lease is between the landlord and the </w:t>
      </w:r>
      <w:r w:rsidR="7597AAFB">
        <w:rPr/>
        <w:t>client</w:t>
      </w:r>
      <w:r w:rsidR="7597AAFB">
        <w:rPr/>
        <w:t xml:space="preserve"> and the agency helps pay. </w:t>
      </w:r>
      <w:r w:rsidR="7597AAFB">
        <w:rPr/>
        <w:t>Difference</w:t>
      </w:r>
      <w:r w:rsidR="7597AAFB">
        <w:rPr/>
        <w:t xml:space="preserve"> between section 8 portable vouchers and </w:t>
      </w:r>
      <w:r w:rsidR="550BA4A0">
        <w:rPr/>
        <w:t>project</w:t>
      </w:r>
      <w:r w:rsidR="7597AAFB">
        <w:rPr/>
        <w:t xml:space="preserve"> based</w:t>
      </w:r>
      <w:r w:rsidR="7597AAFB">
        <w:rPr/>
        <w:t xml:space="preserve"> section 8 </w:t>
      </w:r>
      <w:r w:rsidR="7597AAFB">
        <w:rPr/>
        <w:t>tied</w:t>
      </w:r>
      <w:r w:rsidR="7597AAFB">
        <w:rPr/>
        <w:t xml:space="preserve"> to a particular building.</w:t>
      </w:r>
    </w:p>
    <w:p w:rsidR="1D7C9CF2" w:rsidP="69AF4491" w:rsidRDefault="1D7C9CF2" w14:paraId="2C5FC4FA" w14:textId="160C1F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D7C9CF2">
        <w:rPr/>
        <w:t xml:space="preserve">Laura- CoC </w:t>
      </w:r>
      <w:r w:rsidR="1D7C9CF2">
        <w:rPr/>
        <w:t>assistance</w:t>
      </w:r>
      <w:r w:rsidR="1D7C9CF2">
        <w:rPr/>
        <w:t xml:space="preserve"> sometimes offers a building rented/owned by the </w:t>
      </w:r>
      <w:r w:rsidR="1D7C9CF2">
        <w:rPr/>
        <w:t>project</w:t>
      </w:r>
      <w:r w:rsidR="1D7C9CF2">
        <w:rPr/>
        <w:t xml:space="preserve"> but the person </w:t>
      </w:r>
      <w:r w:rsidR="1D7C9CF2">
        <w:rPr/>
        <w:t>doesn’t</w:t>
      </w:r>
      <w:r w:rsidR="1D7C9CF2">
        <w:rPr/>
        <w:t xml:space="preserve"> get their own apartment, they get a bedroom in a two bedroom apartment</w:t>
      </w:r>
    </w:p>
    <w:p w:rsidR="69AF4491" w:rsidRDefault="69AF4491" w14:paraId="27933DAC" w14:textId="0F4D63A0"/>
    <w:p w:rsidR="69AF4491" w:rsidRDefault="69AF4491" w14:paraId="29101EB8" w14:textId="35817E29"/>
    <w:p w:rsidR="69AF4491" w:rsidRDefault="69AF4491" w14:paraId="4138CBCF" w14:textId="35B07559"/>
    <w:p w:rsidR="69AF4491" w:rsidRDefault="69AF4491" w14:paraId="38908AB5" w14:textId="3AC495A5"/>
    <w:p w:rsidR="69AF4491" w:rsidRDefault="69AF4491" w14:paraId="610AE041" w14:textId="0A78B799"/>
    <w:p w:rsidR="69AF4491" w:rsidRDefault="69AF4491" w14:paraId="45B9F99C" w14:textId="00FF5BA7"/>
    <w:p w:rsidR="69AF4491" w:rsidRDefault="69AF4491" w14:paraId="7026DE21" w14:textId="51D951B4"/>
    <w:p w:rsidR="0C64EC65" w:rsidRDefault="0C64EC65" w14:paraId="7F97DCA6" w14:textId="26D046EE">
      <w:r w:rsidR="0C64EC65">
        <w:rPr/>
        <w:t>Possibly</w:t>
      </w:r>
      <w:r w:rsidR="72EC3FC6">
        <w:rPr/>
        <w:t xml:space="preserve"> a</w:t>
      </w:r>
      <w:r w:rsidR="72EC3FC6">
        <w:rPr/>
        <w:t xml:space="preserve"> general survey for all </w:t>
      </w:r>
      <w:r w:rsidR="68E3B07F">
        <w:rPr/>
        <w:t xml:space="preserve">membership </w:t>
      </w:r>
      <w:r w:rsidR="2185BA51">
        <w:rPr/>
        <w:t>(including providers and clients) along with a focus group</w:t>
      </w:r>
      <w:r w:rsidR="4938AC3E">
        <w:rPr/>
        <w:t xml:space="preserve"> (needs a different name)</w:t>
      </w:r>
      <w:r w:rsidR="2185BA51">
        <w:rPr/>
        <w:t xml:space="preserve"> of people with lived experience of homelessness</w:t>
      </w:r>
    </w:p>
    <w:p w:rsidR="2185BA51" w:rsidP="69AF4491" w:rsidRDefault="2185BA51" w14:paraId="00017919" w14:textId="34634D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85BA51">
        <w:rPr/>
        <w:t xml:space="preserve">Need to ensure those in housing programs and shelters are offered opportunities to respond </w:t>
      </w:r>
    </w:p>
    <w:p w:rsidR="0691D483" w:rsidP="69AF4491" w:rsidRDefault="0691D483" w14:paraId="1760BA4B" w14:textId="464830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691D483">
        <w:rPr/>
        <w:t>Other gaps analysis components- PIT and HIC data, HMIS based performance outcomes and system modeling</w:t>
      </w:r>
    </w:p>
    <w:p w:rsidR="69AF4491" w:rsidP="69AF4491" w:rsidRDefault="69AF4491" w14:paraId="65D10F82" w14:textId="72DD82F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5BA0921E" w:rsidP="69AF4491" w:rsidRDefault="5BA0921E" w14:paraId="14753963" w14:textId="125C7A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BA0921E">
        <w:rPr/>
        <w:t xml:space="preserve">Flip around wording to move specific populations to front of list for targeted </w:t>
      </w:r>
      <w:r w:rsidR="5BA0921E">
        <w:rPr/>
        <w:t>subp</w:t>
      </w:r>
      <w:r w:rsidR="5BA0921E">
        <w:rPr/>
        <w:t>opulations</w:t>
      </w:r>
    </w:p>
    <w:p w:rsidR="69AF4491" w:rsidP="69AF4491" w:rsidRDefault="69AF4491" w14:paraId="47E8D1C9" w14:textId="04EFD3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02B9956" w:rsidP="69AF4491" w:rsidRDefault="302B9956" w14:paraId="67B856DA" w14:textId="318B28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2B9956">
        <w:rPr/>
        <w:t>Listening session-</w:t>
      </w:r>
    </w:p>
    <w:p w:rsidR="302B9956" w:rsidP="69AF4491" w:rsidRDefault="302B9956" w14:paraId="3F9633C1" w14:textId="793BE6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2B9956">
        <w:rPr/>
        <w:t xml:space="preserve">Target group is going to be those with lived of </w:t>
      </w:r>
      <w:r w:rsidR="62C4022A">
        <w:rPr/>
        <w:t>experience</w:t>
      </w:r>
      <w:r w:rsidR="302B9956">
        <w:rPr/>
        <w:t xml:space="preserve"> of homelessness within the last 3 years</w:t>
      </w:r>
    </w:p>
    <w:p w:rsidR="302B9956" w:rsidP="69AF4491" w:rsidRDefault="302B9956" w14:paraId="1BFE6C3E" w14:textId="01CBD4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2B9956">
        <w:rPr/>
        <w:t xml:space="preserve">Natalie- </w:t>
      </w:r>
      <w:r w:rsidR="302B9956">
        <w:rPr/>
        <w:t>maybe want</w:t>
      </w:r>
      <w:r w:rsidR="302B9956">
        <w:rPr/>
        <w:t xml:space="preserve"> to reach out who </w:t>
      </w:r>
      <w:r w:rsidR="302B9956">
        <w:rPr/>
        <w:t>to reach</w:t>
      </w:r>
      <w:r w:rsidR="302B9956">
        <w:rPr/>
        <w:t xml:space="preserve"> out to and offer a couple of </w:t>
      </w:r>
      <w:r w:rsidR="302B9956">
        <w:rPr/>
        <w:t>different times</w:t>
      </w:r>
    </w:p>
    <w:p w:rsidR="69AF4491" w:rsidP="69AF4491" w:rsidRDefault="69AF4491" w14:paraId="6D2DC608" w14:textId="53A8FA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02B9956" w:rsidP="69AF4491" w:rsidRDefault="302B9956" w14:paraId="7F56CDA1" w14:textId="5CA8B66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2B9956">
        <w:rPr/>
        <w:t xml:space="preserve">Jeff- there are some folks who have done this before, have </w:t>
      </w:r>
      <w:r w:rsidR="302B9956">
        <w:rPr/>
        <w:t>designated</w:t>
      </w:r>
      <w:r w:rsidR="302B9956">
        <w:rPr/>
        <w:t xml:space="preserve"> agency staff who have been trained on that</w:t>
      </w:r>
    </w:p>
    <w:p w:rsidR="69AF4491" w:rsidP="69AF4491" w:rsidRDefault="69AF4491" w14:paraId="5702251F" w14:textId="1F5822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ECDADCC" w:rsidP="69AF4491" w:rsidRDefault="1ECDADCC" w14:paraId="2DE67ED0" w14:textId="28AC71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>Aim for focus groups in June</w:t>
      </w:r>
    </w:p>
    <w:p w:rsidR="1ECDADCC" w:rsidP="69AF4491" w:rsidRDefault="1ECDADCC" w14:paraId="2101B495" w14:textId="760BC5C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Jeff- focus group will offer </w:t>
      </w:r>
      <w:r w:rsidR="58643F10">
        <w:rPr/>
        <w:t>opportunity</w:t>
      </w:r>
      <w:r w:rsidR="1ECDADCC">
        <w:rPr/>
        <w:t xml:space="preserve"> to respond in </w:t>
      </w:r>
      <w:r w:rsidR="1ECDADCC">
        <w:rPr/>
        <w:t>more</w:t>
      </w:r>
      <w:r w:rsidR="1ECDADCC">
        <w:rPr/>
        <w:t xml:space="preserve"> </w:t>
      </w:r>
      <w:r w:rsidR="1ECDADCC">
        <w:rPr/>
        <w:t>open ended</w:t>
      </w:r>
      <w:r w:rsidR="1ECDADCC">
        <w:rPr/>
        <w:t xml:space="preserve"> way. People can elaborate, will get a depth of response that you </w:t>
      </w:r>
      <w:r w:rsidR="1ECDADCC">
        <w:rPr/>
        <w:t>wouldn’t</w:t>
      </w:r>
      <w:r w:rsidR="1ECDADCC">
        <w:rPr/>
        <w:t xml:space="preserve"> get in a survey</w:t>
      </w:r>
    </w:p>
    <w:p w:rsidR="1ECDADCC" w:rsidP="69AF4491" w:rsidRDefault="1ECDADCC" w14:paraId="5BFEE857" w14:textId="0A6B059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Wendi- Idea is to have the survey </w:t>
      </w:r>
      <w:r w:rsidR="60FC512A">
        <w:rPr/>
        <w:t>completed</w:t>
      </w:r>
      <w:r w:rsidR="1ECDADCC">
        <w:rPr/>
        <w:t xml:space="preserve"> so you can narrow down the detail within that. Have your survey results and then can get more </w:t>
      </w:r>
      <w:r w:rsidR="1ECDADCC">
        <w:rPr/>
        <w:t>detail</w:t>
      </w:r>
      <w:r w:rsidR="1ECDADCC">
        <w:rPr/>
        <w:t xml:space="preserve"> about where they </w:t>
      </w:r>
      <w:r w:rsidR="1ECDADCC">
        <w:rPr/>
        <w:t>can</w:t>
      </w:r>
      <w:r w:rsidR="1ECDADCC">
        <w:rPr/>
        <w:t xml:space="preserve"> from and what they </w:t>
      </w:r>
      <w:r w:rsidR="43B3BA10">
        <w:rPr/>
        <w:t>mean</w:t>
      </w:r>
      <w:r w:rsidR="1ECDADCC">
        <w:rPr/>
        <w:t xml:space="preserve"> by them.</w:t>
      </w:r>
    </w:p>
    <w:p w:rsidR="1ECDADCC" w:rsidP="69AF4491" w:rsidRDefault="1ECDADCC" w14:paraId="58F3584B" w14:textId="74FC92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>The participants will take the survey and then be asked to elaborate on responses</w:t>
      </w:r>
    </w:p>
    <w:p w:rsidR="1ECDADCC" w:rsidP="69AF4491" w:rsidRDefault="1ECDADCC" w14:paraId="74434739" w14:textId="622978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Ask if someone would like to </w:t>
      </w:r>
      <w:r w:rsidR="1ECDADCC">
        <w:rPr/>
        <w:t>participate</w:t>
      </w:r>
      <w:r w:rsidR="1ECDADCC">
        <w:rPr/>
        <w:t xml:space="preserve"> in the </w:t>
      </w:r>
      <w:r w:rsidR="12CDDBAF">
        <w:rPr/>
        <w:t>listening</w:t>
      </w:r>
      <w:r w:rsidR="1ECDADCC">
        <w:rPr/>
        <w:t xml:space="preserve"> session as a follow up on the survey</w:t>
      </w:r>
    </w:p>
    <w:p w:rsidR="69AF4491" w:rsidP="69AF4491" w:rsidRDefault="69AF4491" w14:paraId="26817358" w14:textId="015B2E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ECDADCC" w:rsidP="69AF4491" w:rsidRDefault="1ECDADCC" w14:paraId="01434A53" w14:textId="47B52E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Cynthia- using sessions as an opportunity to engage people who would otherwise not </w:t>
      </w:r>
      <w:r w:rsidR="1ECDADCC">
        <w:rPr/>
        <w:t>participate</w:t>
      </w:r>
      <w:r w:rsidR="1ECDADCC">
        <w:rPr/>
        <w:t xml:space="preserve"> or engage in the survey. May have two different opportunities. A verbal survey in conversational manner and focused </w:t>
      </w:r>
      <w:r w:rsidR="56E08B38">
        <w:rPr/>
        <w:t>questions</w:t>
      </w:r>
      <w:r w:rsidR="1ECDADCC">
        <w:rPr/>
        <w:t xml:space="preserve"> with the same group or </w:t>
      </w:r>
      <w:r w:rsidR="0296ACC4">
        <w:rPr/>
        <w:t>other</w:t>
      </w:r>
      <w:r w:rsidR="1ECDADCC">
        <w:rPr/>
        <w:t xml:space="preserve"> people</w:t>
      </w:r>
    </w:p>
    <w:p w:rsidR="1ECDADCC" w:rsidP="69AF4491" w:rsidRDefault="1ECDADCC" w14:paraId="63A9B882" w14:textId="61FED0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Natalie- One concern is if we wanted it to act like a focus group but the way we use the outcomes might be a little more different. The types of housing </w:t>
      </w:r>
      <w:r w:rsidR="1ECDADCC">
        <w:rPr/>
        <w:t>wont</w:t>
      </w:r>
      <w:r w:rsidR="1ECDADCC">
        <w:rPr/>
        <w:t xml:space="preserve"> fall within the CoC’s scope </w:t>
      </w:r>
      <w:r w:rsidR="1ECDADCC">
        <w:rPr/>
        <w:t>and</w:t>
      </w:r>
      <w:r w:rsidR="1ECDADCC">
        <w:rPr/>
        <w:t xml:space="preserve"> was why we wanted it to be </w:t>
      </w:r>
      <w:r w:rsidR="3B940B68">
        <w:rPr/>
        <w:t>labeled</w:t>
      </w:r>
      <w:r w:rsidR="1ECDADCC">
        <w:rPr/>
        <w:t xml:space="preserve"> as a listening session. Functionally, a lot of things would be closer to focus group even if we </w:t>
      </w:r>
      <w:r w:rsidR="1ECDADCC">
        <w:rPr/>
        <w:t>don’t</w:t>
      </w:r>
      <w:r w:rsidR="1ECDADCC">
        <w:rPr/>
        <w:t xml:space="preserve"> want to publicize it in that way.</w:t>
      </w:r>
    </w:p>
    <w:p w:rsidR="1ECDADCC" w:rsidP="69AF4491" w:rsidRDefault="1ECDADCC" w14:paraId="1A9E9F6D" w14:textId="1C7027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Wendi- if calling it a focus group, are taking the items you already have and narrowing down to get more detail </w:t>
      </w:r>
      <w:r w:rsidR="1ECDADCC">
        <w:rPr/>
        <w:t>whereas</w:t>
      </w:r>
      <w:r w:rsidR="1ECDADCC">
        <w:rPr/>
        <w:t xml:space="preserve"> if trying to get more info from those not included </w:t>
      </w:r>
      <w:r w:rsidR="1ECDADCC">
        <w:rPr/>
        <w:t>that’s</w:t>
      </w:r>
      <w:r w:rsidR="1ECDADCC">
        <w:rPr/>
        <w:t xml:space="preserve"> </w:t>
      </w:r>
      <w:r w:rsidR="1ECDADCC">
        <w:rPr/>
        <w:t>additional</w:t>
      </w:r>
    </w:p>
    <w:p w:rsidR="1ECDADCC" w:rsidP="69AF4491" w:rsidRDefault="1ECDADCC" w14:paraId="67E9C8BE" w14:textId="5C4C415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ECDADCC">
        <w:rPr/>
        <w:t xml:space="preserve">Jeff- would assume you have to wean people out who </w:t>
      </w:r>
      <w:r w:rsidR="1ECDADCC">
        <w:rPr/>
        <w:t>didn’t</w:t>
      </w:r>
      <w:r w:rsidR="1ECDADCC">
        <w:rPr/>
        <w:t xml:space="preserve"> reply to the survey if you want people to be part who </w:t>
      </w:r>
      <w:r w:rsidR="1ECDADCC">
        <w:rPr/>
        <w:t>didn’t</w:t>
      </w:r>
      <w:r w:rsidR="1ECDADCC">
        <w:rPr/>
        <w:t xml:space="preserve"> </w:t>
      </w:r>
      <w:r w:rsidR="1ECDADCC">
        <w:rPr/>
        <w:t>participate</w:t>
      </w:r>
      <w:r w:rsidR="1ECDADCC">
        <w:rPr/>
        <w:t>.</w:t>
      </w:r>
    </w:p>
    <w:p w:rsidR="21BD6A40" w:rsidP="69AF4491" w:rsidRDefault="21BD6A40" w14:paraId="67BE6B3D" w14:textId="16921CB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>Wendi- is the purpose to expand upon what we have or narrow down what we have. More specifics</w:t>
      </w:r>
    </w:p>
    <w:p w:rsidR="21BD6A40" w:rsidP="69AF4491" w:rsidRDefault="21BD6A40" w14:paraId="4B36F4FD" w14:textId="3B6AC3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 xml:space="preserve">Cynthia- focus group will mean more work, not sure if </w:t>
      </w:r>
      <w:r w:rsidR="21BD6A40">
        <w:rPr/>
        <w:t>there’s</w:t>
      </w:r>
      <w:r w:rsidR="21BD6A40">
        <w:rPr/>
        <w:t xml:space="preserve"> the </w:t>
      </w:r>
      <w:r w:rsidR="21BD6A40">
        <w:rPr/>
        <w:t>capacity</w:t>
      </w:r>
      <w:r w:rsidR="21BD6A40">
        <w:rPr/>
        <w:t xml:space="preserve"> for that.</w:t>
      </w:r>
    </w:p>
    <w:p w:rsidR="21BD6A40" w:rsidP="69AF4491" w:rsidRDefault="21BD6A40" w14:paraId="37F576CF" w14:textId="35FEE6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 xml:space="preserve">Wendi- would people feel more comfortable in a listening group than responding to the survey? </w:t>
      </w:r>
      <w:r w:rsidR="21BD6A40">
        <w:rPr/>
        <w:t>What’s</w:t>
      </w:r>
      <w:r w:rsidR="21BD6A40">
        <w:rPr/>
        <w:t xml:space="preserve"> the purpose of the listening group?</w:t>
      </w:r>
    </w:p>
    <w:p w:rsidR="21BD6A40" w:rsidP="69AF4491" w:rsidRDefault="21BD6A40" w14:paraId="7F552F69" w14:textId="66536C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 xml:space="preserve">Cynthia- </w:t>
      </w:r>
      <w:r w:rsidR="21BD6A40">
        <w:rPr/>
        <w:t>different ways</w:t>
      </w:r>
      <w:r w:rsidR="21BD6A40">
        <w:rPr/>
        <w:t xml:space="preserve"> of doing this, other thoughts folks have?</w:t>
      </w:r>
    </w:p>
    <w:p w:rsidR="21BD6A40" w:rsidP="69AF4491" w:rsidRDefault="21BD6A40" w14:paraId="2AFC1C22" w14:textId="30F4FA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 xml:space="preserve">Natalie- at the end of the day, </w:t>
      </w:r>
      <w:r w:rsidR="21BD6A40">
        <w:rPr/>
        <w:t xml:space="preserve">probably </w:t>
      </w:r>
      <w:r w:rsidR="21BD6A40">
        <w:rPr/>
        <w:t>want</w:t>
      </w:r>
      <w:r w:rsidR="21BD6A40">
        <w:rPr/>
        <w:t xml:space="preserve"> more detail and feedback beyond the scope of our survey, specifically from people with lived experience.</w:t>
      </w:r>
    </w:p>
    <w:p w:rsidR="21BD6A40" w:rsidP="69AF4491" w:rsidRDefault="21BD6A40" w14:paraId="524648BB" w14:textId="57F2305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BD6A40">
        <w:rPr/>
        <w:t>Moira- if we are looking to get more detail/in depth then we want a listening session.</w:t>
      </w:r>
    </w:p>
    <w:p w:rsidR="1CC3FE7E" w:rsidP="1CC3FE7E" w:rsidRDefault="1CC3FE7E" w14:paraId="28ED316E" w14:textId="49AF3745">
      <w:pPr>
        <w:pStyle w:val="Normal"/>
      </w:pPr>
    </w:p>
    <w:p w:rsidR="10702AE2" w:rsidP="1CC3FE7E" w:rsidRDefault="10702AE2" w14:paraId="46FD5819" w14:textId="7AC40067">
      <w:pPr>
        <w:pStyle w:val="Normal"/>
        <w:rPr>
          <w:b w:val="1"/>
          <w:bCs w:val="1"/>
        </w:rPr>
      </w:pPr>
      <w:r w:rsidRPr="1CC3FE7E" w:rsidR="10702AE2">
        <w:rPr>
          <w:b w:val="1"/>
          <w:bCs w:val="1"/>
        </w:rPr>
        <w:t>Next Meeting:</w:t>
      </w:r>
    </w:p>
    <w:p w:rsidR="10702AE2" w:rsidP="1CC3FE7E" w:rsidRDefault="10702AE2" w14:paraId="1E8CEC3E" w14:textId="0C2E8374">
      <w:pPr>
        <w:pStyle w:val="Normal"/>
      </w:pPr>
      <w:r w:rsidR="10702AE2">
        <w:rPr/>
        <w:t xml:space="preserve">Monday </w:t>
      </w:r>
      <w:r w:rsidR="0A7E0173">
        <w:rPr/>
        <w:t xml:space="preserve">May </w:t>
      </w:r>
      <w:r w:rsidR="10702AE2">
        <w:rPr/>
        <w:t>1</w:t>
      </w:r>
      <w:r w:rsidR="6C624234">
        <w:rPr/>
        <w:t>2</w:t>
      </w:r>
      <w:r w:rsidRPr="69AF4491" w:rsidR="10702AE2">
        <w:rPr>
          <w:vertAlign w:val="superscript"/>
        </w:rPr>
        <w:t>th</w:t>
      </w:r>
      <w:r w:rsidR="10702AE2">
        <w:rPr/>
        <w:t xml:space="preserve"> from 11:30am</w:t>
      </w:r>
      <w:r w:rsidR="1F50BB3C">
        <w:rPr/>
        <w:t xml:space="preserve"> – </w:t>
      </w:r>
      <w:r w:rsidR="10702AE2">
        <w:rPr/>
        <w:t>1pm</w:t>
      </w:r>
    </w:p>
    <w:p w:rsidR="69AF4491" w:rsidP="69AF4491" w:rsidRDefault="69AF4491" w14:paraId="466DE4E4" w14:textId="48966F58">
      <w:pPr>
        <w:pStyle w:val="Normal"/>
      </w:pPr>
    </w:p>
    <w:p w:rsidR="1F50BB3C" w:rsidP="69AF4491" w:rsidRDefault="1F50BB3C" w14:paraId="29A55A42" w14:textId="020010E5">
      <w:pPr>
        <w:rPr>
          <w:b w:val="1"/>
          <w:bCs w:val="1"/>
        </w:rPr>
      </w:pPr>
      <w:r w:rsidRPr="69AF4491" w:rsidR="1F50BB3C">
        <w:rPr>
          <w:b w:val="1"/>
          <w:bCs w:val="1"/>
        </w:rPr>
        <w:t>What do we need to do? What do we want to do?</w:t>
      </w:r>
    </w:p>
    <w:p w:rsidR="1F50BB3C" w:rsidRDefault="1F50BB3C" w14:paraId="4BE868BA" w14:textId="473F5F88">
      <w:r w:rsidR="1F50BB3C">
        <w:rPr/>
        <w:t>-Gaps analysis</w:t>
      </w:r>
    </w:p>
    <w:p w:rsidR="1F50BB3C" w:rsidRDefault="1F50BB3C" w14:paraId="010E1021" w14:textId="1AE0E3E9">
      <w:r w:rsidR="1F50BB3C">
        <w:rPr/>
        <w:t>-Making recommendations to the CE committee on points for the CE assessment based on demographics</w:t>
      </w:r>
    </w:p>
    <w:p w:rsidR="1F50BB3C" w:rsidRDefault="1F50BB3C" w14:paraId="44734296" w14:textId="6B5B1870">
      <w:r w:rsidR="1F50BB3C">
        <w:rPr/>
        <w:t>-Building out inventory module</w:t>
      </w:r>
    </w:p>
    <w:p w:rsidR="1F50BB3C" w:rsidRDefault="1F50BB3C" w14:paraId="5C5736D7" w14:textId="2C83BB2C">
      <w:r w:rsidR="1F50BB3C">
        <w:rPr/>
        <w:t>-Building out outreach module</w:t>
      </w:r>
    </w:p>
    <w:p w:rsidR="1F50BB3C" w:rsidRDefault="1F50BB3C" w14:paraId="27002376" w14:textId="0395FFFC">
      <w:r w:rsidR="1F50BB3C">
        <w:rPr/>
        <w:t>-What else?</w:t>
      </w:r>
    </w:p>
    <w:p w:rsidR="1CC3FE7E" w:rsidP="1CC3FE7E" w:rsidRDefault="1CC3FE7E" w14:paraId="003B8672" w14:textId="1E8DC3B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F9A5C"/>
    <w:rsid w:val="000C46B3"/>
    <w:rsid w:val="001407C1"/>
    <w:rsid w:val="00248F88"/>
    <w:rsid w:val="00AE0B3D"/>
    <w:rsid w:val="00BB4128"/>
    <w:rsid w:val="01070535"/>
    <w:rsid w:val="011EC225"/>
    <w:rsid w:val="0142EDCD"/>
    <w:rsid w:val="01543A8E"/>
    <w:rsid w:val="0173C548"/>
    <w:rsid w:val="01E579B0"/>
    <w:rsid w:val="0296ACC4"/>
    <w:rsid w:val="0353B1F2"/>
    <w:rsid w:val="0353B1F2"/>
    <w:rsid w:val="043B175E"/>
    <w:rsid w:val="04A69F57"/>
    <w:rsid w:val="04BD89F8"/>
    <w:rsid w:val="04BE0F8C"/>
    <w:rsid w:val="0506F44F"/>
    <w:rsid w:val="056B4918"/>
    <w:rsid w:val="057C2BF3"/>
    <w:rsid w:val="05906749"/>
    <w:rsid w:val="064903BF"/>
    <w:rsid w:val="0660EAFA"/>
    <w:rsid w:val="06785FD1"/>
    <w:rsid w:val="0687A0C8"/>
    <w:rsid w:val="0691D483"/>
    <w:rsid w:val="06C9475C"/>
    <w:rsid w:val="06DB4610"/>
    <w:rsid w:val="06E0237E"/>
    <w:rsid w:val="07046065"/>
    <w:rsid w:val="0718849B"/>
    <w:rsid w:val="072B6028"/>
    <w:rsid w:val="074E78B2"/>
    <w:rsid w:val="0761B09B"/>
    <w:rsid w:val="0810758D"/>
    <w:rsid w:val="082ABCA5"/>
    <w:rsid w:val="08AF0C60"/>
    <w:rsid w:val="08E86FF8"/>
    <w:rsid w:val="09172808"/>
    <w:rsid w:val="095E5836"/>
    <w:rsid w:val="09762826"/>
    <w:rsid w:val="0A5F183F"/>
    <w:rsid w:val="0A6A12C0"/>
    <w:rsid w:val="0A75D79C"/>
    <w:rsid w:val="0A7E0173"/>
    <w:rsid w:val="0AD4E3E3"/>
    <w:rsid w:val="0B5E59B9"/>
    <w:rsid w:val="0BB332B4"/>
    <w:rsid w:val="0BD4B6DB"/>
    <w:rsid w:val="0C64EC65"/>
    <w:rsid w:val="0CA58C68"/>
    <w:rsid w:val="0CD09E67"/>
    <w:rsid w:val="0CD4C811"/>
    <w:rsid w:val="0D57E0C2"/>
    <w:rsid w:val="0DC1A6F3"/>
    <w:rsid w:val="0DE180FD"/>
    <w:rsid w:val="0DEC6956"/>
    <w:rsid w:val="0E011488"/>
    <w:rsid w:val="0E681588"/>
    <w:rsid w:val="0E9F6039"/>
    <w:rsid w:val="0EE732D4"/>
    <w:rsid w:val="0EEAC028"/>
    <w:rsid w:val="0EFED468"/>
    <w:rsid w:val="0F57332A"/>
    <w:rsid w:val="0F795431"/>
    <w:rsid w:val="0F795431"/>
    <w:rsid w:val="10279C4B"/>
    <w:rsid w:val="106B6E7B"/>
    <w:rsid w:val="10702AE2"/>
    <w:rsid w:val="10D6AFA7"/>
    <w:rsid w:val="10F19EC2"/>
    <w:rsid w:val="1103A67A"/>
    <w:rsid w:val="1116B520"/>
    <w:rsid w:val="1138CD90"/>
    <w:rsid w:val="11528AA0"/>
    <w:rsid w:val="11B585CE"/>
    <w:rsid w:val="12024F8A"/>
    <w:rsid w:val="123378CF"/>
    <w:rsid w:val="127F1F97"/>
    <w:rsid w:val="12CB6EC8"/>
    <w:rsid w:val="12CDDBAF"/>
    <w:rsid w:val="131B2068"/>
    <w:rsid w:val="13F54EA2"/>
    <w:rsid w:val="142D6018"/>
    <w:rsid w:val="148F5F71"/>
    <w:rsid w:val="14A84AA3"/>
    <w:rsid w:val="14DC5FC1"/>
    <w:rsid w:val="14DC9DFF"/>
    <w:rsid w:val="14EF26BF"/>
    <w:rsid w:val="1588B833"/>
    <w:rsid w:val="15D09A9F"/>
    <w:rsid w:val="15F75C00"/>
    <w:rsid w:val="160B2EFC"/>
    <w:rsid w:val="16159B18"/>
    <w:rsid w:val="161856CA"/>
    <w:rsid w:val="16407D62"/>
    <w:rsid w:val="164DED50"/>
    <w:rsid w:val="174C2BB0"/>
    <w:rsid w:val="17D82151"/>
    <w:rsid w:val="18A389D9"/>
    <w:rsid w:val="196BBEAD"/>
    <w:rsid w:val="19B759DE"/>
    <w:rsid w:val="19BFDF8E"/>
    <w:rsid w:val="19FCCDE2"/>
    <w:rsid w:val="1A200C47"/>
    <w:rsid w:val="1AA19D53"/>
    <w:rsid w:val="1AD2A510"/>
    <w:rsid w:val="1AE079B3"/>
    <w:rsid w:val="1B2DBC34"/>
    <w:rsid w:val="1B64FE89"/>
    <w:rsid w:val="1C0D2081"/>
    <w:rsid w:val="1C483396"/>
    <w:rsid w:val="1C827EC8"/>
    <w:rsid w:val="1C827EC8"/>
    <w:rsid w:val="1C8FC5CF"/>
    <w:rsid w:val="1C93742A"/>
    <w:rsid w:val="1CA00769"/>
    <w:rsid w:val="1CC3FE7E"/>
    <w:rsid w:val="1CCDADB2"/>
    <w:rsid w:val="1CE5AB69"/>
    <w:rsid w:val="1CF328BA"/>
    <w:rsid w:val="1D13C580"/>
    <w:rsid w:val="1D587038"/>
    <w:rsid w:val="1D7C9CF2"/>
    <w:rsid w:val="1DF454C3"/>
    <w:rsid w:val="1E36953B"/>
    <w:rsid w:val="1E7C46BF"/>
    <w:rsid w:val="1ECDADCC"/>
    <w:rsid w:val="1F50BB3C"/>
    <w:rsid w:val="200B2DD1"/>
    <w:rsid w:val="20476FFA"/>
    <w:rsid w:val="209825F4"/>
    <w:rsid w:val="20AEDFD8"/>
    <w:rsid w:val="20CB4F64"/>
    <w:rsid w:val="20D4C5BE"/>
    <w:rsid w:val="20DDECA4"/>
    <w:rsid w:val="20F538C6"/>
    <w:rsid w:val="21531C6E"/>
    <w:rsid w:val="2185BA51"/>
    <w:rsid w:val="21903D60"/>
    <w:rsid w:val="2196D6B4"/>
    <w:rsid w:val="21A87AAD"/>
    <w:rsid w:val="21BD6A40"/>
    <w:rsid w:val="21E94097"/>
    <w:rsid w:val="220C2FFB"/>
    <w:rsid w:val="2260E902"/>
    <w:rsid w:val="229EABFB"/>
    <w:rsid w:val="22AB8548"/>
    <w:rsid w:val="231BDD89"/>
    <w:rsid w:val="232FF81F"/>
    <w:rsid w:val="238B9FCA"/>
    <w:rsid w:val="238E37AB"/>
    <w:rsid w:val="243A7CBE"/>
    <w:rsid w:val="24605908"/>
    <w:rsid w:val="2485F8E8"/>
    <w:rsid w:val="251AC11C"/>
    <w:rsid w:val="252086AC"/>
    <w:rsid w:val="25A7A987"/>
    <w:rsid w:val="263275FF"/>
    <w:rsid w:val="26509E5C"/>
    <w:rsid w:val="267AA11C"/>
    <w:rsid w:val="2740CF22"/>
    <w:rsid w:val="27DAF5FC"/>
    <w:rsid w:val="27EA97DA"/>
    <w:rsid w:val="281C4AEF"/>
    <w:rsid w:val="285EC2E5"/>
    <w:rsid w:val="28820A37"/>
    <w:rsid w:val="28E9391A"/>
    <w:rsid w:val="29731B2E"/>
    <w:rsid w:val="29CD029E"/>
    <w:rsid w:val="2A5A5B42"/>
    <w:rsid w:val="2A9C51A3"/>
    <w:rsid w:val="2AE37C95"/>
    <w:rsid w:val="2AF0FB49"/>
    <w:rsid w:val="2B725D4D"/>
    <w:rsid w:val="2BA3FED1"/>
    <w:rsid w:val="2BB9694D"/>
    <w:rsid w:val="2BEF08E5"/>
    <w:rsid w:val="2BF75987"/>
    <w:rsid w:val="2C90A4F3"/>
    <w:rsid w:val="2C99806E"/>
    <w:rsid w:val="2CC3FF7C"/>
    <w:rsid w:val="2CC91B98"/>
    <w:rsid w:val="2D0D0DD8"/>
    <w:rsid w:val="2D4847D1"/>
    <w:rsid w:val="2D548BB0"/>
    <w:rsid w:val="2D710EE1"/>
    <w:rsid w:val="2DD21F10"/>
    <w:rsid w:val="2E3B099A"/>
    <w:rsid w:val="2F39BA9C"/>
    <w:rsid w:val="2FC4A0D5"/>
    <w:rsid w:val="302B9956"/>
    <w:rsid w:val="303C4765"/>
    <w:rsid w:val="305114CE"/>
    <w:rsid w:val="30A7B537"/>
    <w:rsid w:val="30CBC601"/>
    <w:rsid w:val="31BDDBB2"/>
    <w:rsid w:val="31F05EFE"/>
    <w:rsid w:val="3220F146"/>
    <w:rsid w:val="3239B126"/>
    <w:rsid w:val="323E916A"/>
    <w:rsid w:val="323F8896"/>
    <w:rsid w:val="325DD8AE"/>
    <w:rsid w:val="32AB75A4"/>
    <w:rsid w:val="333AB75A"/>
    <w:rsid w:val="3357774E"/>
    <w:rsid w:val="33D664A0"/>
    <w:rsid w:val="33DDCFD6"/>
    <w:rsid w:val="34D7F797"/>
    <w:rsid w:val="3502F7DC"/>
    <w:rsid w:val="35D1F627"/>
    <w:rsid w:val="36321237"/>
    <w:rsid w:val="36741328"/>
    <w:rsid w:val="36BA0C14"/>
    <w:rsid w:val="36BE3EBC"/>
    <w:rsid w:val="373CA8A3"/>
    <w:rsid w:val="37875B92"/>
    <w:rsid w:val="379564BA"/>
    <w:rsid w:val="385AEFF8"/>
    <w:rsid w:val="38C079AC"/>
    <w:rsid w:val="38D7BE12"/>
    <w:rsid w:val="390DD0DC"/>
    <w:rsid w:val="3926811E"/>
    <w:rsid w:val="397D8117"/>
    <w:rsid w:val="397FCF71"/>
    <w:rsid w:val="39D73600"/>
    <w:rsid w:val="3A0B7F45"/>
    <w:rsid w:val="3A686B58"/>
    <w:rsid w:val="3A776932"/>
    <w:rsid w:val="3A7938F5"/>
    <w:rsid w:val="3AD1E820"/>
    <w:rsid w:val="3AEC2F9C"/>
    <w:rsid w:val="3B1F1E50"/>
    <w:rsid w:val="3B31DC31"/>
    <w:rsid w:val="3B8418F9"/>
    <w:rsid w:val="3B940B68"/>
    <w:rsid w:val="3BA9905F"/>
    <w:rsid w:val="3C090FA8"/>
    <w:rsid w:val="3C338C86"/>
    <w:rsid w:val="3C5D43BB"/>
    <w:rsid w:val="3C8C6834"/>
    <w:rsid w:val="3CC9CF6D"/>
    <w:rsid w:val="3DB90D25"/>
    <w:rsid w:val="3DDBCC81"/>
    <w:rsid w:val="3DDDC5B1"/>
    <w:rsid w:val="3E10175D"/>
    <w:rsid w:val="3E2D7B26"/>
    <w:rsid w:val="3E3E8C4A"/>
    <w:rsid w:val="3E8A086F"/>
    <w:rsid w:val="3EE91A92"/>
    <w:rsid w:val="3F0019C6"/>
    <w:rsid w:val="3F0D6FFB"/>
    <w:rsid w:val="3F254511"/>
    <w:rsid w:val="3F9F1C11"/>
    <w:rsid w:val="3FFB4AE4"/>
    <w:rsid w:val="402C9C0E"/>
    <w:rsid w:val="4181D595"/>
    <w:rsid w:val="41BB5952"/>
    <w:rsid w:val="42EA44E8"/>
    <w:rsid w:val="432700C4"/>
    <w:rsid w:val="432A888A"/>
    <w:rsid w:val="43596009"/>
    <w:rsid w:val="436CA23A"/>
    <w:rsid w:val="43B3BA10"/>
    <w:rsid w:val="44398DE1"/>
    <w:rsid w:val="44661F24"/>
    <w:rsid w:val="446D2B56"/>
    <w:rsid w:val="447412C6"/>
    <w:rsid w:val="448E7C64"/>
    <w:rsid w:val="44A5E839"/>
    <w:rsid w:val="44C1DB15"/>
    <w:rsid w:val="45B19FAA"/>
    <w:rsid w:val="45D39DFB"/>
    <w:rsid w:val="462461E8"/>
    <w:rsid w:val="46340242"/>
    <w:rsid w:val="4688BFE0"/>
    <w:rsid w:val="46EF6567"/>
    <w:rsid w:val="474D4852"/>
    <w:rsid w:val="47772A78"/>
    <w:rsid w:val="4881CC75"/>
    <w:rsid w:val="48B5115B"/>
    <w:rsid w:val="4908A2F5"/>
    <w:rsid w:val="4938AC3E"/>
    <w:rsid w:val="49603F22"/>
    <w:rsid w:val="49C2E10A"/>
    <w:rsid w:val="49CEF07D"/>
    <w:rsid w:val="49E2361F"/>
    <w:rsid w:val="4A22DF0B"/>
    <w:rsid w:val="4A509BEF"/>
    <w:rsid w:val="4A972543"/>
    <w:rsid w:val="4B185565"/>
    <w:rsid w:val="4B6AD1AD"/>
    <w:rsid w:val="4C5B29A7"/>
    <w:rsid w:val="4C636E28"/>
    <w:rsid w:val="4D167FEA"/>
    <w:rsid w:val="4D180DC7"/>
    <w:rsid w:val="4D8E903A"/>
    <w:rsid w:val="4D99CFFC"/>
    <w:rsid w:val="4DA68AA8"/>
    <w:rsid w:val="4DB7092D"/>
    <w:rsid w:val="4DECA9C6"/>
    <w:rsid w:val="4E087B16"/>
    <w:rsid w:val="4E37F1D7"/>
    <w:rsid w:val="4E4AAA92"/>
    <w:rsid w:val="4E5ECC11"/>
    <w:rsid w:val="4E7B6832"/>
    <w:rsid w:val="4F4070E8"/>
    <w:rsid w:val="4FC963BA"/>
    <w:rsid w:val="4FD15B86"/>
    <w:rsid w:val="4FF81364"/>
    <w:rsid w:val="5009515B"/>
    <w:rsid w:val="5054A549"/>
    <w:rsid w:val="5097EA1C"/>
    <w:rsid w:val="513A5C34"/>
    <w:rsid w:val="51419B4F"/>
    <w:rsid w:val="514E7BC2"/>
    <w:rsid w:val="516107EF"/>
    <w:rsid w:val="518742B7"/>
    <w:rsid w:val="51AA23DC"/>
    <w:rsid w:val="51F804AE"/>
    <w:rsid w:val="525F9402"/>
    <w:rsid w:val="52716519"/>
    <w:rsid w:val="527EAF1D"/>
    <w:rsid w:val="52FCD47B"/>
    <w:rsid w:val="52FF78BE"/>
    <w:rsid w:val="532F367B"/>
    <w:rsid w:val="53504CA0"/>
    <w:rsid w:val="5393FCE3"/>
    <w:rsid w:val="54182A0E"/>
    <w:rsid w:val="54237B21"/>
    <w:rsid w:val="544F6390"/>
    <w:rsid w:val="547B929F"/>
    <w:rsid w:val="54AD6514"/>
    <w:rsid w:val="550BA4A0"/>
    <w:rsid w:val="5589147D"/>
    <w:rsid w:val="55AC40D9"/>
    <w:rsid w:val="56438129"/>
    <w:rsid w:val="568FBA8F"/>
    <w:rsid w:val="569FF9B1"/>
    <w:rsid w:val="56E08B38"/>
    <w:rsid w:val="57149CA6"/>
    <w:rsid w:val="576F042D"/>
    <w:rsid w:val="5781F2F2"/>
    <w:rsid w:val="58122C69"/>
    <w:rsid w:val="58643F10"/>
    <w:rsid w:val="587C081E"/>
    <w:rsid w:val="58F71B06"/>
    <w:rsid w:val="58FBC601"/>
    <w:rsid w:val="59984CF9"/>
    <w:rsid w:val="59C7FE45"/>
    <w:rsid w:val="59E0E779"/>
    <w:rsid w:val="5A21590D"/>
    <w:rsid w:val="5A9D0E69"/>
    <w:rsid w:val="5AD10121"/>
    <w:rsid w:val="5AFC7B83"/>
    <w:rsid w:val="5B0CDC95"/>
    <w:rsid w:val="5BA0921E"/>
    <w:rsid w:val="5BC5FB4D"/>
    <w:rsid w:val="5C4C4FE2"/>
    <w:rsid w:val="5CCF388D"/>
    <w:rsid w:val="5DBD99EB"/>
    <w:rsid w:val="5DEFF878"/>
    <w:rsid w:val="5E543BCC"/>
    <w:rsid w:val="5E714B07"/>
    <w:rsid w:val="5EA0150E"/>
    <w:rsid w:val="5EB46E1B"/>
    <w:rsid w:val="5EE2AADA"/>
    <w:rsid w:val="5F2F7F67"/>
    <w:rsid w:val="5F75DA1B"/>
    <w:rsid w:val="600C755A"/>
    <w:rsid w:val="601F522B"/>
    <w:rsid w:val="606C7459"/>
    <w:rsid w:val="609B3B17"/>
    <w:rsid w:val="60FC512A"/>
    <w:rsid w:val="6147728B"/>
    <w:rsid w:val="619EB9BC"/>
    <w:rsid w:val="6200D917"/>
    <w:rsid w:val="62179A87"/>
    <w:rsid w:val="621E64DB"/>
    <w:rsid w:val="62444BA6"/>
    <w:rsid w:val="62C4022A"/>
    <w:rsid w:val="633C740F"/>
    <w:rsid w:val="63B64782"/>
    <w:rsid w:val="63EAF14A"/>
    <w:rsid w:val="640B51E4"/>
    <w:rsid w:val="646DDF5F"/>
    <w:rsid w:val="64CD84ED"/>
    <w:rsid w:val="64EE0F87"/>
    <w:rsid w:val="656AB209"/>
    <w:rsid w:val="65EBC0A7"/>
    <w:rsid w:val="665414A5"/>
    <w:rsid w:val="66585E5B"/>
    <w:rsid w:val="66B34B5C"/>
    <w:rsid w:val="66FC9AAA"/>
    <w:rsid w:val="6745E5E2"/>
    <w:rsid w:val="6750B70B"/>
    <w:rsid w:val="67F2C183"/>
    <w:rsid w:val="68518D4C"/>
    <w:rsid w:val="6897911F"/>
    <w:rsid w:val="68CA94BC"/>
    <w:rsid w:val="68E3B07F"/>
    <w:rsid w:val="6931BC6A"/>
    <w:rsid w:val="693FF0AF"/>
    <w:rsid w:val="696D1002"/>
    <w:rsid w:val="69AF4491"/>
    <w:rsid w:val="69FFE8E4"/>
    <w:rsid w:val="6AF2EF74"/>
    <w:rsid w:val="6C15D504"/>
    <w:rsid w:val="6C393DE9"/>
    <w:rsid w:val="6C624234"/>
    <w:rsid w:val="6C82B047"/>
    <w:rsid w:val="6C8B0B12"/>
    <w:rsid w:val="6CB00243"/>
    <w:rsid w:val="6CC031A3"/>
    <w:rsid w:val="6D66DCB7"/>
    <w:rsid w:val="6D8ABC4C"/>
    <w:rsid w:val="6D91E60A"/>
    <w:rsid w:val="6D93051D"/>
    <w:rsid w:val="6E0576CF"/>
    <w:rsid w:val="6E68BC06"/>
    <w:rsid w:val="6F322019"/>
    <w:rsid w:val="6F72EDDE"/>
    <w:rsid w:val="6FADD0D1"/>
    <w:rsid w:val="6FF1E105"/>
    <w:rsid w:val="7043538E"/>
    <w:rsid w:val="70574F67"/>
    <w:rsid w:val="707A4455"/>
    <w:rsid w:val="707F9990"/>
    <w:rsid w:val="70DF9A5C"/>
    <w:rsid w:val="71A84D2A"/>
    <w:rsid w:val="7200C7BA"/>
    <w:rsid w:val="725417C0"/>
    <w:rsid w:val="72795FB2"/>
    <w:rsid w:val="729908D6"/>
    <w:rsid w:val="72EC3FC6"/>
    <w:rsid w:val="72EF4B52"/>
    <w:rsid w:val="72F7BBCD"/>
    <w:rsid w:val="733C3DFB"/>
    <w:rsid w:val="736FEC2F"/>
    <w:rsid w:val="7391DB0E"/>
    <w:rsid w:val="73E1BEAF"/>
    <w:rsid w:val="74300D5D"/>
    <w:rsid w:val="7442C88D"/>
    <w:rsid w:val="745CF823"/>
    <w:rsid w:val="74D12E0B"/>
    <w:rsid w:val="74E431EC"/>
    <w:rsid w:val="7501A481"/>
    <w:rsid w:val="754A4F0D"/>
    <w:rsid w:val="755771B8"/>
    <w:rsid w:val="7597AAFB"/>
    <w:rsid w:val="7607C5FE"/>
    <w:rsid w:val="7642E399"/>
    <w:rsid w:val="767F199B"/>
    <w:rsid w:val="76ACCDA6"/>
    <w:rsid w:val="76BF7B40"/>
    <w:rsid w:val="76DEF9E1"/>
    <w:rsid w:val="772A36AF"/>
    <w:rsid w:val="77500092"/>
    <w:rsid w:val="777A1B72"/>
    <w:rsid w:val="782C0615"/>
    <w:rsid w:val="78EE0FBC"/>
    <w:rsid w:val="78FB8364"/>
    <w:rsid w:val="792AE0B6"/>
    <w:rsid w:val="79DC769E"/>
    <w:rsid w:val="79DE8FA3"/>
    <w:rsid w:val="7A4D3BB1"/>
    <w:rsid w:val="7A6739DF"/>
    <w:rsid w:val="7AD881EE"/>
    <w:rsid w:val="7B3B7BC7"/>
    <w:rsid w:val="7B6F63E8"/>
    <w:rsid w:val="7C43D460"/>
    <w:rsid w:val="7CD94100"/>
    <w:rsid w:val="7D5D3A66"/>
    <w:rsid w:val="7DAF1FF3"/>
    <w:rsid w:val="7DB38637"/>
    <w:rsid w:val="7E27CBAB"/>
    <w:rsid w:val="7E2B638E"/>
    <w:rsid w:val="7E301B47"/>
    <w:rsid w:val="7EEC0F82"/>
    <w:rsid w:val="7F166653"/>
    <w:rsid w:val="7F47A5F3"/>
    <w:rsid w:val="7F48AEA3"/>
    <w:rsid w:val="7F999448"/>
    <w:rsid w:val="7FB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ED15"/>
  <w15:chartTrackingRefBased/>
  <w15:docId w15:val="{8FBCCE4B-51E3-4896-BEAD-EC07D357D9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AEA366EF-5676-45A0-9466-88BE949B5128}"/>
</file>

<file path=customXml/itemProps2.xml><?xml version="1.0" encoding="utf-8"?>
<ds:datastoreItem xmlns:ds="http://schemas.openxmlformats.org/officeDocument/2006/customXml" ds:itemID="{D8D6732C-D099-42C0-82F2-E558CE98A6A6}"/>
</file>

<file path=customXml/itemProps3.xml><?xml version="1.0" encoding="utf-8"?>
<ds:datastoreItem xmlns:ds="http://schemas.openxmlformats.org/officeDocument/2006/customXml" ds:itemID="{B8A9463D-E0A8-4C02-A9B3-182BB495AC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2025-01-22T16:17:17Z</dcterms:created>
  <dcterms:modified xsi:type="dcterms:W3CDTF">2025-05-19T13:52:40Z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</Properties>
</file>