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71D4" w:rsidR="001173CD" w:rsidP="6BA6DA6C" w:rsidRDefault="001173CD" w14:paraId="74D041C5" w14:textId="77777777">
      <w:pPr>
        <w:pStyle w:val="BodyFirstpage"/>
        <w:ind w:left="0"/>
        <w:jc w:val="center"/>
        <w:rPr>
          <w:rFonts w:asciiTheme="minorHAnsi" w:hAnsiTheme="minorHAnsi" w:eastAsiaTheme="minorEastAsia" w:cstheme="minorBidi"/>
        </w:rPr>
      </w:pPr>
      <w:r w:rsidRPr="0641F7B0">
        <w:rPr>
          <w:rFonts w:asciiTheme="minorHAnsi" w:hAnsiTheme="minorHAnsi" w:eastAsiaTheme="minorEastAsia" w:cstheme="minorBidi"/>
        </w:rPr>
        <w:t>Community Action Pioneer Valley’s Three County CoC</w:t>
      </w:r>
    </w:p>
    <w:p w:rsidRPr="006371D4" w:rsidR="001173CD" w:rsidP="0641F7B0" w:rsidRDefault="006C4655" w14:paraId="74780FA9" w14:textId="2BD24801">
      <w:pPr>
        <w:pStyle w:val="BodyFirstpage"/>
        <w:ind w:left="1440"/>
        <w:rPr>
          <w:rFonts w:asciiTheme="minorHAnsi" w:hAnsiTheme="minorHAnsi" w:eastAsiaTheme="minorEastAsia" w:cstheme="minorBidi"/>
          <w:b/>
          <w:bCs/>
          <w:i/>
          <w:iCs/>
        </w:rPr>
      </w:pPr>
      <w:r w:rsidRPr="0641F7B0">
        <w:rPr>
          <w:rFonts w:asciiTheme="minorHAnsi" w:hAnsiTheme="minorHAnsi" w:eastAsiaTheme="minorEastAsia" w:cstheme="minorBidi"/>
          <w:b/>
          <w:bCs/>
          <w:i/>
          <w:iCs/>
        </w:rPr>
        <w:t xml:space="preserve">        </w:t>
      </w:r>
      <w:r w:rsidRPr="0641F7B0" w:rsidR="001E53FD">
        <w:rPr>
          <w:rFonts w:asciiTheme="minorHAnsi" w:hAnsiTheme="minorHAnsi" w:eastAsiaTheme="minorEastAsia" w:cstheme="minorBidi"/>
          <w:b/>
          <w:bCs/>
          <w:i/>
          <w:iCs/>
        </w:rPr>
        <w:t xml:space="preserve">              </w:t>
      </w:r>
      <w:r w:rsidRPr="0641F7B0" w:rsidR="00116797">
        <w:rPr>
          <w:rFonts w:asciiTheme="minorHAnsi" w:hAnsiTheme="minorHAnsi" w:eastAsiaTheme="minorEastAsia" w:cstheme="minorBidi"/>
          <w:b/>
          <w:bCs/>
          <w:i/>
          <w:iCs/>
        </w:rPr>
        <w:t xml:space="preserve">              </w:t>
      </w:r>
      <w:r w:rsidRPr="0641F7B0" w:rsidR="001E53FD">
        <w:rPr>
          <w:rFonts w:asciiTheme="minorHAnsi" w:hAnsiTheme="minorHAnsi" w:eastAsiaTheme="minorEastAsia" w:cstheme="minorBidi"/>
          <w:b/>
          <w:bCs/>
          <w:i/>
          <w:iCs/>
        </w:rPr>
        <w:t xml:space="preserve">  </w:t>
      </w:r>
      <w:r w:rsidRPr="0641F7B0" w:rsidR="001173CD">
        <w:rPr>
          <w:rFonts w:asciiTheme="minorHAnsi" w:hAnsiTheme="minorHAnsi" w:eastAsiaTheme="minorEastAsia" w:cstheme="minorBidi"/>
          <w:b/>
          <w:bCs/>
          <w:i/>
          <w:iCs/>
        </w:rPr>
        <w:t xml:space="preserve">Notice of </w:t>
      </w:r>
      <w:r w:rsidRPr="0641F7B0" w:rsidR="6611B697">
        <w:rPr>
          <w:rFonts w:asciiTheme="minorHAnsi" w:hAnsiTheme="minorHAnsi" w:eastAsiaTheme="minorEastAsia" w:cstheme="minorBidi"/>
          <w:b/>
          <w:bCs/>
          <w:i/>
          <w:iCs/>
        </w:rPr>
        <w:t>Quarterly</w:t>
      </w:r>
      <w:r w:rsidRPr="0641F7B0" w:rsidR="001173CD">
        <w:rPr>
          <w:rFonts w:asciiTheme="minorHAnsi" w:hAnsiTheme="minorHAnsi" w:eastAsiaTheme="minorEastAsia" w:cstheme="minorBidi"/>
          <w:b/>
          <w:bCs/>
          <w:i/>
          <w:iCs/>
        </w:rPr>
        <w:t xml:space="preserve"> Board Meeting</w:t>
      </w:r>
      <w:r w:rsidRPr="0641F7B0" w:rsidR="4979C5DF">
        <w:rPr>
          <w:rFonts w:asciiTheme="minorHAnsi" w:hAnsiTheme="minorHAnsi" w:eastAsiaTheme="minorEastAsia" w:cstheme="minorBidi"/>
          <w:b/>
          <w:bCs/>
          <w:i/>
          <w:iCs/>
        </w:rPr>
        <w:t xml:space="preserve"> </w:t>
      </w:r>
    </w:p>
    <w:p w:rsidRPr="006371D4" w:rsidR="001173CD" w:rsidP="0641F7B0" w:rsidRDefault="001173CD" w14:paraId="3CFDB238" w14:textId="77777777">
      <w:pPr>
        <w:pStyle w:val="BodyFirstpage"/>
        <w:ind w:left="0"/>
        <w:rPr>
          <w:rFonts w:asciiTheme="minorHAnsi" w:hAnsiTheme="minorHAnsi" w:eastAsiaTheme="minorEastAsia" w:cstheme="minorBidi"/>
          <w:b/>
          <w:bCs/>
          <w:i/>
          <w:iCs/>
        </w:rPr>
      </w:pPr>
    </w:p>
    <w:p w:rsidRPr="006371D4" w:rsidR="00973D68" w:rsidP="4BD482A5" w:rsidRDefault="001173CD" w14:paraId="2C09E839" w14:textId="72E14708">
      <w:pPr>
        <w:pStyle w:val="BodyFirstpage"/>
        <w:ind w:left="0"/>
        <w:jc w:val="center"/>
        <w:rPr>
          <w:rFonts w:ascii="Calibri" w:hAnsi="Calibri" w:eastAsia="" w:cs="" w:asciiTheme="minorAscii" w:hAnsiTheme="minorAscii" w:eastAsiaTheme="minorEastAsia" w:cstheme="minorBidi"/>
          <w:b w:val="1"/>
          <w:bCs w:val="1"/>
        </w:rPr>
      </w:pPr>
      <w:r w:rsidRPr="4BD482A5" w:rsidR="001173CD">
        <w:rPr>
          <w:rFonts w:ascii="Calibri" w:hAnsi="Calibri" w:eastAsia="" w:cs="" w:asciiTheme="minorAscii" w:hAnsiTheme="minorAscii" w:eastAsiaTheme="minorEastAsia" w:cstheme="minorBidi"/>
        </w:rPr>
        <w:t xml:space="preserve">This is </w:t>
      </w:r>
      <w:proofErr w:type="gramStart"/>
      <w:r w:rsidRPr="4BD482A5" w:rsidR="001173CD">
        <w:rPr>
          <w:rFonts w:ascii="Calibri" w:hAnsi="Calibri" w:eastAsia="" w:cs="" w:asciiTheme="minorAscii" w:hAnsiTheme="minorAscii" w:eastAsiaTheme="minorEastAsia" w:cstheme="minorBidi"/>
        </w:rPr>
        <w:t>to</w:t>
      </w:r>
      <w:proofErr w:type="gramEnd"/>
      <w:r w:rsidRPr="4BD482A5" w:rsidR="001173CD">
        <w:rPr>
          <w:rFonts w:ascii="Calibri" w:hAnsi="Calibri" w:eastAsia="" w:cs="" w:asciiTheme="minorAscii" w:hAnsiTheme="minorAscii" w:eastAsiaTheme="minorEastAsia" w:cstheme="minorBidi"/>
        </w:rPr>
        <w:t xml:space="preserve"> herby notify the membership of the Three County Continuum of Care that the CoC Board of Directors were</w:t>
      </w:r>
      <w:r w:rsidRPr="4BD482A5" w:rsidR="00116797">
        <w:rPr>
          <w:rFonts w:ascii="Calibri" w:hAnsi="Calibri" w:eastAsia="" w:cs="" w:asciiTheme="minorAscii" w:hAnsiTheme="minorAscii" w:eastAsiaTheme="minorEastAsia" w:cstheme="minorBidi"/>
        </w:rPr>
        <w:t xml:space="preserve"> </w:t>
      </w:r>
      <w:r w:rsidRPr="4BD482A5" w:rsidR="001173CD">
        <w:rPr>
          <w:rFonts w:ascii="Calibri" w:hAnsi="Calibri" w:eastAsia="" w:cs="" w:asciiTheme="minorAscii" w:hAnsiTheme="minorAscii" w:eastAsiaTheme="minorEastAsia" w:cstheme="minorBidi"/>
        </w:rPr>
        <w:t xml:space="preserve">called to a meeting </w:t>
      </w:r>
      <w:r w:rsidRPr="4BD482A5" w:rsidR="0022418E">
        <w:rPr>
          <w:rFonts w:ascii="Calibri" w:hAnsi="Calibri" w:eastAsia="" w:cs="" w:asciiTheme="minorAscii" w:hAnsiTheme="minorAscii" w:eastAsiaTheme="minorEastAsia" w:cstheme="minorBidi"/>
        </w:rPr>
        <w:t>from</w:t>
      </w:r>
      <w:r w:rsidRPr="4BD482A5" w:rsidR="001173CD">
        <w:rPr>
          <w:rFonts w:ascii="Calibri" w:hAnsi="Calibri" w:eastAsia="" w:cs="" w:asciiTheme="minorAscii" w:hAnsiTheme="minorAscii" w:eastAsiaTheme="minorEastAsia" w:cstheme="minorBidi"/>
          <w:b w:val="1"/>
          <w:bCs w:val="1"/>
        </w:rPr>
        <w:t xml:space="preserve"> </w:t>
      </w:r>
      <w:r w:rsidRPr="4BD482A5" w:rsidR="00116797">
        <w:rPr>
          <w:rFonts w:ascii="Calibri" w:hAnsi="Calibri" w:eastAsia="" w:cs="" w:asciiTheme="minorAscii" w:hAnsiTheme="minorAscii" w:eastAsiaTheme="minorEastAsia" w:cstheme="minorBidi"/>
          <w:b w:val="1"/>
          <w:bCs w:val="1"/>
        </w:rPr>
        <w:t>1-3pm, Wednesday, June 8</w:t>
      </w:r>
      <w:r w:rsidRPr="4BD482A5" w:rsidR="00116797">
        <w:rPr>
          <w:rFonts w:ascii="Calibri" w:hAnsi="Calibri" w:eastAsia="" w:cs="" w:asciiTheme="minorAscii" w:hAnsiTheme="minorAscii" w:eastAsiaTheme="minorEastAsia" w:cstheme="minorBidi"/>
          <w:b w:val="1"/>
          <w:bCs w:val="1"/>
          <w:vertAlign w:val="superscript"/>
        </w:rPr>
        <w:t>th</w:t>
      </w:r>
      <w:r w:rsidRPr="4BD482A5" w:rsidR="00116797">
        <w:rPr>
          <w:rFonts w:ascii="Calibri" w:hAnsi="Calibri" w:eastAsia="" w:cs="" w:asciiTheme="minorAscii" w:hAnsiTheme="minorAscii" w:eastAsiaTheme="minorEastAsia" w:cstheme="minorBidi"/>
          <w:b w:val="1"/>
          <w:bCs w:val="1"/>
        </w:rPr>
        <w:t>, 2022.</w:t>
      </w:r>
      <w:r w:rsidRPr="4BD482A5" w:rsidR="0093131B">
        <w:rPr>
          <w:rFonts w:ascii="Calibri" w:hAnsi="Calibri" w:eastAsia="" w:cs="" w:asciiTheme="minorAscii" w:hAnsiTheme="minorAscii" w:eastAsiaTheme="minorEastAsia" w:cstheme="minorBidi"/>
          <w:b w:val="1"/>
          <w:bCs w:val="1"/>
        </w:rPr>
        <w:t xml:space="preserve"> </w:t>
      </w:r>
    </w:p>
    <w:p w:rsidR="006371D4" w:rsidP="6BA6DA6C" w:rsidRDefault="0093131B" w14:paraId="2F0FD6BE" w14:textId="77777777">
      <w:pPr>
        <w:rPr>
          <w:rFonts w:eastAsiaTheme="minorEastAsia"/>
          <w:b/>
          <w:bCs/>
        </w:rPr>
      </w:pPr>
      <w:r w:rsidRPr="0641F7B0">
        <w:rPr>
          <w:rFonts w:eastAsiaTheme="minorEastAsia"/>
          <w:b/>
          <w:bCs/>
        </w:rPr>
        <w:t xml:space="preserve"> </w:t>
      </w:r>
    </w:p>
    <w:p w:rsidRPr="006371D4" w:rsidR="001173CD" w:rsidP="6BA6DA6C" w:rsidRDefault="001173CD" w14:paraId="76783C2F" w14:textId="4BD054D7">
      <w:pPr>
        <w:pStyle w:val="BodyFirstpage"/>
        <w:ind w:left="0"/>
        <w:rPr>
          <w:rFonts w:asciiTheme="minorHAnsi" w:hAnsiTheme="minorHAnsi" w:eastAsiaTheme="minorEastAsia" w:cstheme="minorBidi"/>
          <w:b/>
          <w:bCs/>
        </w:rPr>
      </w:pPr>
    </w:p>
    <w:p w:rsidRPr="00482573" w:rsidR="005B157B" w:rsidP="4BD482A5" w:rsidRDefault="005B157B" w14:paraId="511A0807" w14:textId="3DA5154D">
      <w:pPr>
        <w:pStyle w:val="Normal"/>
        <w:spacing w:line="259" w:lineRule="auto"/>
        <w:ind/>
        <w:rPr>
          <w:rFonts w:ascii="Calibri" w:hAnsi="Calibri" w:eastAsia="" w:cs="" w:asciiTheme="minorAscii" w:hAnsiTheme="minorAscii" w:eastAsiaTheme="minorEastAsia" w:cstheme="minorBidi"/>
          <w:color w:val="000000" w:themeColor="text1"/>
        </w:rPr>
      </w:pPr>
      <w:r w:rsidRPr="4BD482A5" w:rsidR="00482573">
        <w:rPr>
          <w:rFonts w:ascii="Calibri" w:hAnsi="Calibri" w:eastAsia="" w:cs="" w:asciiTheme="minorAscii" w:hAnsiTheme="minorAscii" w:eastAsiaTheme="minorEastAsia" w:cstheme="minorBidi"/>
          <w:b w:val="1"/>
          <w:bCs w:val="1"/>
          <w:color w:val="000000" w:themeColor="text1" w:themeTint="FF" w:themeShade="FF"/>
        </w:rPr>
        <w:t>Present</w:t>
      </w:r>
      <w:r w:rsidRPr="4BD482A5" w:rsidR="00482573">
        <w:rPr>
          <w:rFonts w:ascii="Calibri" w:hAnsi="Calibri" w:eastAsia="" w:cs="" w:asciiTheme="minorAscii" w:hAnsiTheme="minorAscii" w:eastAsiaTheme="minorEastAsia" w:cstheme="minorBidi"/>
          <w:color w:val="000000" w:themeColor="text1" w:themeTint="FF" w:themeShade="FF"/>
        </w:rPr>
        <w:t xml:space="preserve">:  Keleigh Pereira, CAPV – CoC; Dave </w:t>
      </w:r>
      <w:proofErr w:type="spellStart"/>
      <w:r w:rsidRPr="4BD482A5" w:rsidR="00482573">
        <w:rPr>
          <w:rFonts w:ascii="Calibri" w:hAnsi="Calibri" w:eastAsia="" w:cs="" w:asciiTheme="minorAscii" w:hAnsiTheme="minorAscii" w:eastAsiaTheme="minorEastAsia" w:cstheme="minorBidi"/>
          <w:color w:val="000000" w:themeColor="text1" w:themeTint="FF" w:themeShade="FF"/>
        </w:rPr>
        <w:t>Christopolis</w:t>
      </w:r>
      <w:proofErr w:type="spellEnd"/>
      <w:r w:rsidRPr="4BD482A5" w:rsidR="00482573">
        <w:rPr>
          <w:rFonts w:ascii="Calibri" w:hAnsi="Calibri" w:eastAsia="" w:cs="" w:asciiTheme="minorAscii" w:hAnsiTheme="minorAscii" w:eastAsiaTheme="minorEastAsia" w:cstheme="minorBidi"/>
          <w:color w:val="000000" w:themeColor="text1" w:themeTint="FF" w:themeShade="FF"/>
        </w:rPr>
        <w:t xml:space="preserve">, Hilltown CDC; Jane Ralph, Construct Inc; </w:t>
      </w:r>
      <w:r w:rsidRPr="4BD482A5" w:rsidR="00482573">
        <w:rPr>
          <w:rFonts w:ascii="Calibri" w:hAnsi="Calibri" w:eastAsia="" w:cs="" w:asciiTheme="minorAscii" w:hAnsiTheme="minorAscii" w:eastAsiaTheme="minorEastAsia" w:cstheme="minorBidi"/>
          <w:color w:val="000000" w:themeColor="text1" w:themeTint="FF" w:themeShade="FF"/>
        </w:rPr>
        <w:t xml:space="preserve">Theresa Nicholson, CHD, co-chair; Teri Koopman, CAPV CoC; </w:t>
      </w:r>
      <w:proofErr w:type="spellStart"/>
      <w:r w:rsidRPr="4BD482A5" w:rsidR="00482573">
        <w:rPr>
          <w:rFonts w:ascii="Calibri" w:hAnsi="Calibri" w:eastAsia="" w:cs="" w:asciiTheme="minorAscii" w:hAnsiTheme="minorAscii" w:eastAsiaTheme="minorEastAsia" w:cstheme="minorBidi"/>
          <w:color w:val="000000" w:themeColor="text1" w:themeTint="FF" w:themeShade="FF"/>
        </w:rPr>
        <w:t>shaundell</w:t>
      </w:r>
      <w:proofErr w:type="spellEnd"/>
      <w:r w:rsidRPr="4BD482A5" w:rsidR="00482573">
        <w:rPr>
          <w:rFonts w:ascii="Calibri" w:hAnsi="Calibri" w:eastAsia="" w:cs="" w:asciiTheme="minorAscii" w:hAnsiTheme="minorAscii" w:eastAsiaTheme="minorEastAsia" w:cstheme="minorBidi"/>
          <w:color w:val="000000" w:themeColor="text1" w:themeTint="FF" w:themeShade="FF"/>
        </w:rPr>
        <w:t xml:space="preserve"> Diaz, CAPV- CoC; Mike Hagmaier, Soldier On; Heather Roy, DTA; Cindy Ray, Mass Hire; Justine Dodds, City of Pittsfield; Andy Klatka, </w:t>
      </w:r>
      <w:r w:rsidRPr="4BD482A5" w:rsidR="005B157B">
        <w:rPr>
          <w:rFonts w:ascii="Calibri" w:hAnsi="Calibri" w:eastAsia="" w:cs="" w:asciiTheme="minorAscii" w:hAnsiTheme="minorAscii" w:eastAsiaTheme="minorEastAsia" w:cstheme="minorBidi"/>
          <w:color w:val="000000" w:themeColor="text1" w:themeTint="FF" w:themeShade="FF"/>
        </w:rPr>
        <w:t xml:space="preserve">Eliot CHS; Mel Antuna, </w:t>
      </w:r>
      <w:proofErr w:type="spellStart"/>
      <w:r w:rsidRPr="4BD482A5" w:rsidR="005B157B">
        <w:rPr>
          <w:rFonts w:ascii="Calibri" w:hAnsi="Calibri" w:eastAsia="" w:cs="" w:asciiTheme="minorAscii" w:hAnsiTheme="minorAscii" w:eastAsiaTheme="minorEastAsia" w:cstheme="minorBidi"/>
          <w:color w:val="000000" w:themeColor="text1" w:themeTint="FF" w:themeShade="FF"/>
        </w:rPr>
        <w:t>Wayfinders</w:t>
      </w:r>
      <w:proofErr w:type="spellEnd"/>
      <w:r w:rsidRPr="4BD482A5" w:rsidR="005B157B">
        <w:rPr>
          <w:rFonts w:ascii="Calibri" w:hAnsi="Calibri" w:eastAsia="" w:cs="" w:asciiTheme="minorAscii" w:hAnsiTheme="minorAscii" w:eastAsiaTheme="minorEastAsia" w:cstheme="minorBidi"/>
          <w:color w:val="000000" w:themeColor="text1" w:themeTint="FF" w:themeShade="FF"/>
        </w:rPr>
        <w:t xml:space="preserve">; Raquel Manzanarez, CLA; Olivia Bernstein, MHA; Brad Gordon, Berkshire Regional HA, </w:t>
      </w:r>
      <w:proofErr w:type="gramStart"/>
      <w:r w:rsidRPr="4BD482A5" w:rsidR="005B157B">
        <w:rPr>
          <w:rFonts w:ascii="Calibri" w:hAnsi="Calibri" w:eastAsia="" w:cs="" w:asciiTheme="minorAscii" w:hAnsiTheme="minorAscii" w:eastAsiaTheme="minorEastAsia" w:cstheme="minorBidi"/>
          <w:color w:val="000000" w:themeColor="text1" w:themeTint="FF" w:themeShade="FF"/>
        </w:rPr>
        <w:t>co chair</w:t>
      </w:r>
      <w:proofErr w:type="gramEnd"/>
      <w:r w:rsidRPr="4BD482A5" w:rsidR="005B157B">
        <w:rPr>
          <w:rFonts w:ascii="Calibri" w:hAnsi="Calibri" w:eastAsia="" w:cs="" w:asciiTheme="minorAscii" w:hAnsiTheme="minorAscii" w:eastAsiaTheme="minorEastAsia" w:cstheme="minorBidi"/>
          <w:color w:val="000000" w:themeColor="text1" w:themeTint="FF" w:themeShade="FF"/>
        </w:rPr>
        <w:t xml:space="preserve">; Michele LaFleur, CAPV CoC; Kathy Keeser, Louison House; </w:t>
      </w:r>
      <w:r w:rsidRPr="4BD482A5" w:rsidR="002B4ED8">
        <w:rPr>
          <w:rFonts w:ascii="Calibri" w:hAnsi="Calibri" w:eastAsia="" w:cs="" w:asciiTheme="minorAscii" w:hAnsiTheme="minorAscii" w:eastAsiaTheme="minorEastAsia" w:cstheme="minorBidi"/>
          <w:color w:val="000000" w:themeColor="text1" w:themeTint="FF" w:themeShade="FF"/>
        </w:rPr>
        <w:t>Stacy Parson-</w:t>
      </w:r>
      <w:r w:rsidRPr="4BD482A5" w:rsidR="4BD482A5">
        <w:rPr>
          <w:rFonts w:ascii="Calibri" w:hAnsi="Calibri" w:eastAsia="Calibri" w:cs="Calibri"/>
          <w:b w:val="0"/>
          <w:bCs w:val="0"/>
          <w:i w:val="0"/>
          <w:iCs w:val="0"/>
          <w:noProof w:val="0"/>
          <w:sz w:val="22"/>
          <w:szCs w:val="22"/>
          <w:lang w:val="en-US"/>
        </w:rPr>
        <w:t xml:space="preserve"> School-Housing Partnership Coordinator McKinney; </w:t>
      </w:r>
      <w:r w:rsidRPr="4BD482A5" w:rsidR="002B4ED8">
        <w:rPr>
          <w:rFonts w:ascii="Calibri" w:hAnsi="Calibri" w:eastAsia="" w:cs="" w:asciiTheme="minorAscii" w:hAnsiTheme="minorAscii" w:eastAsiaTheme="minorEastAsia" w:cstheme="minorBidi"/>
          <w:color w:val="000000" w:themeColor="text1" w:themeTint="FF" w:themeShade="FF"/>
        </w:rPr>
        <w:t>Betsy Shally-Jensen –A Positive Place, Cooley.</w:t>
      </w:r>
    </w:p>
    <w:p w:rsidR="0641F7B0" w:rsidP="0641F7B0" w:rsidRDefault="0641F7B0" w14:paraId="0F0BC833" w14:textId="15A51C65">
      <w:pPr>
        <w:pStyle w:val="BodyFirstpage"/>
        <w:ind w:left="0"/>
        <w:rPr>
          <w:rFonts w:asciiTheme="minorHAnsi" w:hAnsiTheme="minorHAnsi" w:eastAsiaTheme="minorEastAsia" w:cstheme="minorBidi"/>
          <w:b/>
          <w:bCs/>
          <w:color w:val="000000" w:themeColor="text1"/>
        </w:rPr>
      </w:pPr>
    </w:p>
    <w:p w:rsidRPr="006371D4" w:rsidR="66A011F9" w:rsidP="6BA6DA6C" w:rsidRDefault="00A30FA1" w14:paraId="1B4EC9F7" w14:textId="5FADDAD8">
      <w:pPr>
        <w:pStyle w:val="BodyFirstpage"/>
        <w:ind w:left="0"/>
        <w:rPr>
          <w:rFonts w:asciiTheme="minorHAnsi" w:hAnsiTheme="minorHAnsi" w:eastAsiaTheme="minorEastAsia" w:cstheme="minorBidi"/>
          <w:b/>
          <w:bCs/>
          <w:color w:val="000000" w:themeColor="text1"/>
        </w:rPr>
      </w:pPr>
      <w:r w:rsidRPr="0641F7B0">
        <w:rPr>
          <w:rFonts w:asciiTheme="minorHAnsi" w:hAnsiTheme="minorHAnsi" w:eastAsiaTheme="minorEastAsia" w:cstheme="minorBidi"/>
          <w:b/>
          <w:bCs/>
          <w:color w:val="000000" w:themeColor="text1"/>
        </w:rPr>
        <w:t>Board Membership Business</w:t>
      </w:r>
    </w:p>
    <w:p w:rsidRPr="006371D4" w:rsidR="61D4D24F" w:rsidP="6BA6DA6C" w:rsidRDefault="61D4D24F" w14:paraId="121516A1" w14:textId="059E4BDA">
      <w:pPr>
        <w:pStyle w:val="BodyFirstpage"/>
        <w:ind w:left="0"/>
        <w:rPr>
          <w:rFonts w:asciiTheme="minorHAnsi" w:hAnsiTheme="minorHAnsi" w:eastAsiaTheme="minorEastAsia" w:cstheme="minorBidi"/>
          <w:b/>
          <w:bCs/>
          <w:color w:val="000000" w:themeColor="text1"/>
        </w:rPr>
      </w:pPr>
    </w:p>
    <w:p w:rsidRPr="002E7936" w:rsidR="61D4D24F" w:rsidP="00C3773A" w:rsidRDefault="00A30FA1" w14:paraId="18BCA5CD" w14:textId="1566379C">
      <w:pPr>
        <w:pStyle w:val="BodyFirstpage"/>
        <w:numPr>
          <w:ilvl w:val="0"/>
          <w:numId w:val="5"/>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 xml:space="preserve"> </w:t>
      </w:r>
      <w:r w:rsidRPr="0641F7B0" w:rsidR="4EA2DB9D">
        <w:rPr>
          <w:rFonts w:asciiTheme="minorHAnsi" w:hAnsiTheme="minorHAnsi" w:eastAsiaTheme="minorEastAsia" w:cstheme="minorBidi"/>
          <w:color w:val="000000" w:themeColor="text1"/>
        </w:rPr>
        <w:t>Review of minutes from the March 2022 meeting of the Board.</w:t>
      </w:r>
      <w:r w:rsidRPr="0641F7B0" w:rsidR="25FF3517">
        <w:rPr>
          <w:rFonts w:asciiTheme="minorHAnsi" w:hAnsiTheme="minorHAnsi" w:eastAsiaTheme="minorEastAsia" w:cstheme="minorBidi"/>
          <w:b/>
          <w:bCs/>
          <w:color w:val="000000" w:themeColor="text1"/>
        </w:rPr>
        <w:t xml:space="preserve"> Board vote.</w:t>
      </w:r>
    </w:p>
    <w:p w:rsidR="002E7936" w:rsidP="002E7936" w:rsidRDefault="002E7936" w14:paraId="56F6FDD9" w14:textId="611ADC39">
      <w:pPr>
        <w:pStyle w:val="BodyFirstpage"/>
        <w:numPr>
          <w:ilvl w:val="1"/>
          <w:numId w:val="5"/>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 xml:space="preserve">Jane, </w:t>
      </w:r>
      <w:r w:rsidR="0070592F">
        <w:rPr>
          <w:rFonts w:asciiTheme="minorHAnsi" w:hAnsiTheme="minorHAnsi" w:eastAsiaTheme="minorEastAsia" w:cstheme="minorBidi"/>
          <w:i/>
          <w:iCs/>
          <w:color w:val="000000" w:themeColor="text1"/>
        </w:rPr>
        <w:t xml:space="preserve">motion moved, with small correction - </w:t>
      </w:r>
      <w:r>
        <w:rPr>
          <w:rFonts w:asciiTheme="minorHAnsi" w:hAnsiTheme="minorHAnsi" w:eastAsiaTheme="minorEastAsia" w:cstheme="minorBidi"/>
          <w:i/>
          <w:iCs/>
          <w:color w:val="000000" w:themeColor="text1"/>
        </w:rPr>
        <w:t>Correct the spelling of Pamela’s name</w:t>
      </w:r>
      <w:r w:rsidR="0070592F">
        <w:rPr>
          <w:rFonts w:asciiTheme="minorHAnsi" w:hAnsiTheme="minorHAnsi" w:eastAsiaTheme="minorEastAsia" w:cstheme="minorBidi"/>
          <w:i/>
          <w:iCs/>
          <w:color w:val="000000" w:themeColor="text1"/>
        </w:rPr>
        <w:t xml:space="preserve"> on the first page</w:t>
      </w:r>
      <w:r>
        <w:rPr>
          <w:rFonts w:asciiTheme="minorHAnsi" w:hAnsiTheme="minorHAnsi" w:eastAsiaTheme="minorEastAsia" w:cstheme="minorBidi"/>
          <w:i/>
          <w:iCs/>
          <w:color w:val="000000" w:themeColor="text1"/>
        </w:rPr>
        <w:t>.</w:t>
      </w:r>
    </w:p>
    <w:p w:rsidR="002E7936" w:rsidP="002E7936" w:rsidRDefault="002E7936" w14:paraId="2E90EAB9" w14:textId="4AFBA850">
      <w:pPr>
        <w:pStyle w:val="BodyFirstpage"/>
        <w:numPr>
          <w:ilvl w:val="1"/>
          <w:numId w:val="5"/>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Seconded by Theresa.</w:t>
      </w:r>
    </w:p>
    <w:p w:rsidRPr="006371D4" w:rsidR="002E7936" w:rsidP="002E7936" w:rsidRDefault="002E7936" w14:paraId="3374F049" w14:textId="592B5C7A">
      <w:pPr>
        <w:pStyle w:val="BodyFirstpage"/>
        <w:numPr>
          <w:ilvl w:val="1"/>
          <w:numId w:val="5"/>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Vote – all in favor, Raquel abstaining (not present at meeting)</w:t>
      </w:r>
    </w:p>
    <w:p w:rsidRPr="006371D4" w:rsidR="00A30FA1" w:rsidP="0641F7B0" w:rsidRDefault="00A30FA1" w14:paraId="25C35768" w14:textId="77777777">
      <w:pPr>
        <w:pStyle w:val="BodyFirstpage"/>
        <w:ind w:left="2160"/>
        <w:rPr>
          <w:rFonts w:asciiTheme="minorHAnsi" w:hAnsiTheme="minorHAnsi" w:eastAsiaTheme="minorEastAsia" w:cstheme="minorBidi"/>
          <w:color w:val="000000" w:themeColor="text1"/>
        </w:rPr>
      </w:pPr>
    </w:p>
    <w:p w:rsidRPr="00482573" w:rsidR="00204434" w:rsidP="0641F7B0" w:rsidRDefault="00A30FA1" w14:paraId="2B0C3BBB" w14:textId="1F1C5CC0">
      <w:pPr>
        <w:pStyle w:val="BodyFirstpage"/>
        <w:numPr>
          <w:ilvl w:val="0"/>
          <w:numId w:val="3"/>
        </w:numPr>
        <w:rPr>
          <w:rFonts w:asciiTheme="minorHAnsi" w:hAnsiTheme="minorHAnsi" w:eastAsiaTheme="minorEastAsia" w:cstheme="minorBidi"/>
          <w:b/>
          <w:bCs/>
          <w:color w:val="000000" w:themeColor="text1"/>
        </w:rPr>
      </w:pPr>
      <w:r w:rsidRPr="0641F7B0">
        <w:rPr>
          <w:rFonts w:asciiTheme="minorHAnsi" w:hAnsiTheme="minorHAnsi" w:eastAsiaTheme="minorEastAsia" w:cstheme="minorBidi"/>
          <w:color w:val="000000" w:themeColor="text1"/>
        </w:rPr>
        <w:t>Review</w:t>
      </w:r>
      <w:r w:rsidR="0070592F">
        <w:rPr>
          <w:rFonts w:asciiTheme="minorHAnsi" w:hAnsiTheme="minorHAnsi" w:eastAsiaTheme="minorEastAsia" w:cstheme="minorBidi"/>
          <w:color w:val="000000" w:themeColor="text1"/>
        </w:rPr>
        <w:t xml:space="preserve"> of</w:t>
      </w:r>
      <w:r w:rsidRPr="0641F7B0">
        <w:rPr>
          <w:rFonts w:asciiTheme="minorHAnsi" w:hAnsiTheme="minorHAnsi" w:eastAsiaTheme="minorEastAsia" w:cstheme="minorBidi"/>
          <w:color w:val="000000" w:themeColor="text1"/>
        </w:rPr>
        <w:t xml:space="preserve"> Board Membership and openings/members leaving/recruitment needs</w:t>
      </w:r>
    </w:p>
    <w:p w:rsidR="0070592F" w:rsidP="00482573" w:rsidRDefault="0070592F" w14:paraId="56728ED2" w14:textId="1009C77C">
      <w:pPr>
        <w:pStyle w:val="BodyFirstpage"/>
        <w:numPr>
          <w:ilvl w:val="1"/>
          <w:numId w:val="3"/>
        </w:numPr>
        <w:rPr>
          <w:rFonts w:asciiTheme="minorHAnsi" w:hAnsiTheme="minorHAnsi" w:eastAsiaTheme="minorEastAsia" w:cstheme="minorBidi"/>
          <w:bCs/>
          <w:color w:val="000000" w:themeColor="text1"/>
        </w:rPr>
      </w:pPr>
      <w:r>
        <w:rPr>
          <w:rFonts w:asciiTheme="minorHAnsi" w:hAnsiTheme="minorHAnsi" w:eastAsiaTheme="minorEastAsia" w:cstheme="minorBidi"/>
          <w:bCs/>
          <w:color w:val="000000" w:themeColor="text1"/>
        </w:rPr>
        <w:t xml:space="preserve">Agency board representatives should confirm participation by end of August for the 2023 Board slate.  This slate will be voted on at the Annual meeting in September. </w:t>
      </w:r>
    </w:p>
    <w:p w:rsidRPr="0015517A" w:rsidR="00482573" w:rsidP="00482573" w:rsidRDefault="00482573" w14:paraId="1E3BE82C" w14:textId="5E7F587D">
      <w:pPr>
        <w:pStyle w:val="BodyFirstpage"/>
        <w:numPr>
          <w:ilvl w:val="1"/>
          <w:numId w:val="3"/>
        </w:numPr>
        <w:rPr>
          <w:rFonts w:asciiTheme="minorHAnsi" w:hAnsiTheme="minorHAnsi" w:eastAsiaTheme="minorEastAsia" w:cstheme="minorBidi"/>
          <w:bCs/>
          <w:color w:val="000000" w:themeColor="text1"/>
        </w:rPr>
      </w:pPr>
      <w:r w:rsidRPr="0015517A">
        <w:rPr>
          <w:rFonts w:asciiTheme="minorHAnsi" w:hAnsiTheme="minorHAnsi" w:eastAsiaTheme="minorEastAsia" w:cstheme="minorBidi"/>
          <w:bCs/>
          <w:color w:val="000000" w:themeColor="text1"/>
        </w:rPr>
        <w:t>HA Representative</w:t>
      </w:r>
      <w:r w:rsidRPr="0015517A" w:rsidR="002E7936">
        <w:rPr>
          <w:rFonts w:asciiTheme="minorHAnsi" w:hAnsiTheme="minorHAnsi" w:eastAsiaTheme="minorEastAsia" w:cstheme="minorBidi"/>
          <w:bCs/>
          <w:color w:val="000000" w:themeColor="text1"/>
        </w:rPr>
        <w:t xml:space="preserve"> – Berkshire Housing isn’t a HA but interested in participation.  </w:t>
      </w:r>
    </w:p>
    <w:p w:rsidRPr="0015517A" w:rsidR="002E7936" w:rsidP="002E7936" w:rsidRDefault="002E7936" w14:paraId="22F73762" w14:textId="18FF7766">
      <w:pPr>
        <w:pStyle w:val="BodyFirstpage"/>
        <w:numPr>
          <w:ilvl w:val="2"/>
          <w:numId w:val="3"/>
        </w:numPr>
        <w:rPr>
          <w:rFonts w:asciiTheme="minorHAnsi" w:hAnsiTheme="minorHAnsi" w:eastAsiaTheme="minorEastAsia" w:cstheme="minorBidi"/>
          <w:bCs/>
          <w:color w:val="000000" w:themeColor="text1"/>
        </w:rPr>
      </w:pPr>
      <w:r w:rsidRPr="0015517A">
        <w:rPr>
          <w:rFonts w:asciiTheme="minorHAnsi" w:hAnsiTheme="minorHAnsi" w:eastAsiaTheme="minorEastAsia" w:cstheme="minorBidi"/>
          <w:bCs/>
          <w:color w:val="000000" w:themeColor="text1"/>
        </w:rPr>
        <w:t xml:space="preserve">Keleigh asked if a meeting makes sense, Brad mentioned that this aligns well with our work and theirs. CEO has deep experience with the state of Vermont’s CoCs.  </w:t>
      </w:r>
    </w:p>
    <w:p w:rsidRPr="0070592F" w:rsidR="002E7936" w:rsidP="002E7936" w:rsidRDefault="002E7936" w14:paraId="1B944C10" w14:textId="705E20FC">
      <w:pPr>
        <w:pStyle w:val="BodyFirstpage"/>
        <w:numPr>
          <w:ilvl w:val="3"/>
          <w:numId w:val="3"/>
        </w:numPr>
        <w:rPr>
          <w:rFonts w:asciiTheme="minorHAnsi" w:hAnsiTheme="minorHAnsi" w:eastAsiaTheme="minorEastAsia" w:cstheme="minorBidi"/>
          <w:b/>
          <w:bCs/>
          <w:i/>
          <w:color w:val="000000" w:themeColor="text1"/>
        </w:rPr>
      </w:pPr>
      <w:r w:rsidRPr="0015517A">
        <w:rPr>
          <w:rFonts w:asciiTheme="minorHAnsi" w:hAnsiTheme="minorHAnsi" w:eastAsiaTheme="minorEastAsia" w:cstheme="minorBidi"/>
          <w:bCs/>
          <w:color w:val="000000" w:themeColor="text1"/>
        </w:rPr>
        <w:t>Recommendation to invite Eileen to the next board meeting in july</w:t>
      </w:r>
      <w:r w:rsidRPr="0070592F">
        <w:rPr>
          <w:rFonts w:asciiTheme="minorHAnsi" w:hAnsiTheme="minorHAnsi" w:eastAsiaTheme="minorEastAsia" w:cstheme="minorBidi"/>
          <w:b/>
          <w:bCs/>
          <w:i/>
          <w:color w:val="000000" w:themeColor="text1"/>
        </w:rPr>
        <w:t xml:space="preserve">.  </w:t>
      </w:r>
      <w:r w:rsidRPr="0070592F" w:rsidR="0070592F">
        <w:rPr>
          <w:rFonts w:asciiTheme="minorHAnsi" w:hAnsiTheme="minorHAnsi" w:eastAsiaTheme="minorEastAsia" w:cstheme="minorBidi"/>
          <w:b/>
          <w:bCs/>
          <w:i/>
          <w:color w:val="000000" w:themeColor="text1"/>
        </w:rPr>
        <w:t>Keleigh will reach out when we have a date.</w:t>
      </w:r>
    </w:p>
    <w:p w:rsidRPr="0015517A" w:rsidR="00482573" w:rsidP="00482573" w:rsidRDefault="00482573" w14:paraId="10B28F39" w14:textId="6F98277F">
      <w:pPr>
        <w:pStyle w:val="BodyFirstpage"/>
        <w:numPr>
          <w:ilvl w:val="1"/>
          <w:numId w:val="3"/>
        </w:numPr>
        <w:rPr>
          <w:rFonts w:asciiTheme="minorHAnsi" w:hAnsiTheme="minorHAnsi" w:eastAsiaTheme="minorEastAsia" w:cstheme="minorBidi"/>
          <w:bCs/>
          <w:color w:val="000000" w:themeColor="text1"/>
        </w:rPr>
      </w:pPr>
      <w:r w:rsidRPr="0015517A">
        <w:rPr>
          <w:rFonts w:asciiTheme="minorHAnsi" w:hAnsiTheme="minorHAnsi" w:eastAsiaTheme="minorEastAsia" w:cstheme="minorBidi"/>
          <w:bCs/>
          <w:color w:val="000000" w:themeColor="text1"/>
        </w:rPr>
        <w:t>Kasey Erikson has left – in need of representation from DCF – required by YHDP</w:t>
      </w:r>
    </w:p>
    <w:p w:rsidRPr="0015517A" w:rsidR="0015517A" w:rsidP="0015517A" w:rsidRDefault="0015517A" w14:paraId="3B301751" w14:textId="59474A63">
      <w:pPr>
        <w:pStyle w:val="BodyFirstpage"/>
        <w:numPr>
          <w:ilvl w:val="2"/>
          <w:numId w:val="3"/>
        </w:numPr>
        <w:rPr>
          <w:rFonts w:asciiTheme="minorHAnsi" w:hAnsiTheme="minorHAnsi" w:eastAsiaTheme="minorEastAsia" w:cstheme="minorBidi"/>
          <w:bCs/>
          <w:color w:val="000000" w:themeColor="text1"/>
        </w:rPr>
      </w:pPr>
      <w:r w:rsidRPr="0015517A">
        <w:rPr>
          <w:rFonts w:asciiTheme="minorHAnsi" w:hAnsiTheme="minorHAnsi" w:eastAsiaTheme="minorEastAsia" w:cstheme="minorBidi"/>
          <w:bCs/>
          <w:color w:val="000000" w:themeColor="text1"/>
        </w:rPr>
        <w:t>Keleigh requested Board member outreach to engage with DCF about finding another member</w:t>
      </w:r>
    </w:p>
    <w:p w:rsidRPr="0015517A" w:rsidR="0015517A" w:rsidP="0015517A" w:rsidRDefault="0015517A" w14:paraId="1EFD8E96" w14:textId="1FF55E62">
      <w:pPr>
        <w:pStyle w:val="BodyFirstpage"/>
        <w:numPr>
          <w:ilvl w:val="3"/>
          <w:numId w:val="3"/>
        </w:numPr>
        <w:rPr>
          <w:rFonts w:asciiTheme="minorHAnsi" w:hAnsiTheme="minorHAnsi" w:eastAsiaTheme="minorEastAsia" w:cstheme="minorBidi"/>
          <w:bCs/>
          <w:color w:val="000000" w:themeColor="text1"/>
        </w:rPr>
      </w:pPr>
      <w:r w:rsidRPr="0015517A">
        <w:rPr>
          <w:rFonts w:asciiTheme="minorHAnsi" w:hAnsiTheme="minorHAnsi" w:eastAsiaTheme="minorEastAsia" w:cstheme="minorBidi"/>
          <w:bCs/>
          <w:color w:val="000000" w:themeColor="text1"/>
        </w:rPr>
        <w:t>Brad will contact someone on advisory board who may have connection</w:t>
      </w:r>
    </w:p>
    <w:p w:rsidR="00482573" w:rsidP="00482573" w:rsidRDefault="00482573" w14:paraId="064BA823" w14:textId="347C47AC">
      <w:pPr>
        <w:pStyle w:val="BodyFirstpage"/>
        <w:numPr>
          <w:ilvl w:val="1"/>
          <w:numId w:val="3"/>
        </w:numPr>
        <w:rPr>
          <w:rFonts w:asciiTheme="minorHAnsi" w:hAnsiTheme="minorHAnsi" w:eastAsiaTheme="minorEastAsia" w:cstheme="minorBidi"/>
          <w:bCs/>
          <w:color w:val="000000" w:themeColor="text1"/>
        </w:rPr>
      </w:pPr>
      <w:r w:rsidRPr="0015517A">
        <w:rPr>
          <w:rFonts w:asciiTheme="minorHAnsi" w:hAnsiTheme="minorHAnsi" w:eastAsiaTheme="minorEastAsia" w:cstheme="minorBidi"/>
          <w:bCs/>
          <w:color w:val="000000" w:themeColor="text1"/>
        </w:rPr>
        <w:t>Earl Miller – new role in Amherst – anyone available to do outreach to see if he is able to continue on the CoC board? Limited attendance in general.</w:t>
      </w:r>
    </w:p>
    <w:p w:rsidRPr="0015517A" w:rsidR="0015517A" w:rsidP="0015517A" w:rsidRDefault="0015517A" w14:paraId="1ED673F1" w14:textId="3413F1E8">
      <w:pPr>
        <w:pStyle w:val="BodyFirstpage"/>
        <w:numPr>
          <w:ilvl w:val="2"/>
          <w:numId w:val="3"/>
        </w:numPr>
        <w:rPr>
          <w:rFonts w:asciiTheme="minorHAnsi" w:hAnsiTheme="minorHAnsi" w:eastAsiaTheme="minorEastAsia" w:cstheme="minorBidi"/>
          <w:bCs/>
          <w:color w:val="000000" w:themeColor="text1"/>
        </w:rPr>
      </w:pPr>
      <w:r>
        <w:rPr>
          <w:rFonts w:asciiTheme="minorHAnsi" w:hAnsiTheme="minorHAnsi" w:eastAsiaTheme="minorEastAsia" w:cstheme="minorBidi"/>
          <w:bCs/>
          <w:color w:val="000000" w:themeColor="text1"/>
        </w:rPr>
        <w:t xml:space="preserve">Raquel will reach out to Earl to check in about </w:t>
      </w:r>
      <w:r w:rsidR="0070592F">
        <w:rPr>
          <w:rFonts w:asciiTheme="minorHAnsi" w:hAnsiTheme="minorHAnsi" w:eastAsiaTheme="minorEastAsia" w:cstheme="minorBidi"/>
          <w:bCs/>
          <w:color w:val="000000" w:themeColor="text1"/>
        </w:rPr>
        <w:t>continued participation</w:t>
      </w:r>
    </w:p>
    <w:p w:rsidR="0015517A" w:rsidP="6BA6DA6C" w:rsidRDefault="0015517A" w14:paraId="7B9356E8" w14:textId="77777777">
      <w:pPr>
        <w:pStyle w:val="BodyFirstpage"/>
        <w:ind w:left="0"/>
        <w:rPr>
          <w:rFonts w:asciiTheme="minorHAnsi" w:hAnsiTheme="minorHAnsi" w:eastAsiaTheme="minorEastAsia" w:cstheme="minorBidi"/>
          <w:b/>
          <w:bCs/>
          <w:color w:val="000000" w:themeColor="text1"/>
        </w:rPr>
      </w:pPr>
    </w:p>
    <w:p w:rsidRPr="006371D4" w:rsidR="00204434" w:rsidP="6BA6DA6C" w:rsidRDefault="66A011F9" w14:paraId="77EDC961" w14:textId="42EC3AAA">
      <w:pPr>
        <w:pStyle w:val="BodyFirstpage"/>
        <w:ind w:left="0"/>
        <w:rPr>
          <w:rFonts w:asciiTheme="minorHAnsi" w:hAnsiTheme="minorHAnsi" w:eastAsiaTheme="minorEastAsia" w:cstheme="minorBidi"/>
          <w:b/>
          <w:bCs/>
          <w:color w:val="000000" w:themeColor="text1"/>
        </w:rPr>
      </w:pPr>
      <w:r w:rsidRPr="0641F7B0">
        <w:rPr>
          <w:rFonts w:asciiTheme="minorHAnsi" w:hAnsiTheme="minorHAnsi" w:eastAsiaTheme="minorEastAsia" w:cstheme="minorBidi"/>
          <w:b/>
          <w:bCs/>
          <w:color w:val="000000" w:themeColor="text1"/>
        </w:rPr>
        <w:t xml:space="preserve">Brief Report of </w:t>
      </w:r>
      <w:r w:rsidRPr="0641F7B0" w:rsidR="00F05B4E">
        <w:rPr>
          <w:rFonts w:asciiTheme="minorHAnsi" w:hAnsiTheme="minorHAnsi" w:eastAsiaTheme="minorEastAsia" w:cstheme="minorBidi"/>
          <w:b/>
          <w:bCs/>
          <w:color w:val="000000" w:themeColor="text1"/>
        </w:rPr>
        <w:t>the Ad Hoc/Special Workgroups and Committees</w:t>
      </w:r>
    </w:p>
    <w:p w:rsidR="6BA6DA6C" w:rsidP="0070592F" w:rsidRDefault="6BA6DA6C" w14:paraId="1007DC0A" w14:textId="5E833B23">
      <w:pPr>
        <w:pStyle w:val="BodyFirstpage"/>
        <w:numPr>
          <w:ilvl w:val="0"/>
          <w:numId w:val="4"/>
        </w:numPr>
        <w:rPr>
          <w:rFonts w:asciiTheme="minorHAnsi" w:hAnsiTheme="minorHAnsi" w:eastAsiaTheme="minorEastAsia" w:cstheme="minorBidi"/>
          <w:b/>
          <w:bCs/>
          <w:i/>
          <w:iCs/>
          <w:color w:val="000000" w:themeColor="text1"/>
        </w:rPr>
      </w:pPr>
      <w:r w:rsidRPr="0641F7B0">
        <w:rPr>
          <w:rFonts w:asciiTheme="minorHAnsi" w:hAnsiTheme="minorHAnsi" w:eastAsiaTheme="minorEastAsia" w:cstheme="minorBidi"/>
          <w:color w:val="000000" w:themeColor="text1"/>
        </w:rPr>
        <w:t xml:space="preserve"> Coordinated Entry</w:t>
      </w:r>
    </w:p>
    <w:p w:rsidRPr="0015517A" w:rsidR="6BA6DA6C" w:rsidP="00C3773A" w:rsidRDefault="6BA6DA6C" w14:paraId="0DD44715" w14:textId="40AE1289">
      <w:pPr>
        <w:pStyle w:val="BodyFirstpage"/>
        <w:numPr>
          <w:ilvl w:val="1"/>
          <w:numId w:val="4"/>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Brief EHV Update</w:t>
      </w:r>
    </w:p>
    <w:p w:rsidR="0015517A" w:rsidP="0015517A" w:rsidRDefault="0015517A" w14:paraId="7109F2B9" w14:textId="3E655328">
      <w:pPr>
        <w:pStyle w:val="BodyFirstpage"/>
        <w:numPr>
          <w:ilvl w:val="2"/>
          <w:numId w:val="4"/>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Regular meetings with the Has – issuing the vouchers</w:t>
      </w:r>
    </w:p>
    <w:p w:rsidRPr="0070592F" w:rsidR="0015517A" w:rsidP="4BD482A5" w:rsidRDefault="0015517A" w14:paraId="503406DD" w14:textId="1FAB4FED">
      <w:pPr>
        <w:pStyle w:val="BodyFirstpage"/>
        <w:numPr>
          <w:ilvl w:val="3"/>
          <w:numId w:val="4"/>
        </w:numPr>
        <w:rPr>
          <w:rFonts w:ascii="Calibri" w:hAnsi="Calibri" w:eastAsia="" w:cs="" w:asciiTheme="minorAscii" w:hAnsiTheme="minorAscii" w:eastAsiaTheme="minorEastAsia" w:cstheme="minorBidi"/>
          <w:i w:val="1"/>
          <w:iCs w:val="1"/>
          <w:color w:val="000000" w:themeColor="text1"/>
        </w:rPr>
      </w:pPr>
      <w:r w:rsidRPr="4BD482A5" w:rsidR="0015517A">
        <w:rPr>
          <w:rFonts w:ascii="Calibri" w:hAnsi="Calibri" w:eastAsia="" w:cs="" w:asciiTheme="minorAscii" w:hAnsiTheme="minorAscii" w:eastAsiaTheme="minorEastAsia" w:cstheme="minorBidi"/>
          <w:i w:val="1"/>
          <w:iCs w:val="1"/>
          <w:color w:val="000000" w:themeColor="text1" w:themeTint="FF" w:themeShade="FF"/>
        </w:rPr>
        <w:t>Berkshire county has 4 lease ups, 1 new referral. 3 pending documents, 10 in housing search Out of 18 vouchers.</w:t>
      </w:r>
    </w:p>
    <w:p w:rsidRPr="0070592F" w:rsidR="0015517A" w:rsidP="4BD482A5" w:rsidRDefault="0015517A" w14:paraId="0A25E88E" w14:textId="2BFA0CC1">
      <w:pPr>
        <w:pStyle w:val="BodyFirstpage"/>
        <w:numPr>
          <w:ilvl w:val="3"/>
          <w:numId w:val="4"/>
        </w:numPr>
        <w:rPr>
          <w:rFonts w:ascii="Calibri" w:hAnsi="Calibri" w:eastAsia="" w:cs="" w:asciiTheme="minorAscii" w:hAnsiTheme="minorAscii" w:eastAsiaTheme="minorEastAsia" w:cstheme="minorBidi"/>
          <w:i w:val="1"/>
          <w:iCs w:val="1"/>
          <w:color w:val="000000" w:themeColor="text1"/>
        </w:rPr>
      </w:pPr>
      <w:proofErr w:type="spellStart"/>
      <w:r w:rsidRPr="4BD482A5" w:rsidR="0015517A">
        <w:rPr>
          <w:rFonts w:ascii="Calibri" w:hAnsi="Calibri" w:eastAsia="" w:cs="" w:asciiTheme="minorAscii" w:hAnsiTheme="minorAscii" w:eastAsiaTheme="minorEastAsia" w:cstheme="minorBidi"/>
          <w:i w:val="1"/>
          <w:iCs w:val="1"/>
          <w:color w:val="000000" w:themeColor="text1" w:themeTint="FF" w:themeShade="FF"/>
        </w:rPr>
        <w:t>Wayfinders</w:t>
      </w:r>
      <w:proofErr w:type="spellEnd"/>
      <w:r w:rsidRPr="4BD482A5" w:rsidR="0015517A">
        <w:rPr>
          <w:rFonts w:ascii="Calibri" w:hAnsi="Calibri" w:eastAsia="" w:cs="" w:asciiTheme="minorAscii" w:hAnsiTheme="minorAscii" w:eastAsiaTheme="minorEastAsia" w:cstheme="minorBidi"/>
          <w:i w:val="1"/>
          <w:iCs w:val="1"/>
          <w:color w:val="000000" w:themeColor="text1" w:themeTint="FF" w:themeShade="FF"/>
        </w:rPr>
        <w:t xml:space="preserve"> – 1 lease up so far</w:t>
      </w:r>
    </w:p>
    <w:p w:rsidRPr="0070592F" w:rsidR="0015517A" w:rsidP="4BD482A5" w:rsidRDefault="0015517A" w14:paraId="32C818AA" w14:textId="1EB2D204">
      <w:pPr>
        <w:pStyle w:val="BodyFirstpage"/>
        <w:numPr>
          <w:ilvl w:val="3"/>
          <w:numId w:val="4"/>
        </w:numPr>
        <w:rPr>
          <w:rFonts w:ascii="Calibri" w:hAnsi="Calibri" w:eastAsia="" w:cs="" w:asciiTheme="minorAscii" w:hAnsiTheme="minorAscii" w:eastAsiaTheme="minorEastAsia" w:cstheme="minorBidi"/>
          <w:i w:val="1"/>
          <w:iCs w:val="1"/>
          <w:color w:val="000000" w:themeColor="text1"/>
        </w:rPr>
      </w:pPr>
      <w:r w:rsidRPr="4BD482A5" w:rsidR="0015517A">
        <w:rPr>
          <w:rFonts w:ascii="Calibri" w:hAnsi="Calibri" w:eastAsia="" w:cs="" w:asciiTheme="minorAscii" w:hAnsiTheme="minorAscii" w:eastAsiaTheme="minorEastAsia" w:cstheme="minorBidi"/>
          <w:i w:val="1"/>
          <w:iCs w:val="1"/>
          <w:color w:val="000000" w:themeColor="text1" w:themeTint="FF" w:themeShade="FF"/>
        </w:rPr>
        <w:t>Northampton – 15 – 10 leased up!</w:t>
      </w:r>
    </w:p>
    <w:p w:rsidRPr="0070592F" w:rsidR="0015517A" w:rsidP="4BD482A5" w:rsidRDefault="0015517A" w14:paraId="4D2F95F4" w14:textId="1EC9CD3B">
      <w:pPr>
        <w:pStyle w:val="BodyFirstpage"/>
        <w:numPr>
          <w:ilvl w:val="3"/>
          <w:numId w:val="4"/>
        </w:numPr>
        <w:rPr>
          <w:rFonts w:ascii="Calibri" w:hAnsi="Calibri" w:eastAsia="" w:cs="" w:asciiTheme="minorAscii" w:hAnsiTheme="minorAscii" w:eastAsiaTheme="minorEastAsia" w:cstheme="minorBidi"/>
          <w:i w:val="1"/>
          <w:iCs w:val="1"/>
          <w:color w:val="000000" w:themeColor="text1"/>
        </w:rPr>
      </w:pPr>
      <w:r w:rsidRPr="4BD482A5" w:rsidR="0015517A">
        <w:rPr>
          <w:rFonts w:ascii="Calibri" w:hAnsi="Calibri" w:eastAsia="" w:cs="" w:asciiTheme="minorAscii" w:hAnsiTheme="minorAscii" w:eastAsiaTheme="minorEastAsia" w:cstheme="minorBidi"/>
          <w:i w:val="1"/>
          <w:iCs w:val="1"/>
          <w:color w:val="000000" w:themeColor="text1" w:themeTint="FF" w:themeShade="FF"/>
        </w:rPr>
        <w:t>Franklin County Regional – 15 – 7 leased up!</w:t>
      </w:r>
    </w:p>
    <w:p w:rsidRPr="006371D4" w:rsidR="00204434" w:rsidP="00C3773A" w:rsidRDefault="00A30FA1" w14:paraId="538FC4AE" w14:textId="7F46C63E">
      <w:pPr>
        <w:pStyle w:val="BodyFirstpage"/>
        <w:numPr>
          <w:ilvl w:val="0"/>
          <w:numId w:val="4"/>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Data</w:t>
      </w:r>
    </w:p>
    <w:p w:rsidRPr="0015517A" w:rsidR="6BA6DA6C" w:rsidP="00C3773A" w:rsidRDefault="6BA6DA6C" w14:paraId="5D266E4E" w14:textId="56A534CC">
      <w:pPr>
        <w:pStyle w:val="BodyFirstpage"/>
        <w:numPr>
          <w:ilvl w:val="1"/>
          <w:numId w:val="4"/>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PIT count – final numbers.</w:t>
      </w:r>
      <w:r w:rsidR="00896BC8">
        <w:rPr>
          <w:rFonts w:asciiTheme="minorHAnsi" w:hAnsiTheme="minorHAnsi" w:eastAsiaTheme="minorEastAsia" w:cstheme="minorBidi"/>
          <w:color w:val="000000" w:themeColor="text1"/>
        </w:rPr>
        <w:t xml:space="preserve"> Michele presentation.</w:t>
      </w:r>
      <w:r w:rsidR="0015517A">
        <w:rPr>
          <w:rFonts w:asciiTheme="minorHAnsi" w:hAnsiTheme="minorHAnsi" w:eastAsiaTheme="minorEastAsia" w:cstheme="minorBidi"/>
          <w:color w:val="000000" w:themeColor="text1"/>
        </w:rPr>
        <w:t xml:space="preserve">  PIT count was February 23</w:t>
      </w:r>
      <w:r w:rsidRPr="0015517A" w:rsidR="0015517A">
        <w:rPr>
          <w:rFonts w:asciiTheme="minorHAnsi" w:hAnsiTheme="minorHAnsi" w:eastAsiaTheme="minorEastAsia" w:cstheme="minorBidi"/>
          <w:color w:val="000000" w:themeColor="text1"/>
          <w:vertAlign w:val="superscript"/>
        </w:rPr>
        <w:t>rd</w:t>
      </w:r>
    </w:p>
    <w:p w:rsidRPr="003277AF" w:rsidR="0015517A" w:rsidP="0015517A" w:rsidRDefault="0015517A" w14:paraId="1AE74888" w14:textId="43E5FB7F">
      <w:pPr>
        <w:pStyle w:val="BodyFirstpage"/>
        <w:numPr>
          <w:ilvl w:val="2"/>
          <w:numId w:val="4"/>
        </w:numPr>
        <w:rPr>
          <w:rFonts w:asciiTheme="minorHAnsi" w:hAnsiTheme="minorHAnsi" w:eastAsiaTheme="minorEastAsia" w:cstheme="minorBidi"/>
          <w:i/>
          <w:iCs/>
          <w:color w:val="000000" w:themeColor="text1"/>
        </w:rPr>
      </w:pPr>
      <w:r>
        <w:rPr>
          <w:rFonts w:asciiTheme="minorHAnsi" w:hAnsiTheme="minorHAnsi" w:eastAsiaTheme="minorEastAsia" w:cstheme="minorBidi"/>
          <w:color w:val="000000" w:themeColor="text1"/>
        </w:rPr>
        <w:t>Working on report that looks at county level data, racial disparities, and some other populations.  Will be sharing with the PIT count planning group before sharing a final version</w:t>
      </w:r>
      <w:r w:rsidRPr="0015517A">
        <w:rPr>
          <w:rFonts w:asciiTheme="minorHAnsi" w:hAnsiTheme="minorHAnsi" w:eastAsiaTheme="minorEastAsia" w:cstheme="minorBidi"/>
          <w:i/>
          <w:color w:val="000000" w:themeColor="text1"/>
        </w:rPr>
        <w:t>. (presentation will be send with the notes.)</w:t>
      </w:r>
    </w:p>
    <w:p w:rsidRPr="003277AF" w:rsidR="003277AF" w:rsidP="0015517A" w:rsidRDefault="003277AF" w14:paraId="68EDFFE4" w14:textId="6912B2C0">
      <w:pPr>
        <w:pStyle w:val="BodyFirstpage"/>
        <w:numPr>
          <w:ilvl w:val="2"/>
          <w:numId w:val="4"/>
        </w:numPr>
        <w:rPr>
          <w:rFonts w:asciiTheme="minorHAnsi" w:hAnsiTheme="minorHAnsi" w:eastAsiaTheme="minorEastAsia" w:cstheme="minorBidi"/>
          <w:i/>
          <w:iCs/>
          <w:color w:val="000000" w:themeColor="text1"/>
        </w:rPr>
      </w:pPr>
      <w:r>
        <w:rPr>
          <w:rFonts w:asciiTheme="minorHAnsi" w:hAnsiTheme="minorHAnsi" w:eastAsiaTheme="minorEastAsia" w:cstheme="minorBidi"/>
          <w:i/>
          <w:color w:val="000000" w:themeColor="text1"/>
        </w:rPr>
        <w:t xml:space="preserve">Brad – commented on the disparities in Hampshire County. </w:t>
      </w:r>
    </w:p>
    <w:p w:rsidRPr="003277AF" w:rsidR="003277AF" w:rsidP="4BD482A5" w:rsidRDefault="003277AF" w14:paraId="0D605F2C" w14:textId="4D5ADA51">
      <w:pPr>
        <w:pStyle w:val="BodyFirstpage"/>
        <w:numPr>
          <w:ilvl w:val="2"/>
          <w:numId w:val="4"/>
        </w:numPr>
        <w:rPr>
          <w:rFonts w:ascii="Calibri" w:hAnsi="Calibri" w:eastAsia="" w:cs="" w:asciiTheme="minorAscii" w:hAnsiTheme="minorAscii" w:eastAsiaTheme="minorEastAsia" w:cstheme="minorBidi"/>
          <w:i w:val="1"/>
          <w:iCs w:val="1"/>
          <w:color w:val="000000" w:themeColor="text1"/>
        </w:rPr>
      </w:pPr>
      <w:r w:rsidRPr="4BD482A5" w:rsidR="003277AF">
        <w:rPr>
          <w:rFonts w:ascii="Calibri" w:hAnsi="Calibri" w:eastAsia="" w:cs="" w:asciiTheme="minorAscii" w:hAnsiTheme="minorAscii" w:eastAsiaTheme="minorEastAsia" w:cstheme="minorBidi"/>
          <w:i w:val="1"/>
          <w:iCs w:val="1"/>
          <w:color w:val="000000" w:themeColor="text1" w:themeTint="FF" w:themeShade="FF"/>
        </w:rPr>
        <w:t>Keleigh shared that the information in the board report does show a great skew to Franklin County, but that is in large part due to YHDP carve out.</w:t>
      </w:r>
    </w:p>
    <w:p w:rsidR="4BD482A5" w:rsidP="4BD482A5" w:rsidRDefault="4BD482A5" w14:paraId="323310E4" w14:textId="5494E98B">
      <w:pPr>
        <w:pStyle w:val="BodyFirstpage"/>
        <w:numPr>
          <w:ilvl w:val="3"/>
          <w:numId w:val="4"/>
        </w:numPr>
        <w:rPr>
          <w:i w:val="1"/>
          <w:iCs w:val="1"/>
          <w:color w:val="000000" w:themeColor="text1" w:themeTint="FF" w:themeShade="FF"/>
        </w:rPr>
      </w:pPr>
      <w:r w:rsidRPr="4BD482A5" w:rsidR="4BD482A5">
        <w:rPr>
          <w:rFonts w:ascii="Calibri" w:hAnsi="Calibri" w:eastAsia="" w:cs="" w:asciiTheme="minorAscii" w:hAnsiTheme="minorAscii" w:eastAsiaTheme="minorEastAsia" w:cstheme="minorBidi"/>
          <w:i w:val="1"/>
          <w:iCs w:val="1"/>
          <w:color w:val="000000" w:themeColor="text1" w:themeTint="FF" w:themeShade="FF"/>
        </w:rPr>
        <w:t>Brad stated this should be clear in the chart.</w:t>
      </w:r>
    </w:p>
    <w:p w:rsidR="003277AF" w:rsidP="0015517A" w:rsidRDefault="003277AF" w14:paraId="5FEA1C7C" w14:textId="6DD005C1">
      <w:pPr>
        <w:pStyle w:val="BodyFirstpage"/>
        <w:numPr>
          <w:ilvl w:val="2"/>
          <w:numId w:val="4"/>
        </w:numPr>
        <w:rPr>
          <w:rFonts w:asciiTheme="minorHAnsi" w:hAnsiTheme="minorHAnsi" w:eastAsiaTheme="minorEastAsia" w:cstheme="minorBidi"/>
          <w:i/>
          <w:iCs/>
          <w:color w:val="000000" w:themeColor="text1"/>
        </w:rPr>
      </w:pPr>
      <w:r>
        <w:rPr>
          <w:rFonts w:asciiTheme="minorHAnsi" w:hAnsiTheme="minorHAnsi" w:eastAsiaTheme="minorEastAsia" w:cstheme="minorBidi"/>
          <w:i/>
          <w:color w:val="000000" w:themeColor="text1"/>
        </w:rPr>
        <w:t xml:space="preserve">Raquel – chapter 257 has allowed the court to stay executions, and so we have people who “are not homeless net”, but essentially are on the verge of homelessness and in the “unofficial count” could consider those who are on the brink.  </w:t>
      </w:r>
    </w:p>
    <w:p w:rsidR="6BA6DA6C" w:rsidP="6BA6DA6C" w:rsidRDefault="6BA6DA6C" w14:paraId="24159C5D" w14:textId="20D9C3DE">
      <w:pPr>
        <w:pStyle w:val="BodyFirstpage"/>
        <w:rPr>
          <w:rFonts w:asciiTheme="minorHAnsi" w:hAnsiTheme="minorHAnsi" w:eastAsiaTheme="minorEastAsia" w:cstheme="minorBidi"/>
          <w:color w:val="000000" w:themeColor="text1"/>
        </w:rPr>
      </w:pPr>
    </w:p>
    <w:p w:rsidRPr="006371D4" w:rsidR="66A011F9" w:rsidP="4BD482A5" w:rsidRDefault="00482573" w14:paraId="0277CD58" w14:textId="5B6B3C12">
      <w:pPr>
        <w:pStyle w:val="BodyFirstpage"/>
        <w:ind w:left="0"/>
        <w:rPr>
          <w:rFonts w:ascii="Calibri" w:hAnsi="Calibri" w:eastAsia="" w:cs="" w:asciiTheme="minorAscii" w:hAnsiTheme="minorAscii" w:eastAsiaTheme="minorEastAsia" w:cstheme="minorBidi"/>
          <w:color w:val="000000" w:themeColor="text1"/>
        </w:rPr>
      </w:pPr>
      <w:r w:rsidRPr="4BD482A5" w:rsidR="66A011F9">
        <w:rPr>
          <w:rFonts w:ascii="Calibri" w:hAnsi="Calibri" w:eastAsia="" w:cs="" w:asciiTheme="minorAscii" w:hAnsiTheme="minorAscii" w:eastAsiaTheme="minorEastAsia" w:cstheme="minorBidi"/>
          <w:b w:val="1"/>
          <w:bCs w:val="1"/>
          <w:color w:val="000000" w:themeColor="text1" w:themeTint="FF" w:themeShade="FF"/>
        </w:rPr>
        <w:t>New Business</w:t>
      </w:r>
    </w:p>
    <w:p w:rsidRPr="006371D4" w:rsidR="07D0B312" w:rsidP="6BA6DA6C" w:rsidRDefault="07D0B312" w14:paraId="0A5A5676" w14:textId="1A03AD1B">
      <w:pPr>
        <w:spacing w:after="0" w:line="240" w:lineRule="auto"/>
        <w:ind w:left="2243" w:right="360"/>
        <w:rPr>
          <w:rFonts w:eastAsiaTheme="minorEastAsia"/>
          <w:color w:val="000000" w:themeColor="text1"/>
        </w:rPr>
      </w:pPr>
    </w:p>
    <w:p w:rsidRPr="006371D4" w:rsidR="00FE4491" w:rsidP="4BD482A5" w:rsidRDefault="00482573" w14:paraId="53B3D524" w14:textId="0839FADD">
      <w:pPr>
        <w:pStyle w:val="BodyFirstpage"/>
        <w:numPr>
          <w:ilvl w:val="0"/>
          <w:numId w:val="6"/>
        </w:numPr>
        <w:rPr>
          <w:rFonts w:ascii="Calibri" w:hAnsi="Calibri" w:eastAsia="" w:cs="" w:asciiTheme="minorAscii" w:hAnsiTheme="minorAscii" w:eastAsiaTheme="minorEastAsia" w:cstheme="minorBidi"/>
          <w:i w:val="1"/>
          <w:iCs w:val="1"/>
          <w:color w:val="000000" w:themeColor="text1"/>
        </w:rPr>
      </w:pPr>
      <w:r w:rsidRPr="4BD482A5" w:rsidR="006371D4">
        <w:rPr>
          <w:rFonts w:ascii="Calibri" w:hAnsi="Calibri" w:eastAsia="" w:cs="" w:asciiTheme="minorAscii" w:hAnsiTheme="minorAscii" w:eastAsiaTheme="minorEastAsia" w:cstheme="minorBidi"/>
          <w:b w:val="1"/>
          <w:bCs w:val="1"/>
          <w:color w:val="000000" w:themeColor="text1" w:themeTint="FF" w:themeShade="FF"/>
        </w:rPr>
        <w:t xml:space="preserve">Funded </w:t>
      </w:r>
      <w:r w:rsidRPr="4BD482A5" w:rsidR="66A011F9">
        <w:rPr>
          <w:rFonts w:ascii="Calibri" w:hAnsi="Calibri" w:eastAsia="" w:cs="" w:asciiTheme="minorAscii" w:hAnsiTheme="minorAscii" w:eastAsiaTheme="minorEastAsia" w:cstheme="minorBidi"/>
          <w:b w:val="1"/>
          <w:bCs w:val="1"/>
          <w:color w:val="000000" w:themeColor="text1" w:themeTint="FF" w:themeShade="FF"/>
        </w:rPr>
        <w:t>Pr</w:t>
      </w:r>
      <w:r w:rsidRPr="4BD482A5" w:rsidR="0022418E">
        <w:rPr>
          <w:rFonts w:ascii="Calibri" w:hAnsi="Calibri" w:eastAsia="" w:cs="" w:asciiTheme="minorAscii" w:hAnsiTheme="minorAscii" w:eastAsiaTheme="minorEastAsia" w:cstheme="minorBidi"/>
          <w:b w:val="1"/>
          <w:bCs w:val="1"/>
          <w:color w:val="000000" w:themeColor="text1" w:themeTint="FF" w:themeShade="FF"/>
        </w:rPr>
        <w:t>oject Report/Update</w:t>
      </w:r>
      <w:r w:rsidRPr="4BD482A5" w:rsidR="66A011F9">
        <w:rPr>
          <w:rFonts w:ascii="Calibri" w:hAnsi="Calibri" w:eastAsia="" w:cs="" w:asciiTheme="minorAscii" w:hAnsiTheme="minorAscii" w:eastAsiaTheme="minorEastAsia" w:cstheme="minorBidi"/>
          <w:b w:val="1"/>
          <w:bCs w:val="1"/>
          <w:color w:val="000000" w:themeColor="text1" w:themeTint="FF" w:themeShade="FF"/>
        </w:rPr>
        <w:t xml:space="preserve"> </w:t>
      </w:r>
    </w:p>
    <w:p w:rsidRPr="00896BC8" w:rsidR="00FE4491" w:rsidP="4BD482A5" w:rsidRDefault="00482573" w14:paraId="25E8F15F" w14:textId="57F9A133">
      <w:pPr>
        <w:pStyle w:val="BodyFirstpage"/>
        <w:numPr>
          <w:ilvl w:val="1"/>
          <w:numId w:val="6"/>
        </w:numPr>
        <w:rPr>
          <w:rFonts w:ascii="Calibri" w:hAnsi="Calibri" w:eastAsia="" w:cs="" w:asciiTheme="minorAscii" w:hAnsiTheme="minorAscii" w:eastAsiaTheme="minorEastAsia" w:cstheme="minorBidi"/>
          <w:i w:val="1"/>
          <w:iCs w:val="1"/>
          <w:color w:val="000000" w:themeColor="text1"/>
        </w:rPr>
      </w:pPr>
      <w:r w:rsidRPr="4BD482A5" w:rsidR="00482573">
        <w:rPr>
          <w:rFonts w:ascii="Calibri" w:hAnsi="Calibri" w:eastAsia="" w:cs="" w:asciiTheme="minorAscii" w:hAnsiTheme="minorAscii" w:eastAsiaTheme="minorEastAsia" w:cstheme="minorBidi"/>
          <w:color w:val="000000" w:themeColor="text1" w:themeTint="FF" w:themeShade="FF"/>
        </w:rPr>
        <w:t xml:space="preserve"> </w:t>
      </w:r>
      <w:r w:rsidRPr="4BD482A5" w:rsidR="6BA6DA6C">
        <w:rPr>
          <w:rFonts w:ascii="Calibri" w:hAnsi="Calibri" w:eastAsia="" w:cs="" w:asciiTheme="minorAscii" w:hAnsiTheme="minorAscii" w:eastAsiaTheme="minorEastAsia" w:cstheme="minorBidi"/>
          <w:color w:val="000000" w:themeColor="text1" w:themeTint="FF" w:themeShade="FF"/>
        </w:rPr>
        <w:t xml:space="preserve"> </w:t>
      </w:r>
      <w:r w:rsidRPr="4BD482A5" w:rsidR="00116797">
        <w:rPr>
          <w:rFonts w:ascii="Calibri" w:hAnsi="Calibri" w:eastAsia="" w:cs="" w:asciiTheme="minorAscii" w:hAnsiTheme="minorAscii" w:eastAsiaTheme="minorEastAsia" w:cstheme="minorBidi"/>
          <w:color w:val="000000" w:themeColor="text1" w:themeTint="FF" w:themeShade="FF"/>
        </w:rPr>
        <w:t>Funding FY21</w:t>
      </w:r>
    </w:p>
    <w:p w:rsidR="005B157B" w:rsidP="00C3773A" w:rsidRDefault="005B157B" w14:paraId="748264AF" w14:textId="60B69D2D">
      <w:pPr>
        <w:pStyle w:val="BodyFirstpage"/>
        <w:numPr>
          <w:ilvl w:val="3"/>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Environmental Reviews were completed for all FY21 by our HUD field office.</w:t>
      </w:r>
    </w:p>
    <w:p w:rsidR="00896BC8" w:rsidP="00C3773A" w:rsidRDefault="00896BC8" w14:paraId="0AFD6B83" w14:textId="311F675A">
      <w:pPr>
        <w:pStyle w:val="BodyFirstpage"/>
        <w:numPr>
          <w:ilvl w:val="3"/>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The CoC staff have been meeting with TA providers to plan for the use of match across all CAPV grants.  We are not doing this yet, but plan to do so in the future.</w:t>
      </w:r>
    </w:p>
    <w:p w:rsidR="002B4ED8" w:rsidP="00C3773A" w:rsidRDefault="002B4ED8" w14:paraId="1CCCA630" w14:textId="6D2C4131">
      <w:pPr>
        <w:pStyle w:val="BodyFirstpage"/>
        <w:numPr>
          <w:ilvl w:val="3"/>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 xml:space="preserve">Theresa shared that CHD is going to be losing 4 units in Millers, and will need to find additional units.  </w:t>
      </w:r>
    </w:p>
    <w:p w:rsidR="00896BC8" w:rsidP="00C3773A" w:rsidRDefault="00896BC8" w14:paraId="663787AA" w14:textId="7E61FC5B">
      <w:pPr>
        <w:pStyle w:val="BodyFirstpage"/>
        <w:numPr>
          <w:ilvl w:val="3"/>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 xml:space="preserve">The CoC will revisit the possibility of apply for UFA status as of next January and will do internal work to be sure the agency is prepared to do so.  </w:t>
      </w:r>
    </w:p>
    <w:p w:rsidRPr="006371D4" w:rsidR="00896BC8" w:rsidP="00C3773A" w:rsidRDefault="00896BC8" w14:paraId="101B1C3B" w14:textId="3C107DB3">
      <w:pPr>
        <w:pStyle w:val="BodyFirstpage"/>
        <w:numPr>
          <w:ilvl w:val="4"/>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Still seems like the most financially viable and organizationally sustainable way, but will need fiscal input.</w:t>
      </w:r>
    </w:p>
    <w:p w:rsidRPr="00896BC8" w:rsidR="00FE4491" w:rsidP="00C3773A" w:rsidRDefault="6BA6DA6C" w14:paraId="55F872B5" w14:textId="2946FC3C">
      <w:pPr>
        <w:pStyle w:val="BodyFirstpage"/>
        <w:numPr>
          <w:ilvl w:val="3"/>
          <w:numId w:val="6"/>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DV expansion – any additional project engagement pieces</w:t>
      </w:r>
    </w:p>
    <w:p w:rsidR="00896BC8" w:rsidP="00C3773A" w:rsidRDefault="00896BC8" w14:paraId="23474178" w14:textId="3512E289">
      <w:pPr>
        <w:pStyle w:val="BodyFirstpage"/>
        <w:numPr>
          <w:ilvl w:val="4"/>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Added to the general CE grants – CE grant starting July 1 is expanded instead of this being a new project.  CoC is working on a budget to incorporate and will release a request for a letter of intent from DV providers in the region – to house the navigators.</w:t>
      </w:r>
    </w:p>
    <w:p w:rsidRPr="002B4ED8" w:rsidR="00DE223A" w:rsidP="00DE223A" w:rsidRDefault="00DE223A" w14:paraId="30896C79" w14:textId="55CDE3FE">
      <w:pPr>
        <w:pStyle w:val="BodyFirstpage"/>
        <w:numPr>
          <w:ilvl w:val="4"/>
          <w:numId w:val="6"/>
        </w:numPr>
        <w:rPr>
          <w:rFonts w:asciiTheme="minorHAnsi" w:hAnsiTheme="minorHAnsi" w:eastAsiaTheme="minorEastAsia" w:cstheme="minorBidi"/>
          <w:i/>
          <w:iCs/>
          <w:color w:val="000000" w:themeColor="text1"/>
        </w:rPr>
      </w:pPr>
      <w:r w:rsidRPr="7F47D6C3">
        <w:rPr>
          <w:rFonts w:asciiTheme="minorHAnsi" w:hAnsiTheme="minorHAnsi" w:eastAsiaTheme="minorEastAsia" w:cstheme="minorBidi"/>
          <w:color w:val="000000" w:themeColor="text1"/>
        </w:rPr>
        <w:t xml:space="preserve">NASH work – Funded by the Western Mass Network to End Homelessness/New CoC CE Expansion Project/next steps. </w:t>
      </w:r>
      <w:r w:rsidRPr="7F47D6C3">
        <w:rPr>
          <w:rFonts w:asciiTheme="minorHAnsi" w:hAnsiTheme="minorHAnsi" w:eastAsiaTheme="minorEastAsia" w:cstheme="minorBidi"/>
          <w:b/>
          <w:bCs/>
          <w:i/>
          <w:iCs/>
          <w:color w:val="000000" w:themeColor="text1"/>
        </w:rPr>
        <w:t>(share presentation.)</w:t>
      </w:r>
    </w:p>
    <w:p w:rsidR="002B4ED8" w:rsidP="00DE223A" w:rsidRDefault="000C7ABB" w14:paraId="56B07664" w14:textId="494826A7">
      <w:pPr>
        <w:pStyle w:val="BodyFirstpage"/>
        <w:numPr>
          <w:ilvl w:val="4"/>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color w:val="000000" w:themeColor="text1"/>
        </w:rPr>
        <w:t>Betsy –</w:t>
      </w:r>
      <w:r>
        <w:rPr>
          <w:rFonts w:asciiTheme="minorHAnsi" w:hAnsiTheme="minorHAnsi" w:eastAsiaTheme="minorEastAsia" w:cstheme="minorBidi"/>
          <w:i/>
          <w:iCs/>
          <w:color w:val="000000" w:themeColor="text1"/>
        </w:rPr>
        <w:t xml:space="preserve"> does this mean we will not be putting folks into housing through the same prioritization. </w:t>
      </w:r>
    </w:p>
    <w:p w:rsidRPr="00DE223A" w:rsidR="000C7ABB" w:rsidP="00DE223A" w:rsidRDefault="000C7ABB" w14:paraId="3420E6A8" w14:textId="16C3B6FE">
      <w:pPr>
        <w:pStyle w:val="BodyFirstpage"/>
        <w:numPr>
          <w:ilvl w:val="4"/>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Raquel – currently the chair of the board of safe passage, is the Coc partnering with agencies wi</w:t>
      </w:r>
    </w:p>
    <w:p w:rsidRPr="00DE223A" w:rsidR="4FE6ADCC" w:rsidP="00C3773A" w:rsidRDefault="4FE6ADCC" w14:paraId="284975C2" w14:textId="5C8AEF4A">
      <w:pPr>
        <w:pStyle w:val="BodyFirstpage"/>
        <w:numPr>
          <w:ilvl w:val="3"/>
          <w:numId w:val="6"/>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Independent Housing Solutions Project</w:t>
      </w:r>
      <w:r w:rsidR="00896BC8">
        <w:rPr>
          <w:rFonts w:asciiTheme="minorHAnsi" w:hAnsiTheme="minorHAnsi" w:eastAsiaTheme="minorEastAsia" w:cstheme="minorBidi"/>
          <w:color w:val="000000" w:themeColor="text1"/>
        </w:rPr>
        <w:t xml:space="preserve"> (</w:t>
      </w:r>
      <w:r w:rsidRPr="00896BC8" w:rsidR="00896BC8">
        <w:rPr>
          <w:rFonts w:asciiTheme="minorHAnsi" w:hAnsiTheme="minorHAnsi" w:eastAsiaTheme="minorEastAsia" w:cstheme="minorBidi"/>
          <w:b/>
          <w:i/>
          <w:color w:val="000000" w:themeColor="text1"/>
        </w:rPr>
        <w:t>share presentation)</w:t>
      </w:r>
    </w:p>
    <w:p w:rsidR="00DE223A" w:rsidP="00DE223A" w:rsidRDefault="00DE223A" w14:paraId="590ABFE6" w14:textId="14DC9C5B">
      <w:pPr>
        <w:pStyle w:val="BodyFirstpage"/>
        <w:numPr>
          <w:ilvl w:val="4"/>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Awaiting Cooley decision on fiscal sponsorship, if not, CoC staff will train HIS staff on billing.</w:t>
      </w:r>
    </w:p>
    <w:p w:rsidR="00DE223A" w:rsidP="00DE223A" w:rsidRDefault="00DE223A" w14:paraId="6E670228" w14:textId="420255B8">
      <w:pPr>
        <w:pStyle w:val="BodyFirstpage"/>
        <w:numPr>
          <w:ilvl w:val="5"/>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 xml:space="preserve">CoC staff meeting with </w:t>
      </w:r>
      <w:r w:rsidR="00E03AC3">
        <w:rPr>
          <w:rFonts w:asciiTheme="minorHAnsi" w:hAnsiTheme="minorHAnsi" w:eastAsiaTheme="minorEastAsia" w:cstheme="minorBidi"/>
          <w:i/>
          <w:iCs/>
          <w:color w:val="000000" w:themeColor="text1"/>
        </w:rPr>
        <w:t xml:space="preserve">IHS </w:t>
      </w:r>
      <w:r>
        <w:rPr>
          <w:rFonts w:asciiTheme="minorHAnsi" w:hAnsiTheme="minorHAnsi" w:eastAsiaTheme="minorEastAsia" w:cstheme="minorBidi"/>
          <w:i/>
          <w:iCs/>
          <w:color w:val="000000" w:themeColor="text1"/>
        </w:rPr>
        <w:t>next week</w:t>
      </w:r>
    </w:p>
    <w:p w:rsidR="00DE223A" w:rsidP="00DE223A" w:rsidRDefault="00DE223A" w14:paraId="6F98E5DB" w14:textId="6E9F419E">
      <w:pPr>
        <w:pStyle w:val="BodyFirstpage"/>
        <w:numPr>
          <w:ilvl w:val="5"/>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CoC will begin making referrals through CE this afternoon</w:t>
      </w:r>
    </w:p>
    <w:p w:rsidR="00E03AC3" w:rsidP="00DE223A" w:rsidRDefault="00E03AC3" w14:paraId="6EA53911" w14:textId="79350A11">
      <w:pPr>
        <w:pStyle w:val="BodyFirstpage"/>
        <w:numPr>
          <w:ilvl w:val="5"/>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Brad shared the concern that if Cooley does not support this project then we  may need to worry about their support</w:t>
      </w:r>
    </w:p>
    <w:p w:rsidR="00E03AC3" w:rsidP="00DE223A" w:rsidRDefault="00E03AC3" w14:paraId="02D020AC" w14:textId="6DABC0DA">
      <w:pPr>
        <w:pStyle w:val="BodyFirstpage"/>
        <w:numPr>
          <w:ilvl w:val="5"/>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 xml:space="preserve">Raquel – happy to support outreach to the board.  Also mentioned that there was initially local feedback and concern about this program.  </w:t>
      </w:r>
    </w:p>
    <w:p w:rsidR="00E03AC3" w:rsidP="00E03AC3" w:rsidRDefault="00E03AC3" w14:paraId="71125AC3" w14:textId="6062B224">
      <w:pPr>
        <w:pStyle w:val="BodyFirstpage"/>
        <w:numPr>
          <w:ilvl w:val="3"/>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Brad also shared an appreciation for moving outside</w:t>
      </w:r>
      <w:r w:rsidR="006261DE">
        <w:rPr>
          <w:rFonts w:asciiTheme="minorHAnsi" w:hAnsiTheme="minorHAnsi" w:eastAsiaTheme="minorEastAsia" w:cstheme="minorBidi"/>
          <w:i/>
          <w:iCs/>
          <w:color w:val="000000" w:themeColor="text1"/>
        </w:rPr>
        <w:t xml:space="preserve"> </w:t>
      </w:r>
    </w:p>
    <w:p w:rsidRPr="006371D4" w:rsidR="00FE4491" w:rsidP="4BD482A5" w:rsidRDefault="6BA6DA6C" w14:paraId="74DD45D6" w14:textId="0C939D24">
      <w:pPr>
        <w:pStyle w:val="BodyFirstpage"/>
        <w:numPr>
          <w:ilvl w:val="1"/>
          <w:numId w:val="6"/>
        </w:numPr>
        <w:rPr>
          <w:rFonts w:ascii="Calibri" w:hAnsi="Calibri" w:eastAsia="" w:cs="" w:asciiTheme="minorAscii" w:hAnsiTheme="minorAscii" w:eastAsiaTheme="minorEastAsia" w:cstheme="minorBidi"/>
          <w:i w:val="1"/>
          <w:iCs w:val="1"/>
          <w:color w:val="000000" w:themeColor="text1"/>
        </w:rPr>
      </w:pPr>
      <w:r w:rsidRPr="4BD482A5" w:rsidR="6BA6DA6C">
        <w:rPr>
          <w:rFonts w:ascii="Calibri" w:hAnsi="Calibri" w:eastAsia="" w:cs="" w:asciiTheme="minorAscii" w:hAnsiTheme="minorAscii" w:eastAsiaTheme="minorEastAsia" w:cstheme="minorBidi"/>
          <w:color w:val="000000" w:themeColor="text1" w:themeTint="FF" w:themeShade="FF"/>
        </w:rPr>
        <w:t xml:space="preserve"> Site Monitoring So far </w:t>
      </w:r>
    </w:p>
    <w:p w:rsidRPr="006371D4" w:rsidR="00FE4491" w:rsidP="00C3773A" w:rsidRDefault="6BA6DA6C" w14:paraId="5E3CA3FC" w14:textId="0B1FA421">
      <w:pPr>
        <w:pStyle w:val="BodyFirstpage"/>
        <w:numPr>
          <w:ilvl w:val="2"/>
          <w:numId w:val="6"/>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Updates, areas of concentration</w:t>
      </w:r>
    </w:p>
    <w:p w:rsidR="0641F7B0" w:rsidP="00C3773A" w:rsidRDefault="0641F7B0" w14:paraId="2DA25A40" w14:textId="7642A0B5">
      <w:pPr>
        <w:pStyle w:val="BodyFirstpage"/>
        <w:numPr>
          <w:ilvl w:val="3"/>
          <w:numId w:val="6"/>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Supportive Services</w:t>
      </w:r>
      <w:r w:rsidR="00896BC8">
        <w:rPr>
          <w:rFonts w:asciiTheme="minorHAnsi" w:hAnsiTheme="minorHAnsi" w:eastAsiaTheme="minorEastAsia" w:cstheme="minorBidi"/>
          <w:color w:val="000000" w:themeColor="text1"/>
        </w:rPr>
        <w:t xml:space="preserve"> – some agencies supportive services documentation is in need of increased effort.</w:t>
      </w:r>
    </w:p>
    <w:p w:rsidR="0641F7B0" w:rsidP="00C3773A" w:rsidRDefault="0641F7B0" w14:paraId="4EA3BAE0" w14:textId="5401B3CD">
      <w:pPr>
        <w:pStyle w:val="BodyFirstpage"/>
        <w:numPr>
          <w:ilvl w:val="3"/>
          <w:numId w:val="6"/>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Policy Development</w:t>
      </w:r>
      <w:r w:rsidR="00896BC8">
        <w:rPr>
          <w:rFonts w:asciiTheme="minorHAnsi" w:hAnsiTheme="minorHAnsi" w:eastAsiaTheme="minorEastAsia" w:cstheme="minorBidi"/>
          <w:color w:val="000000" w:themeColor="text1"/>
        </w:rPr>
        <w:t xml:space="preserve"> – this year’s concentration in this area meant further organization around agency policy expectations and development.  Many agencies rose to the occasion around this.</w:t>
      </w:r>
    </w:p>
    <w:p w:rsidRPr="006261DE" w:rsidR="0641F7B0" w:rsidP="00C3773A" w:rsidRDefault="0641F7B0" w14:paraId="65776E19" w14:textId="37A599B2">
      <w:pPr>
        <w:pStyle w:val="BodyFirstpage"/>
        <w:numPr>
          <w:ilvl w:val="3"/>
          <w:numId w:val="6"/>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HMIS protocols</w:t>
      </w:r>
      <w:r w:rsidR="00896BC8">
        <w:rPr>
          <w:rFonts w:asciiTheme="minorHAnsi" w:hAnsiTheme="minorHAnsi" w:eastAsiaTheme="minorEastAsia" w:cstheme="minorBidi"/>
          <w:color w:val="000000" w:themeColor="text1"/>
        </w:rPr>
        <w:t xml:space="preserve"> </w:t>
      </w:r>
      <w:r w:rsidR="006261DE">
        <w:rPr>
          <w:rFonts w:asciiTheme="minorHAnsi" w:hAnsiTheme="minorHAnsi" w:eastAsiaTheme="minorEastAsia" w:cstheme="minorBidi"/>
          <w:color w:val="000000" w:themeColor="text1"/>
        </w:rPr>
        <w:t>–</w:t>
      </w:r>
      <w:r w:rsidR="00896BC8">
        <w:rPr>
          <w:rFonts w:asciiTheme="minorHAnsi" w:hAnsiTheme="minorHAnsi" w:eastAsiaTheme="minorEastAsia" w:cstheme="minorBidi"/>
          <w:color w:val="000000" w:themeColor="text1"/>
        </w:rPr>
        <w:t xml:space="preserve"> Michele</w:t>
      </w:r>
    </w:p>
    <w:p w:rsidRPr="006261DE" w:rsidR="006261DE" w:rsidP="006261DE" w:rsidRDefault="006261DE" w14:paraId="35F49992" w14:textId="3900972C">
      <w:pPr>
        <w:pStyle w:val="BodyFirstpage"/>
        <w:numPr>
          <w:ilvl w:val="4"/>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color w:val="000000" w:themeColor="text1"/>
        </w:rPr>
        <w:t>Shared HMIS protocol information</w:t>
      </w:r>
    </w:p>
    <w:p w:rsidRPr="006261DE" w:rsidR="006261DE" w:rsidP="006261DE" w:rsidRDefault="006261DE" w14:paraId="66B455BD" w14:textId="28A4200C">
      <w:pPr>
        <w:pStyle w:val="BodyFirstpage"/>
        <w:numPr>
          <w:ilvl w:val="5"/>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color w:val="000000" w:themeColor="text1"/>
        </w:rPr>
        <w:t>Work station monitoring, virus protection, fire walls</w:t>
      </w:r>
    </w:p>
    <w:p w:rsidR="006261DE" w:rsidP="006261DE" w:rsidRDefault="006261DE" w14:paraId="3B6E357D" w14:textId="79128565">
      <w:pPr>
        <w:pStyle w:val="BodyFirstpage"/>
        <w:numPr>
          <w:ilvl w:val="5"/>
          <w:numId w:val="6"/>
        </w:numPr>
        <w:rPr>
          <w:rFonts w:asciiTheme="minorHAnsi" w:hAnsiTheme="minorHAnsi" w:eastAsiaTheme="minorEastAsia" w:cstheme="minorBidi"/>
          <w:i/>
          <w:iCs/>
          <w:color w:val="000000" w:themeColor="text1"/>
        </w:rPr>
      </w:pPr>
      <w:r w:rsidRPr="006261DE">
        <w:rPr>
          <w:rFonts w:asciiTheme="minorHAnsi" w:hAnsiTheme="minorHAnsi" w:eastAsiaTheme="minorEastAsia" w:cstheme="minorBidi"/>
          <w:i/>
          <w:color w:val="000000" w:themeColor="text1"/>
        </w:rPr>
        <w:t>Site monitoring</w:t>
      </w:r>
      <w:r>
        <w:rPr>
          <w:rFonts w:asciiTheme="minorHAnsi" w:hAnsiTheme="minorHAnsi" w:eastAsiaTheme="minorEastAsia" w:cstheme="minorBidi"/>
          <w:color w:val="000000" w:themeColor="text1"/>
        </w:rPr>
        <w:t xml:space="preserve"> – historically we have looked at data quality, but are now also going to concentrate as well at accuracy, completeness and timeliness.</w:t>
      </w:r>
    </w:p>
    <w:p w:rsidR="0641F7B0" w:rsidP="0641F7B0" w:rsidRDefault="0641F7B0" w14:paraId="32406D8C" w14:textId="18B1EA89">
      <w:pPr>
        <w:pStyle w:val="BodyFirstpage"/>
        <w:ind w:left="0"/>
        <w:rPr>
          <w:rFonts w:asciiTheme="minorHAnsi" w:hAnsiTheme="minorHAnsi" w:eastAsiaTheme="minorEastAsia" w:cstheme="minorBidi"/>
          <w:i/>
          <w:iCs/>
          <w:color w:val="000000" w:themeColor="text1"/>
        </w:rPr>
      </w:pPr>
    </w:p>
    <w:p w:rsidRPr="006371D4" w:rsidR="00FE4491" w:rsidP="00C3773A" w:rsidRDefault="6BA6DA6C" w14:paraId="5A131B56" w14:textId="2F56C9DA">
      <w:pPr>
        <w:pStyle w:val="BodyFirstpage"/>
        <w:numPr>
          <w:ilvl w:val="2"/>
          <w:numId w:val="6"/>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New Policies/review</w:t>
      </w:r>
    </w:p>
    <w:p w:rsidRPr="006261DE" w:rsidR="00FE4491" w:rsidP="00C3773A" w:rsidRDefault="0641F7B0" w14:paraId="2D22DBCD" w14:textId="0986159D">
      <w:pPr>
        <w:pStyle w:val="BodyFirstpage"/>
        <w:numPr>
          <w:ilvl w:val="3"/>
          <w:numId w:val="6"/>
        </w:numPr>
        <w:rPr>
          <w:rFonts w:asciiTheme="minorHAnsi" w:hAnsiTheme="minorHAnsi" w:eastAsiaTheme="minorEastAsia" w:cstheme="minorBidi"/>
          <w:b/>
          <w:i/>
          <w:iCs/>
          <w:color w:val="000000" w:themeColor="text1"/>
        </w:rPr>
      </w:pPr>
      <w:r w:rsidRPr="0641F7B0">
        <w:rPr>
          <w:rFonts w:asciiTheme="minorHAnsi" w:hAnsiTheme="minorHAnsi" w:eastAsiaTheme="minorEastAsia" w:cstheme="minorBidi"/>
          <w:color w:val="000000" w:themeColor="text1"/>
        </w:rPr>
        <w:t>Rent reasonableness policy</w:t>
      </w:r>
      <w:r w:rsidR="006261DE">
        <w:rPr>
          <w:rFonts w:asciiTheme="minorHAnsi" w:hAnsiTheme="minorHAnsi" w:eastAsiaTheme="minorEastAsia" w:cstheme="minorBidi"/>
          <w:color w:val="000000" w:themeColor="text1"/>
        </w:rPr>
        <w:t xml:space="preserve"> – </w:t>
      </w:r>
      <w:r w:rsidRPr="006261DE" w:rsidR="006261DE">
        <w:rPr>
          <w:rFonts w:asciiTheme="minorHAnsi" w:hAnsiTheme="minorHAnsi" w:eastAsiaTheme="minorEastAsia" w:cstheme="minorBidi"/>
          <w:b/>
          <w:i/>
          <w:color w:val="000000" w:themeColor="text1"/>
        </w:rPr>
        <w:t>Keleigh will send the policy out for review and feedback.</w:t>
      </w:r>
      <w:r w:rsidR="006261DE">
        <w:rPr>
          <w:rFonts w:asciiTheme="minorHAnsi" w:hAnsiTheme="minorHAnsi" w:eastAsiaTheme="minorEastAsia" w:cstheme="minorBidi"/>
          <w:b/>
          <w:i/>
          <w:color w:val="000000" w:themeColor="text1"/>
        </w:rPr>
        <w:t xml:space="preserve"> It will be finalized in a few weeks.</w:t>
      </w:r>
    </w:p>
    <w:p w:rsidR="006261DE" w:rsidP="006261DE" w:rsidRDefault="006261DE" w14:paraId="01143837" w14:textId="70EB2560">
      <w:pPr>
        <w:pStyle w:val="BodyFirstpage"/>
        <w:numPr>
          <w:ilvl w:val="4"/>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Betsy – if programs have their own policy does it have to change?</w:t>
      </w:r>
    </w:p>
    <w:p w:rsidRPr="006371D4" w:rsidR="006261DE" w:rsidP="006261DE" w:rsidRDefault="006261DE" w14:paraId="0805D6EE" w14:textId="33912027">
      <w:pPr>
        <w:pStyle w:val="BodyFirstpage"/>
        <w:numPr>
          <w:ilvl w:val="5"/>
          <w:numId w:val="6"/>
        </w:numPr>
        <w:rPr>
          <w:rFonts w:asciiTheme="minorHAnsi" w:hAnsiTheme="minorHAnsi" w:eastAsiaTheme="minorEastAsia" w:cstheme="minorBidi"/>
          <w:i/>
          <w:iCs/>
          <w:color w:val="000000" w:themeColor="text1"/>
        </w:rPr>
      </w:pPr>
      <w:r>
        <w:rPr>
          <w:rFonts w:asciiTheme="minorHAnsi" w:hAnsiTheme="minorHAnsi" w:eastAsiaTheme="minorEastAsia" w:cstheme="minorBidi"/>
          <w:i/>
          <w:iCs/>
          <w:color w:val="000000" w:themeColor="text1"/>
        </w:rPr>
        <w:t xml:space="preserve">Not necessarily, it can be shared with the CoC and we may approve it’s use. </w:t>
      </w:r>
    </w:p>
    <w:p w:rsidRPr="006371D4" w:rsidR="00FE4491" w:rsidP="00C3773A" w:rsidRDefault="0641F7B0" w14:paraId="0BCF809B" w14:textId="705ECBC6">
      <w:pPr>
        <w:pStyle w:val="BodyFirstpage"/>
        <w:numPr>
          <w:ilvl w:val="2"/>
          <w:numId w:val="6"/>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Plans/timeline expectations for ranking</w:t>
      </w:r>
    </w:p>
    <w:p w:rsidRPr="006261DE" w:rsidR="00FE4491" w:rsidP="00C3773A" w:rsidRDefault="0641F7B0" w14:paraId="199DB6FB" w14:textId="77F7D5BD">
      <w:pPr>
        <w:pStyle w:val="BodyFirstpage"/>
        <w:numPr>
          <w:ilvl w:val="3"/>
          <w:numId w:val="6"/>
        </w:numPr>
        <w:rPr>
          <w:rFonts w:asciiTheme="minorHAnsi" w:hAnsiTheme="minorHAnsi" w:eastAsiaTheme="minorEastAsia" w:cstheme="minorBidi"/>
          <w:i/>
          <w:iCs/>
          <w:color w:val="000000" w:themeColor="text1"/>
        </w:rPr>
      </w:pPr>
      <w:r w:rsidRPr="0641F7B0">
        <w:rPr>
          <w:rFonts w:asciiTheme="minorHAnsi" w:hAnsiTheme="minorHAnsi" w:eastAsiaTheme="minorEastAsia" w:cstheme="minorBidi"/>
          <w:color w:val="000000" w:themeColor="text1"/>
        </w:rPr>
        <w:t>Presentation and ranking Board meeting planning – summer/fall - NOFO response</w:t>
      </w:r>
    </w:p>
    <w:p w:rsidRPr="006371D4" w:rsidR="006261DE" w:rsidP="001F25D2" w:rsidRDefault="001F25D2" w14:paraId="79CFAC37" w14:textId="10CB1A82">
      <w:pPr>
        <w:pStyle w:val="BodyFirstpage"/>
        <w:numPr>
          <w:ilvl w:val="4"/>
          <w:numId w:val="6"/>
        </w:numPr>
        <w:rPr>
          <w:rFonts w:asciiTheme="minorHAnsi" w:hAnsiTheme="minorHAnsi" w:eastAsiaTheme="minorEastAsia" w:cstheme="minorBidi"/>
          <w:i/>
          <w:iCs/>
          <w:color w:val="000000" w:themeColor="text1"/>
        </w:rPr>
      </w:pPr>
      <w:r w:rsidRPr="0074194B">
        <w:rPr>
          <w:rFonts w:asciiTheme="minorHAnsi" w:hAnsiTheme="minorHAnsi" w:eastAsiaTheme="minorEastAsia" w:cstheme="minorBidi"/>
          <w:b/>
          <w:i/>
          <w:iCs/>
          <w:color w:val="000000" w:themeColor="text1"/>
        </w:rPr>
        <w:t>Board presentation meeting will be July 28</w:t>
      </w:r>
      <w:r w:rsidRPr="0074194B">
        <w:rPr>
          <w:rFonts w:asciiTheme="minorHAnsi" w:hAnsiTheme="minorHAnsi" w:eastAsiaTheme="minorEastAsia" w:cstheme="minorBidi"/>
          <w:b/>
          <w:i/>
          <w:iCs/>
          <w:color w:val="000000" w:themeColor="text1"/>
          <w:vertAlign w:val="superscript"/>
        </w:rPr>
        <w:t>th</w:t>
      </w:r>
      <w:r w:rsidRPr="0074194B">
        <w:rPr>
          <w:rFonts w:asciiTheme="minorHAnsi" w:hAnsiTheme="minorHAnsi" w:eastAsiaTheme="minorEastAsia" w:cstheme="minorBidi"/>
          <w:b/>
          <w:i/>
          <w:iCs/>
          <w:color w:val="000000" w:themeColor="text1"/>
        </w:rPr>
        <w:t xml:space="preserve"> 10am</w:t>
      </w:r>
      <w:r>
        <w:rPr>
          <w:rFonts w:asciiTheme="minorHAnsi" w:hAnsiTheme="minorHAnsi" w:eastAsiaTheme="minorEastAsia" w:cstheme="minorBidi"/>
          <w:i/>
          <w:iCs/>
          <w:color w:val="000000" w:themeColor="text1"/>
        </w:rPr>
        <w:t xml:space="preserve"> – Keleigh will send meeting information.</w:t>
      </w:r>
      <w:bookmarkStart w:name="_GoBack" w:id="0"/>
      <w:bookmarkEnd w:id="0"/>
    </w:p>
    <w:p w:rsidRPr="006371D4" w:rsidR="00116797" w:rsidP="6BA6DA6C" w:rsidRDefault="00116797" w14:paraId="5B17ABF5" w14:textId="362CC1AD">
      <w:pPr>
        <w:pStyle w:val="BodyFirstpage"/>
        <w:ind w:left="0"/>
        <w:rPr>
          <w:rFonts w:asciiTheme="minorHAnsi" w:hAnsiTheme="minorHAnsi" w:eastAsiaTheme="minorEastAsia" w:cstheme="minorBidi"/>
          <w:color w:val="000000" w:themeColor="text1"/>
        </w:rPr>
      </w:pPr>
    </w:p>
    <w:p w:rsidR="4462CD1E" w:rsidP="4BD482A5" w:rsidRDefault="0641F7B0" w14:paraId="5F7CF097" w14:textId="511170A9">
      <w:pPr>
        <w:pStyle w:val="BodyFirstpage"/>
        <w:numPr>
          <w:ilvl w:val="0"/>
          <w:numId w:val="2"/>
        </w:numPr>
        <w:rPr>
          <w:rFonts w:ascii="Calibri" w:hAnsi="Calibri" w:eastAsia="" w:cs="" w:asciiTheme="minorAscii" w:hAnsiTheme="minorAscii" w:eastAsiaTheme="minorEastAsia" w:cstheme="minorBidi"/>
          <w:b w:val="1"/>
          <w:bCs w:val="1"/>
          <w:color w:val="000000" w:themeColor="text1"/>
        </w:rPr>
      </w:pPr>
      <w:r w:rsidRPr="4BD482A5" w:rsidR="0641F7B0">
        <w:rPr>
          <w:rFonts w:ascii="Calibri" w:hAnsi="Calibri" w:eastAsia="" w:cs="" w:asciiTheme="minorAscii" w:hAnsiTheme="minorAscii" w:eastAsiaTheme="minorEastAsia" w:cstheme="minorBidi"/>
          <w:b w:val="1"/>
          <w:bCs w:val="1"/>
          <w:color w:val="000000" w:themeColor="text1" w:themeTint="FF" w:themeShade="FF"/>
        </w:rPr>
        <w:t xml:space="preserve"> HUD Audit update</w:t>
      </w:r>
    </w:p>
    <w:p w:rsidRPr="00896BC8" w:rsidR="00896BC8" w:rsidP="00896BC8" w:rsidRDefault="00896BC8" w14:paraId="1C5F1F68" w14:textId="620B8F6E">
      <w:pPr>
        <w:pStyle w:val="BodyFirstpage"/>
        <w:numPr>
          <w:ilvl w:val="1"/>
          <w:numId w:val="2"/>
        </w:numPr>
        <w:rPr>
          <w:rFonts w:asciiTheme="minorHAnsi" w:hAnsiTheme="minorHAnsi" w:eastAsiaTheme="minorEastAsia" w:cstheme="minorBidi"/>
          <w:bCs/>
          <w:color w:val="000000" w:themeColor="text1"/>
        </w:rPr>
      </w:pPr>
      <w:r w:rsidRPr="00896BC8">
        <w:rPr>
          <w:rFonts w:asciiTheme="minorHAnsi" w:hAnsiTheme="minorHAnsi" w:eastAsiaTheme="minorEastAsia" w:cstheme="minorBidi"/>
          <w:bCs/>
          <w:color w:val="000000" w:themeColor="text1"/>
        </w:rPr>
        <w:t>Audit has been both challenges – because of time required, and some unknown expectations (for example some written policy expectations of the CoC – which will be addressed,  some client file reviews that demonstrate a need for a training on identifying and documenting chronic homelessness, inconsistency of documents being used to identify eligibility – but also concerns because of the files reviewed of clients that were in the program before chronic was required (will see if we have an actual finding in this area)</w:t>
      </w:r>
    </w:p>
    <w:p w:rsidRPr="00896BC8" w:rsidR="00896BC8" w:rsidP="00896BC8" w:rsidRDefault="00896BC8" w14:paraId="708A5277" w14:textId="1E044553">
      <w:pPr>
        <w:pStyle w:val="BodyFirstpage"/>
        <w:numPr>
          <w:ilvl w:val="1"/>
          <w:numId w:val="2"/>
        </w:numPr>
        <w:rPr>
          <w:rFonts w:asciiTheme="minorHAnsi" w:hAnsiTheme="minorHAnsi" w:eastAsiaTheme="minorEastAsia" w:cstheme="minorBidi"/>
          <w:bCs/>
          <w:color w:val="000000" w:themeColor="text1"/>
        </w:rPr>
      </w:pPr>
      <w:r w:rsidRPr="00896BC8">
        <w:rPr>
          <w:rFonts w:asciiTheme="minorHAnsi" w:hAnsiTheme="minorHAnsi" w:eastAsiaTheme="minorEastAsia" w:cstheme="minorBidi"/>
          <w:bCs/>
          <w:color w:val="000000" w:themeColor="text1"/>
        </w:rPr>
        <w:t>And challenging because of the Hilltown billing issues identified earlier this year – which is about duplicative costs covered by both a housing voucher (Section 8) and the CoC operating funds.</w:t>
      </w:r>
    </w:p>
    <w:p w:rsidRPr="00896BC8" w:rsidR="00896BC8" w:rsidP="00896BC8" w:rsidRDefault="00896BC8" w14:paraId="24E44A22" w14:textId="01CC575C">
      <w:pPr>
        <w:pStyle w:val="BodyFirstpage"/>
        <w:numPr>
          <w:ilvl w:val="1"/>
          <w:numId w:val="2"/>
        </w:numPr>
        <w:rPr>
          <w:rFonts w:asciiTheme="minorHAnsi" w:hAnsiTheme="minorHAnsi" w:eastAsiaTheme="minorEastAsia" w:cstheme="minorBidi"/>
          <w:bCs/>
          <w:color w:val="000000" w:themeColor="text1"/>
        </w:rPr>
      </w:pPr>
      <w:r w:rsidRPr="00896BC8">
        <w:rPr>
          <w:rFonts w:asciiTheme="minorHAnsi" w:hAnsiTheme="minorHAnsi" w:eastAsiaTheme="minorEastAsia" w:cstheme="minorBidi"/>
          <w:bCs/>
          <w:color w:val="000000" w:themeColor="text1"/>
        </w:rPr>
        <w:t>Audit closing meeting is tomorrow, and we know there will be a finding.  How we address it will be based on the severity and the corrective action required.</w:t>
      </w:r>
    </w:p>
    <w:p w:rsidR="0641F7B0" w:rsidP="0641F7B0" w:rsidRDefault="0641F7B0" w14:paraId="2B51A30B" w14:textId="03BAE9E6">
      <w:pPr>
        <w:pStyle w:val="BodyFirstpage"/>
        <w:ind w:left="0"/>
        <w:rPr>
          <w:rFonts w:asciiTheme="minorHAnsi" w:hAnsiTheme="minorHAnsi" w:eastAsiaTheme="minorEastAsia" w:cstheme="minorBidi"/>
          <w:b/>
          <w:bCs/>
          <w:color w:val="000000" w:themeColor="text1"/>
        </w:rPr>
      </w:pPr>
    </w:p>
    <w:p w:rsidR="0641F7B0" w:rsidP="4BD482A5" w:rsidRDefault="0641F7B0" w14:paraId="79B639F8" w14:textId="3B5C4D52">
      <w:pPr>
        <w:pStyle w:val="BodyFirstpage"/>
        <w:numPr>
          <w:ilvl w:val="0"/>
          <w:numId w:val="1"/>
        </w:numPr>
        <w:rPr>
          <w:rFonts w:ascii="Calibri" w:hAnsi="Calibri" w:eastAsia="" w:cs="" w:asciiTheme="minorAscii" w:hAnsiTheme="minorAscii" w:eastAsiaTheme="minorEastAsia" w:cstheme="minorBidi"/>
          <w:b w:val="1"/>
          <w:bCs w:val="1"/>
          <w:color w:val="000000" w:themeColor="text1"/>
        </w:rPr>
      </w:pPr>
      <w:r w:rsidRPr="4BD482A5" w:rsidR="0641F7B0">
        <w:rPr>
          <w:rFonts w:ascii="Calibri" w:hAnsi="Calibri" w:eastAsia="" w:cs="" w:asciiTheme="minorAscii" w:hAnsiTheme="minorAscii" w:eastAsiaTheme="minorEastAsia" w:cstheme="minorBidi"/>
          <w:b w:val="1"/>
          <w:bCs w:val="1"/>
          <w:color w:val="000000" w:themeColor="text1" w:themeTint="FF" w:themeShade="FF"/>
        </w:rPr>
        <w:t>Annual Meeting preliminary planning</w:t>
      </w:r>
    </w:p>
    <w:p w:rsidR="006671F9" w:rsidP="4BD482A5" w:rsidRDefault="00896BC8" w14:paraId="3810338D" w14:textId="63F298CF">
      <w:pPr>
        <w:pStyle w:val="BodyFirstpage"/>
        <w:numPr>
          <w:ilvl w:val="1"/>
          <w:numId w:val="1"/>
        </w:numPr>
        <w:rPr>
          <w:rFonts w:ascii="Calibri" w:hAnsi="Calibri" w:eastAsia="" w:cs="" w:asciiTheme="minorAscii" w:hAnsiTheme="minorAscii" w:eastAsiaTheme="minorEastAsia" w:cstheme="minorBidi"/>
          <w:b w:val="1"/>
          <w:bCs w:val="1"/>
          <w:color w:val="000000" w:themeColor="text1"/>
        </w:rPr>
      </w:pPr>
      <w:r w:rsidRPr="4BD482A5" w:rsidR="00896BC8">
        <w:rPr>
          <w:rFonts w:ascii="Calibri" w:hAnsi="Calibri" w:eastAsia="" w:cs="" w:asciiTheme="minorAscii" w:hAnsiTheme="minorAscii" w:eastAsiaTheme="minorEastAsia" w:cstheme="minorBidi"/>
          <w:b w:val="0"/>
          <w:bCs w:val="0"/>
          <w:color w:val="000000" w:themeColor="text1" w:themeTint="FF" w:themeShade="FF"/>
        </w:rPr>
        <w:t>This is held every September</w:t>
      </w:r>
      <w:r w:rsidRPr="4BD482A5" w:rsidR="006671F9">
        <w:rPr>
          <w:rFonts w:ascii="Calibri" w:hAnsi="Calibri" w:eastAsia="" w:cs="" w:asciiTheme="minorAscii" w:hAnsiTheme="minorAscii" w:eastAsiaTheme="minorEastAsia" w:cstheme="minorBidi"/>
          <w:b w:val="0"/>
          <w:bCs w:val="0"/>
          <w:color w:val="000000" w:themeColor="text1" w:themeTint="FF" w:themeShade="FF"/>
        </w:rPr>
        <w:t xml:space="preserve"> &amp; includes:</w:t>
      </w:r>
    </w:p>
    <w:p w:rsidR="006671F9" w:rsidP="4BD482A5" w:rsidRDefault="006671F9" w14:paraId="6CDD2E30" w14:textId="589D7F8C">
      <w:pPr>
        <w:pStyle w:val="BodyFirstpage"/>
        <w:numPr>
          <w:ilvl w:val="2"/>
          <w:numId w:val="1"/>
        </w:numPr>
        <w:rPr>
          <w:rFonts w:ascii="Calibri" w:hAnsi="Calibri" w:eastAsia="" w:cs="" w:asciiTheme="minorAscii" w:hAnsiTheme="minorAscii" w:eastAsiaTheme="minorEastAsia" w:cstheme="minorBidi"/>
          <w:b w:val="1"/>
          <w:bCs w:val="1"/>
          <w:color w:val="000000" w:themeColor="text1"/>
        </w:rPr>
      </w:pPr>
      <w:r w:rsidRPr="4BD482A5" w:rsidR="006671F9">
        <w:rPr>
          <w:rFonts w:ascii="Calibri" w:hAnsi="Calibri" w:eastAsia="" w:cs="" w:asciiTheme="minorAscii" w:hAnsiTheme="minorAscii" w:eastAsiaTheme="minorEastAsia" w:cstheme="minorBidi"/>
          <w:b w:val="0"/>
          <w:bCs w:val="0"/>
          <w:color w:val="000000" w:themeColor="text1" w:themeTint="FF" w:themeShade="FF"/>
        </w:rPr>
        <w:t>Membership vote on board slate, charter updates (Governance, HMIS)</w:t>
      </w:r>
    </w:p>
    <w:p w:rsidRPr="006671F9" w:rsidR="006671F9" w:rsidP="4BD482A5" w:rsidRDefault="006671F9" w14:paraId="2D32FFB8" w14:textId="0E0E8E49">
      <w:pPr>
        <w:pStyle w:val="BodyFirstpage"/>
        <w:numPr>
          <w:ilvl w:val="2"/>
          <w:numId w:val="1"/>
        </w:numPr>
        <w:rPr>
          <w:rFonts w:ascii="Calibri" w:hAnsi="Calibri" w:eastAsia="" w:cs="" w:asciiTheme="minorAscii" w:hAnsiTheme="minorAscii" w:eastAsiaTheme="minorEastAsia" w:cstheme="minorBidi"/>
          <w:b w:val="1"/>
          <w:bCs w:val="1"/>
          <w:color w:val="000000" w:themeColor="text1"/>
        </w:rPr>
      </w:pPr>
      <w:r w:rsidRPr="4BD482A5" w:rsidR="006671F9">
        <w:rPr>
          <w:rFonts w:ascii="Calibri" w:hAnsi="Calibri" w:eastAsia="" w:cs="" w:asciiTheme="minorAscii" w:hAnsiTheme="minorAscii" w:eastAsiaTheme="minorEastAsia" w:cstheme="minorBidi"/>
          <w:b w:val="0"/>
          <w:bCs w:val="0"/>
          <w:color w:val="000000" w:themeColor="text1" w:themeTint="FF" w:themeShade="FF"/>
        </w:rPr>
        <w:t>May want to consider including information about the UFA status to get the vote from the membership ahead of time.</w:t>
      </w:r>
    </w:p>
    <w:p w:rsidR="00896BC8" w:rsidP="4BD482A5" w:rsidRDefault="00896BC8" w14:paraId="6C5661DA" w14:textId="5F75313A">
      <w:pPr>
        <w:pStyle w:val="BodyFirstpage"/>
        <w:numPr>
          <w:ilvl w:val="1"/>
          <w:numId w:val="1"/>
        </w:numPr>
        <w:rPr>
          <w:rFonts w:ascii="Calibri" w:hAnsi="Calibri" w:eastAsia="" w:cs="" w:asciiTheme="minorAscii" w:hAnsiTheme="minorAscii" w:eastAsiaTheme="minorEastAsia" w:cstheme="minorBidi"/>
          <w:b w:val="1"/>
          <w:bCs w:val="1"/>
          <w:color w:val="000000" w:themeColor="text1"/>
        </w:rPr>
      </w:pPr>
      <w:r w:rsidRPr="4BD482A5" w:rsidR="00896BC8">
        <w:rPr>
          <w:rFonts w:ascii="Calibri" w:hAnsi="Calibri" w:eastAsia="" w:cs="" w:asciiTheme="minorAscii" w:hAnsiTheme="minorAscii" w:eastAsiaTheme="minorEastAsia" w:cstheme="minorBidi"/>
          <w:b w:val="0"/>
          <w:bCs w:val="0"/>
          <w:color w:val="000000" w:themeColor="text1" w:themeTint="FF" w:themeShade="FF"/>
        </w:rPr>
        <w:t>Last year’s agenda included:</w:t>
      </w:r>
    </w:p>
    <w:p w:rsidR="006671F9" w:rsidP="4BD482A5" w:rsidRDefault="006671F9" w14:paraId="2DEE6C71" w14:textId="4A1FA280">
      <w:pPr>
        <w:pStyle w:val="BodyFirstpage"/>
        <w:numPr>
          <w:ilvl w:val="2"/>
          <w:numId w:val="1"/>
        </w:numPr>
        <w:rPr>
          <w:rFonts w:ascii="Calibri" w:hAnsi="Calibri" w:eastAsia="" w:cs="" w:asciiTheme="minorAscii" w:hAnsiTheme="minorAscii" w:eastAsiaTheme="minorEastAsia" w:cstheme="minorBidi"/>
          <w:b w:val="1"/>
          <w:bCs w:val="1"/>
          <w:color w:val="000000" w:themeColor="text1"/>
        </w:rPr>
      </w:pPr>
      <w:r w:rsidRPr="4BD482A5" w:rsidR="006671F9">
        <w:rPr>
          <w:rFonts w:ascii="Calibri" w:hAnsi="Calibri" w:eastAsia="" w:cs="" w:asciiTheme="minorAscii" w:hAnsiTheme="minorAscii" w:eastAsiaTheme="minorEastAsia" w:cstheme="minorBidi"/>
          <w:b w:val="0"/>
          <w:bCs w:val="0"/>
          <w:color w:val="000000" w:themeColor="text1" w:themeTint="FF" w:themeShade="FF"/>
        </w:rPr>
        <w:t>A year in review – including Pandemics Impact, a data walk and information about the CoC’s accomplishments</w:t>
      </w:r>
    </w:p>
    <w:p w:rsidR="006671F9" w:rsidP="4BD482A5" w:rsidRDefault="006671F9" w14:paraId="3AA9EA5B" w14:textId="1EB7AA3E">
      <w:pPr>
        <w:pStyle w:val="BodyFirstpage"/>
        <w:numPr>
          <w:ilvl w:val="2"/>
          <w:numId w:val="1"/>
        </w:numPr>
        <w:rPr>
          <w:rFonts w:ascii="Calibri" w:hAnsi="Calibri" w:eastAsia="" w:cs="" w:asciiTheme="minorAscii" w:hAnsiTheme="minorAscii" w:eastAsiaTheme="minorEastAsia" w:cstheme="minorBidi"/>
          <w:b w:val="1"/>
          <w:bCs w:val="1"/>
          <w:color w:val="000000" w:themeColor="text1"/>
        </w:rPr>
      </w:pPr>
      <w:r w:rsidRPr="4BD482A5" w:rsidR="006671F9">
        <w:rPr>
          <w:rFonts w:ascii="Calibri" w:hAnsi="Calibri" w:eastAsia="" w:cs="" w:asciiTheme="minorAscii" w:hAnsiTheme="minorAscii" w:eastAsiaTheme="minorEastAsia" w:cstheme="minorBidi"/>
          <w:b w:val="0"/>
          <w:bCs w:val="0"/>
          <w:color w:val="000000" w:themeColor="text1" w:themeTint="FF" w:themeShade="FF"/>
        </w:rPr>
        <w:t xml:space="preserve">A lived experience </w:t>
      </w:r>
      <w:proofErr w:type="gramStart"/>
      <w:r w:rsidRPr="4BD482A5" w:rsidR="006671F9">
        <w:rPr>
          <w:rFonts w:ascii="Calibri" w:hAnsi="Calibri" w:eastAsia="" w:cs="" w:asciiTheme="minorAscii" w:hAnsiTheme="minorAscii" w:eastAsiaTheme="minorEastAsia" w:cstheme="minorBidi"/>
          <w:b w:val="0"/>
          <w:bCs w:val="0"/>
          <w:color w:val="000000" w:themeColor="text1" w:themeTint="FF" w:themeShade="FF"/>
        </w:rPr>
        <w:t>panel</w:t>
      </w:r>
      <w:proofErr w:type="gramEnd"/>
    </w:p>
    <w:p w:rsidR="006671F9" w:rsidP="4BD482A5" w:rsidRDefault="006671F9" w14:paraId="070AD43C" w14:textId="6618420E">
      <w:pPr>
        <w:pStyle w:val="BodyFirstpage"/>
        <w:numPr>
          <w:ilvl w:val="2"/>
          <w:numId w:val="1"/>
        </w:numPr>
        <w:rPr>
          <w:rFonts w:ascii="Calibri" w:hAnsi="Calibri" w:eastAsia="" w:cs="" w:asciiTheme="minorAscii" w:hAnsiTheme="minorAscii" w:eastAsiaTheme="minorEastAsia" w:cstheme="minorBidi"/>
          <w:b w:val="1"/>
          <w:bCs w:val="1"/>
          <w:color w:val="000000" w:themeColor="text1"/>
        </w:rPr>
      </w:pPr>
      <w:r w:rsidRPr="4BD482A5" w:rsidR="006671F9">
        <w:rPr>
          <w:rFonts w:ascii="Calibri" w:hAnsi="Calibri" w:eastAsia="" w:cs="" w:asciiTheme="minorAscii" w:hAnsiTheme="minorAscii" w:eastAsiaTheme="minorEastAsia" w:cstheme="minorBidi"/>
          <w:b w:val="0"/>
          <w:bCs w:val="0"/>
          <w:color w:val="000000" w:themeColor="text1" w:themeTint="FF" w:themeShade="FF"/>
        </w:rPr>
        <w:t>A q &amp; A with landlords</w:t>
      </w:r>
    </w:p>
    <w:p w:rsidR="006671F9" w:rsidP="4BD482A5" w:rsidRDefault="006671F9" w14:paraId="4BAB05E0" w14:textId="17F7B438">
      <w:pPr>
        <w:pStyle w:val="BodyFirstpage"/>
        <w:numPr>
          <w:ilvl w:val="2"/>
          <w:numId w:val="1"/>
        </w:numPr>
        <w:rPr>
          <w:rFonts w:ascii="Calibri" w:hAnsi="Calibri" w:eastAsia="" w:cs="" w:asciiTheme="minorAscii" w:hAnsiTheme="minorAscii" w:eastAsiaTheme="minorEastAsia" w:cstheme="minorBidi"/>
          <w:b w:val="1"/>
          <w:bCs w:val="1"/>
          <w:color w:val="000000" w:themeColor="text1"/>
        </w:rPr>
      </w:pPr>
      <w:r w:rsidRPr="4BD482A5" w:rsidR="006671F9">
        <w:rPr>
          <w:rFonts w:ascii="Calibri" w:hAnsi="Calibri" w:eastAsia="" w:cs="" w:asciiTheme="minorAscii" w:hAnsiTheme="minorAscii" w:eastAsiaTheme="minorEastAsia" w:cstheme="minorBidi"/>
          <w:b w:val="0"/>
          <w:bCs w:val="0"/>
          <w:color w:val="000000" w:themeColor="text1" w:themeTint="FF" w:themeShade="FF"/>
        </w:rPr>
        <w:t>A walk through of state and federal resources and a “what is happening now” which included current CoC initiatives</w:t>
      </w:r>
    </w:p>
    <w:p w:rsidR="006671F9" w:rsidP="4BD482A5" w:rsidRDefault="006671F9" w14:paraId="63C8F2CE" w14:textId="2BFF521B">
      <w:pPr>
        <w:pStyle w:val="BodyFirstpage"/>
        <w:numPr>
          <w:ilvl w:val="2"/>
          <w:numId w:val="1"/>
        </w:numPr>
        <w:rPr>
          <w:rFonts w:ascii="Calibri" w:hAnsi="Calibri" w:eastAsia="" w:cs="" w:asciiTheme="minorAscii" w:hAnsiTheme="minorAscii" w:eastAsiaTheme="minorEastAsia" w:cstheme="minorBidi"/>
          <w:b w:val="1"/>
          <w:bCs w:val="1"/>
          <w:color w:val="000000" w:themeColor="text1"/>
        </w:rPr>
      </w:pPr>
      <w:r w:rsidRPr="4BD482A5" w:rsidR="006671F9">
        <w:rPr>
          <w:rFonts w:ascii="Calibri" w:hAnsi="Calibri" w:eastAsia="" w:cs="" w:asciiTheme="minorAscii" w:hAnsiTheme="minorAscii" w:eastAsiaTheme="minorEastAsia" w:cstheme="minorBidi"/>
          <w:b w:val="0"/>
          <w:bCs w:val="0"/>
          <w:color w:val="000000" w:themeColor="text1" w:themeTint="FF" w:themeShade="FF"/>
        </w:rPr>
        <w:t xml:space="preserve">And a presentation from MHSA on housing and shelter </w:t>
      </w:r>
      <w:proofErr w:type="spellStart"/>
      <w:r w:rsidRPr="4BD482A5" w:rsidR="006671F9">
        <w:rPr>
          <w:rFonts w:ascii="Calibri" w:hAnsi="Calibri" w:eastAsia="" w:cs="" w:asciiTheme="minorAscii" w:hAnsiTheme="minorAscii" w:eastAsiaTheme="minorEastAsia" w:cstheme="minorBidi"/>
          <w:b w:val="0"/>
          <w:bCs w:val="0"/>
          <w:color w:val="000000" w:themeColor="text1" w:themeTint="FF" w:themeShade="FF"/>
        </w:rPr>
        <w:t>initatives</w:t>
      </w:r>
      <w:proofErr w:type="spellEnd"/>
    </w:p>
    <w:p w:rsidR="00896BC8" w:rsidP="4BD482A5" w:rsidRDefault="00896BC8" w14:paraId="64DBEAFD" w14:textId="14C975FA">
      <w:pPr>
        <w:pStyle w:val="BodyFirstpage"/>
        <w:numPr>
          <w:ilvl w:val="1"/>
          <w:numId w:val="1"/>
        </w:numPr>
        <w:rPr>
          <w:rFonts w:ascii="Calibri" w:hAnsi="Calibri" w:eastAsia="" w:cs="" w:asciiTheme="minorAscii" w:hAnsiTheme="minorAscii" w:eastAsiaTheme="minorEastAsia" w:cstheme="minorBidi"/>
          <w:b w:val="1"/>
          <w:bCs w:val="1"/>
          <w:color w:val="000000" w:themeColor="text1"/>
        </w:rPr>
      </w:pPr>
      <w:r w:rsidRPr="4BD482A5" w:rsidR="00896BC8">
        <w:rPr>
          <w:rFonts w:ascii="Calibri" w:hAnsi="Calibri" w:eastAsia="" w:cs="" w:asciiTheme="minorAscii" w:hAnsiTheme="minorAscii" w:eastAsiaTheme="minorEastAsia" w:cstheme="minorBidi"/>
          <w:b w:val="0"/>
          <w:bCs w:val="0"/>
          <w:color w:val="000000" w:themeColor="text1" w:themeTint="FF" w:themeShade="FF"/>
        </w:rPr>
        <w:t>Board topic suggestions.</w:t>
      </w:r>
    </w:p>
    <w:p w:rsidR="001F25D2" w:rsidP="4BD482A5" w:rsidRDefault="0074194B" w14:paraId="4791C5D1" w14:textId="47B1ABD5">
      <w:pPr>
        <w:pStyle w:val="BodyFirstpage"/>
        <w:numPr>
          <w:ilvl w:val="2"/>
          <w:numId w:val="1"/>
        </w:numPr>
        <w:rPr>
          <w:rFonts w:ascii="Calibri" w:hAnsi="Calibri" w:eastAsia="" w:cs="" w:asciiTheme="minorAscii" w:hAnsiTheme="minorAscii" w:eastAsiaTheme="minorEastAsia" w:cstheme="minorBidi"/>
          <w:b w:val="1"/>
          <w:bCs w:val="1"/>
          <w:color w:val="000000" w:themeColor="text1"/>
        </w:rPr>
      </w:pPr>
      <w:r w:rsidRPr="4BD482A5" w:rsidR="0074194B">
        <w:rPr>
          <w:rFonts w:ascii="Calibri" w:hAnsi="Calibri" w:eastAsia="" w:cs="" w:asciiTheme="minorAscii" w:hAnsiTheme="minorAscii" w:eastAsiaTheme="minorEastAsia" w:cstheme="minorBidi"/>
          <w:b w:val="0"/>
          <w:bCs w:val="0"/>
          <w:color w:val="000000" w:themeColor="text1" w:themeTint="FF" w:themeShade="FF"/>
        </w:rPr>
        <w:t xml:space="preserve">Brad suggested - The color of law was a frame work on a report on Pittsfield’s history of redlining and the impact of the acquisition of wealth – very localized they want the co-author to present.  The CoC is working very hard at addressing systematic </w:t>
      </w:r>
    </w:p>
    <w:p w:rsidR="0074194B" w:rsidP="4BD482A5" w:rsidRDefault="0074194B" w14:paraId="3C0172A9" w14:textId="28BFA407">
      <w:pPr>
        <w:pStyle w:val="BodyFirstpage"/>
        <w:numPr>
          <w:ilvl w:val="3"/>
          <w:numId w:val="1"/>
        </w:numPr>
        <w:rPr>
          <w:rFonts w:ascii="Calibri" w:hAnsi="Calibri" w:eastAsia="" w:cs="" w:asciiTheme="minorAscii" w:hAnsiTheme="minorAscii" w:eastAsiaTheme="minorEastAsia" w:cstheme="minorBidi"/>
          <w:b w:val="1"/>
          <w:bCs w:val="1"/>
          <w:color w:val="000000" w:themeColor="text1"/>
        </w:rPr>
      </w:pPr>
      <w:r w:rsidRPr="4BD482A5" w:rsidR="0074194B">
        <w:rPr>
          <w:rFonts w:ascii="Calibri" w:hAnsi="Calibri" w:eastAsia="" w:cs="" w:asciiTheme="minorAscii" w:hAnsiTheme="minorAscii" w:eastAsiaTheme="minorEastAsia" w:cstheme="minorBidi"/>
          <w:b w:val="0"/>
          <w:bCs w:val="0"/>
          <w:color w:val="000000" w:themeColor="text1" w:themeTint="FF" w:themeShade="FF"/>
        </w:rPr>
        <w:t xml:space="preserve">Betsy discussed the death rates in COVID still impacted by the </w:t>
      </w:r>
    </w:p>
    <w:p w:rsidRPr="006671F9" w:rsidR="0074194B" w:rsidP="4BD482A5" w:rsidRDefault="0074194B" w14:paraId="309E637D" w14:textId="475B7193">
      <w:pPr>
        <w:pStyle w:val="BodyFirstpage"/>
        <w:numPr>
          <w:ilvl w:val="2"/>
          <w:numId w:val="1"/>
        </w:numPr>
        <w:rPr>
          <w:rFonts w:ascii="Calibri" w:hAnsi="Calibri" w:eastAsia="" w:cs="" w:asciiTheme="minorAscii" w:hAnsiTheme="minorAscii" w:eastAsiaTheme="minorEastAsia" w:cstheme="minorBidi"/>
          <w:b w:val="1"/>
          <w:bCs w:val="1"/>
          <w:color w:val="000000" w:themeColor="text1"/>
        </w:rPr>
      </w:pPr>
      <w:r w:rsidRPr="4BD482A5" w:rsidR="0074194B">
        <w:rPr>
          <w:rFonts w:ascii="Calibri" w:hAnsi="Calibri" w:eastAsia="" w:cs="" w:asciiTheme="minorAscii" w:hAnsiTheme="minorAscii" w:eastAsiaTheme="minorEastAsia" w:cstheme="minorBidi"/>
          <w:b w:val="0"/>
          <w:bCs w:val="0"/>
          <w:color w:val="000000" w:themeColor="text1" w:themeTint="FF" w:themeShade="FF"/>
        </w:rPr>
        <w:t xml:space="preserve">Keleigh shared - </w:t>
      </w:r>
      <w:r w:rsidRPr="4BD482A5" w:rsidR="006671F9">
        <w:rPr>
          <w:rFonts w:ascii="Calibri" w:hAnsi="Calibri" w:eastAsia="" w:cs="" w:asciiTheme="minorAscii" w:hAnsiTheme="minorAscii" w:eastAsiaTheme="minorEastAsia" w:cstheme="minorBidi"/>
          <w:b w:val="0"/>
          <w:bCs w:val="0"/>
          <w:color w:val="000000" w:themeColor="text1" w:themeTint="FF" w:themeShade="FF"/>
        </w:rPr>
        <w:t xml:space="preserve">Seems like a presentation on the </w:t>
      </w:r>
      <w:proofErr w:type="spellStart"/>
      <w:r w:rsidRPr="4BD482A5" w:rsidR="006671F9">
        <w:rPr>
          <w:rFonts w:ascii="Calibri" w:hAnsi="Calibri" w:eastAsia="" w:cs="" w:asciiTheme="minorAscii" w:hAnsiTheme="minorAscii" w:eastAsiaTheme="minorEastAsia" w:cstheme="minorBidi"/>
          <w:b w:val="0"/>
          <w:bCs w:val="0"/>
          <w:color w:val="000000" w:themeColor="text1" w:themeTint="FF" w:themeShade="FF"/>
        </w:rPr>
        <w:t>the</w:t>
      </w:r>
      <w:proofErr w:type="spellEnd"/>
      <w:r w:rsidRPr="4BD482A5" w:rsidR="006671F9">
        <w:rPr>
          <w:rFonts w:ascii="Calibri" w:hAnsi="Calibri" w:eastAsia="" w:cs="" w:asciiTheme="minorAscii" w:hAnsiTheme="minorAscii" w:eastAsiaTheme="minorEastAsia" w:cstheme="minorBidi"/>
          <w:b w:val="0"/>
          <w:bCs w:val="0"/>
          <w:color w:val="000000" w:themeColor="text1" w:themeTint="FF" w:themeShade="FF"/>
        </w:rPr>
        <w:t xml:space="preserve"> DV expansion work for CE makes sense.</w:t>
      </w:r>
      <w:r w:rsidRPr="4BD482A5" w:rsidR="0074194B">
        <w:rPr>
          <w:rFonts w:ascii="Calibri" w:hAnsi="Calibri" w:eastAsia="" w:cs="" w:asciiTheme="minorAscii" w:hAnsiTheme="minorAscii" w:eastAsiaTheme="minorEastAsia" w:cstheme="minorBidi"/>
          <w:b w:val="0"/>
          <w:bCs w:val="0"/>
          <w:color w:val="000000" w:themeColor="text1" w:themeTint="FF" w:themeShade="FF"/>
        </w:rPr>
        <w:t xml:space="preserve"> </w:t>
      </w:r>
      <w:r w:rsidRPr="4BD482A5" w:rsidR="0074194B">
        <w:rPr>
          <w:rFonts w:ascii="Calibri" w:hAnsi="Calibri" w:eastAsia="" w:cs="" w:asciiTheme="minorAscii" w:hAnsiTheme="minorAscii" w:eastAsiaTheme="minorEastAsia" w:cstheme="minorBidi"/>
          <w:b w:val="0"/>
          <w:bCs w:val="0"/>
          <w:color w:val="000000" w:themeColor="text1" w:themeTint="FF" w:themeShade="FF"/>
        </w:rPr>
        <w:t>May want to consider including information about the UFA status to get the vote from the membership ahead of time.</w:t>
      </w:r>
    </w:p>
    <w:p w:rsidR="4BD482A5" w:rsidP="4BD482A5" w:rsidRDefault="4BD482A5" w14:paraId="3CC4F436" w14:textId="39C3350E">
      <w:pPr>
        <w:pStyle w:val="BodyFirstpage"/>
        <w:numPr>
          <w:ilvl w:val="2"/>
          <w:numId w:val="1"/>
        </w:numPr>
        <w:rPr>
          <w:b w:val="1"/>
          <w:bCs w:val="1"/>
          <w:color w:val="000000" w:themeColor="text1" w:themeTint="FF" w:themeShade="FF"/>
        </w:rPr>
      </w:pPr>
      <w:r w:rsidRPr="4BD482A5" w:rsidR="4BD482A5">
        <w:rPr>
          <w:rFonts w:ascii="Calibri" w:hAnsi="Calibri" w:eastAsia="" w:cs="" w:asciiTheme="minorAscii" w:hAnsiTheme="minorAscii" w:eastAsiaTheme="minorEastAsia" w:cstheme="minorBidi"/>
          <w:b w:val="0"/>
          <w:bCs w:val="0"/>
          <w:color w:val="000000" w:themeColor="text1" w:themeTint="FF" w:themeShade="FF"/>
        </w:rPr>
        <w:t>Other suggestions?  please email Keleigh.</w:t>
      </w:r>
    </w:p>
    <w:p w:rsidR="0641F7B0" w:rsidP="4BD482A5" w:rsidRDefault="0641F7B0" w14:paraId="188C49E7" w14:textId="2CA85861">
      <w:pPr>
        <w:pStyle w:val="BodyFirstpage"/>
        <w:ind w:left="1440"/>
        <w:rPr>
          <w:rFonts w:ascii="Times New Roman" w:hAnsi="Times New Roman" w:eastAsia="Arial Unicode MS" w:cs="Arial Unicode MS"/>
          <w:b w:val="0"/>
          <w:bCs w:val="0"/>
          <w:color w:val="000000" w:themeColor="text1"/>
        </w:rPr>
      </w:pPr>
    </w:p>
    <w:p w:rsidR="006C4655" w:rsidP="4BD482A5" w:rsidRDefault="00482573" w14:paraId="4D982495" w14:textId="54E13F2E">
      <w:pPr>
        <w:pStyle w:val="BodyFirstpage"/>
        <w:ind w:left="0"/>
        <w:rPr>
          <w:rFonts w:ascii="Calibri" w:hAnsi="Calibri" w:eastAsia="" w:cs="" w:asciiTheme="minorAscii" w:hAnsiTheme="minorAscii" w:eastAsiaTheme="minorEastAsia" w:cstheme="minorBidi"/>
          <w:b w:val="1"/>
          <w:bCs w:val="1"/>
          <w:color w:val="000000" w:themeColor="text1"/>
        </w:rPr>
      </w:pPr>
      <w:proofErr w:type="gramStart"/>
      <w:r w:rsidRPr="4BD482A5" w:rsidR="00FE4491">
        <w:rPr>
          <w:rFonts w:ascii="Calibri" w:hAnsi="Calibri" w:eastAsia="" w:cs="" w:asciiTheme="minorAscii" w:hAnsiTheme="minorAscii" w:eastAsiaTheme="minorEastAsia" w:cstheme="minorBidi"/>
          <w:b w:val="1"/>
          <w:bCs w:val="1"/>
          <w:color w:val="000000" w:themeColor="text1" w:themeTint="FF" w:themeShade="FF"/>
        </w:rPr>
        <w:t xml:space="preserve"> Adjournment</w:t>
      </w:r>
      <w:proofErr w:type="gramEnd"/>
    </w:p>
    <w:p w:rsidRPr="006371D4" w:rsidR="0074194B" w:rsidP="6BA6DA6C" w:rsidRDefault="0074194B" w14:paraId="2A048DA3" w14:textId="39A8A992">
      <w:pPr>
        <w:pStyle w:val="BodyFirstpage"/>
        <w:ind w:left="0"/>
        <w:rPr>
          <w:rFonts w:asciiTheme="minorHAnsi" w:hAnsiTheme="minorHAnsi" w:eastAsiaTheme="minorEastAsia" w:cstheme="minorBidi"/>
          <w:b/>
          <w:bCs/>
          <w:color w:val="000000" w:themeColor="text1"/>
        </w:rPr>
      </w:pPr>
      <w:r>
        <w:rPr>
          <w:rFonts w:asciiTheme="minorHAnsi" w:hAnsiTheme="minorHAnsi" w:eastAsiaTheme="minorEastAsia" w:cstheme="minorBidi"/>
          <w:b/>
          <w:bCs/>
          <w:color w:val="000000" w:themeColor="text1"/>
        </w:rPr>
        <w:tab/>
      </w:r>
      <w:r>
        <w:rPr>
          <w:rFonts w:asciiTheme="minorHAnsi" w:hAnsiTheme="minorHAnsi" w:eastAsiaTheme="minorEastAsia" w:cstheme="minorBidi"/>
          <w:b/>
          <w:bCs/>
          <w:color w:val="000000" w:themeColor="text1"/>
        </w:rPr>
        <w:t>Entertain – Mel motioned, Raquel seconded.</w:t>
      </w:r>
    </w:p>
    <w:p w:rsidR="07D0B312" w:rsidP="6BA6DA6C" w:rsidRDefault="07D0B312" w14:paraId="456D3B2F" w14:textId="55BBDC22">
      <w:pPr>
        <w:pStyle w:val="BodyFirstpage"/>
        <w:ind w:left="0"/>
        <w:rPr>
          <w:rFonts w:asciiTheme="minorHAnsi" w:hAnsiTheme="minorHAnsi" w:eastAsiaTheme="minorEastAsia" w:cstheme="minorBidi"/>
          <w:color w:val="000000" w:themeColor="text1"/>
          <w:sz w:val="24"/>
          <w:szCs w:val="24"/>
        </w:rPr>
      </w:pPr>
    </w:p>
    <w:p w:rsidR="6BA6DA6C" w:rsidP="6BA6DA6C" w:rsidRDefault="6BA6DA6C" w14:paraId="49DAFE37" w14:textId="55C4B1D7">
      <w:pPr>
        <w:pStyle w:val="BodyFirstpage"/>
        <w:ind w:left="0"/>
        <w:rPr>
          <w:rFonts w:asciiTheme="minorHAnsi" w:hAnsiTheme="minorHAnsi" w:eastAsiaTheme="minorEastAsia" w:cstheme="minorBidi"/>
          <w:color w:val="000000" w:themeColor="text1"/>
        </w:rPr>
      </w:pPr>
      <w:r w:rsidRPr="0641F7B0">
        <w:rPr>
          <w:rFonts w:asciiTheme="minorHAnsi" w:hAnsiTheme="minorHAnsi" w:eastAsiaTheme="minorEastAsia" w:cstheme="minorBidi"/>
          <w:color w:val="000000" w:themeColor="text1"/>
        </w:rPr>
        <w:t xml:space="preserve">Attachments: </w:t>
      </w:r>
    </w:p>
    <w:p w:rsidR="6BA6DA6C" w:rsidP="6BA6DA6C" w:rsidRDefault="6BA6DA6C" w14:paraId="137AC487" w14:textId="4973F31D">
      <w:pPr>
        <w:pStyle w:val="BodyFirstpage"/>
        <w:ind w:left="0"/>
        <w:rPr>
          <w:rFonts w:asciiTheme="minorHAnsi" w:hAnsiTheme="minorHAnsi" w:eastAsiaTheme="minorEastAsia" w:cstheme="minorBidi"/>
          <w:color w:val="000000" w:themeColor="text1"/>
        </w:rPr>
      </w:pPr>
    </w:p>
    <w:p w:rsidR="6BA6DA6C" w:rsidP="6BA6DA6C" w:rsidRDefault="6BA6DA6C" w14:paraId="1B8BAF1D" w14:textId="372DE067">
      <w:pPr>
        <w:pStyle w:val="BodyFirstpage"/>
        <w:ind w:left="0"/>
        <w:rPr>
          <w:rFonts w:asciiTheme="minorHAnsi" w:hAnsiTheme="minorHAnsi" w:eastAsiaTheme="minorEastAsia" w:cstheme="minorBidi"/>
          <w:color w:val="000000" w:themeColor="text1"/>
        </w:rPr>
      </w:pPr>
      <w:r w:rsidRPr="0641F7B0">
        <w:rPr>
          <w:rFonts w:asciiTheme="minorHAnsi" w:hAnsiTheme="minorHAnsi" w:eastAsiaTheme="minorEastAsia" w:cstheme="minorBidi"/>
          <w:color w:val="000000" w:themeColor="text1"/>
        </w:rPr>
        <w:t>Minutes, March 2022, BOD</w:t>
      </w:r>
    </w:p>
    <w:p w:rsidR="6BA6DA6C" w:rsidP="6BA6DA6C" w:rsidRDefault="6BA6DA6C" w14:paraId="762D5B78" w14:textId="75E5BC3C">
      <w:pPr>
        <w:pStyle w:val="BodyFirstpage"/>
        <w:ind w:left="0"/>
        <w:rPr>
          <w:rFonts w:asciiTheme="minorHAnsi" w:hAnsiTheme="minorHAnsi" w:eastAsiaTheme="minorEastAsia" w:cstheme="minorBidi"/>
          <w:color w:val="000000" w:themeColor="text1"/>
        </w:rPr>
      </w:pPr>
      <w:r w:rsidRPr="0641F7B0">
        <w:rPr>
          <w:rFonts w:asciiTheme="minorHAnsi" w:hAnsiTheme="minorHAnsi" w:eastAsiaTheme="minorEastAsia" w:cstheme="minorBidi"/>
          <w:color w:val="000000" w:themeColor="text1"/>
        </w:rPr>
        <w:t>Current BOD list</w:t>
      </w:r>
    </w:p>
    <w:p w:rsidR="6BA6DA6C" w:rsidP="6BA6DA6C" w:rsidRDefault="6BA6DA6C" w14:paraId="62FCD68F" w14:textId="7C0F4A56">
      <w:pPr>
        <w:pStyle w:val="BodyFirstpage"/>
        <w:ind w:left="0"/>
        <w:rPr>
          <w:rFonts w:asciiTheme="minorHAnsi" w:hAnsiTheme="minorHAnsi" w:eastAsiaTheme="minorEastAsia" w:cstheme="minorBidi"/>
          <w:color w:val="000000" w:themeColor="text1"/>
        </w:rPr>
      </w:pPr>
      <w:r w:rsidRPr="0641F7B0">
        <w:rPr>
          <w:rFonts w:asciiTheme="minorHAnsi" w:hAnsiTheme="minorHAnsi" w:eastAsiaTheme="minorEastAsia" w:cstheme="minorBidi"/>
          <w:color w:val="000000" w:themeColor="text1"/>
        </w:rPr>
        <w:t>2022 Quarter 2 Board Report</w:t>
      </w:r>
    </w:p>
    <w:p w:rsidR="0641F7B0" w:rsidP="0641F7B0" w:rsidRDefault="0641F7B0" w14:paraId="25446639" w14:textId="6E9F2DF6">
      <w:pPr>
        <w:pStyle w:val="BodyFirstpage"/>
        <w:ind w:left="0"/>
        <w:rPr>
          <w:color w:val="000000" w:themeColor="text1"/>
        </w:rPr>
      </w:pPr>
      <w:r w:rsidRPr="0641F7B0">
        <w:rPr>
          <w:rFonts w:asciiTheme="minorHAnsi" w:hAnsiTheme="minorHAnsi" w:eastAsiaTheme="minorEastAsia" w:cstheme="minorBidi"/>
          <w:color w:val="000000" w:themeColor="text1"/>
        </w:rPr>
        <w:t>Rent Reasonableness Policy Draft</w:t>
      </w:r>
    </w:p>
    <w:p w:rsidR="6BA6DA6C" w:rsidP="6BA6DA6C" w:rsidRDefault="6BA6DA6C" w14:paraId="798487B6" w14:textId="4E517353">
      <w:pPr>
        <w:pStyle w:val="BodyFirstpage"/>
        <w:ind w:left="0"/>
        <w:rPr>
          <w:rFonts w:asciiTheme="minorHAnsi" w:hAnsiTheme="minorHAnsi" w:eastAsiaTheme="minorEastAsia" w:cstheme="minorBidi"/>
          <w:color w:val="000000" w:themeColor="text1"/>
          <w:sz w:val="24"/>
          <w:szCs w:val="24"/>
        </w:rPr>
      </w:pPr>
    </w:p>
    <w:sectPr w:rsidR="6BA6DA6C" w:rsidSect="00973D6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DD6"/>
    <w:multiLevelType w:val="hybridMultilevel"/>
    <w:tmpl w:val="019AF3F8"/>
    <w:lvl w:ilvl="0" w:tplc="2200BC3E">
      <w:start w:val="1"/>
      <w:numFmt w:val="bullet"/>
      <w:lvlText w:val=""/>
      <w:lvlJc w:val="left"/>
      <w:pPr>
        <w:ind w:left="720" w:hanging="360"/>
      </w:pPr>
      <w:rPr>
        <w:rFonts w:hint="default" w:ascii="Symbol" w:hAnsi="Symbol"/>
      </w:rPr>
    </w:lvl>
    <w:lvl w:ilvl="1" w:tplc="05C49C4C">
      <w:start w:val="1"/>
      <w:numFmt w:val="bullet"/>
      <w:lvlText w:val="o"/>
      <w:lvlJc w:val="left"/>
      <w:pPr>
        <w:ind w:left="1440" w:hanging="360"/>
      </w:pPr>
      <w:rPr>
        <w:rFonts w:hint="default" w:ascii="Courier New" w:hAnsi="Courier New"/>
      </w:rPr>
    </w:lvl>
    <w:lvl w:ilvl="2" w:tplc="ACC6A632">
      <w:start w:val="1"/>
      <w:numFmt w:val="bullet"/>
      <w:lvlText w:val=""/>
      <w:lvlJc w:val="left"/>
      <w:pPr>
        <w:ind w:left="2160" w:hanging="360"/>
      </w:pPr>
      <w:rPr>
        <w:rFonts w:hint="default" w:ascii="Wingdings" w:hAnsi="Wingdings"/>
      </w:rPr>
    </w:lvl>
    <w:lvl w:ilvl="3" w:tplc="6BAE562A">
      <w:start w:val="1"/>
      <w:numFmt w:val="bullet"/>
      <w:lvlText w:val=""/>
      <w:lvlJc w:val="left"/>
      <w:pPr>
        <w:ind w:left="2880" w:hanging="360"/>
      </w:pPr>
      <w:rPr>
        <w:rFonts w:hint="default" w:ascii="Symbol" w:hAnsi="Symbol"/>
      </w:rPr>
    </w:lvl>
    <w:lvl w:ilvl="4" w:tplc="1D745B22">
      <w:start w:val="1"/>
      <w:numFmt w:val="bullet"/>
      <w:lvlText w:val="o"/>
      <w:lvlJc w:val="left"/>
      <w:pPr>
        <w:ind w:left="3600" w:hanging="360"/>
      </w:pPr>
      <w:rPr>
        <w:rFonts w:hint="default" w:ascii="Courier New" w:hAnsi="Courier New"/>
      </w:rPr>
    </w:lvl>
    <w:lvl w:ilvl="5" w:tplc="91141828">
      <w:start w:val="1"/>
      <w:numFmt w:val="bullet"/>
      <w:lvlText w:val=""/>
      <w:lvlJc w:val="left"/>
      <w:pPr>
        <w:ind w:left="4320" w:hanging="360"/>
      </w:pPr>
      <w:rPr>
        <w:rFonts w:hint="default" w:ascii="Wingdings" w:hAnsi="Wingdings"/>
      </w:rPr>
    </w:lvl>
    <w:lvl w:ilvl="6" w:tplc="3B523AD6">
      <w:start w:val="1"/>
      <w:numFmt w:val="bullet"/>
      <w:lvlText w:val=""/>
      <w:lvlJc w:val="left"/>
      <w:pPr>
        <w:ind w:left="5040" w:hanging="360"/>
      </w:pPr>
      <w:rPr>
        <w:rFonts w:hint="default" w:ascii="Symbol" w:hAnsi="Symbol"/>
      </w:rPr>
    </w:lvl>
    <w:lvl w:ilvl="7" w:tplc="7ACC5B1E">
      <w:start w:val="1"/>
      <w:numFmt w:val="bullet"/>
      <w:lvlText w:val="o"/>
      <w:lvlJc w:val="left"/>
      <w:pPr>
        <w:ind w:left="5760" w:hanging="360"/>
      </w:pPr>
      <w:rPr>
        <w:rFonts w:hint="default" w:ascii="Courier New" w:hAnsi="Courier New"/>
      </w:rPr>
    </w:lvl>
    <w:lvl w:ilvl="8" w:tplc="E306041E">
      <w:start w:val="1"/>
      <w:numFmt w:val="bullet"/>
      <w:lvlText w:val=""/>
      <w:lvlJc w:val="left"/>
      <w:pPr>
        <w:ind w:left="6480" w:hanging="360"/>
      </w:pPr>
      <w:rPr>
        <w:rFonts w:hint="default" w:ascii="Wingdings" w:hAnsi="Wingdings"/>
      </w:rPr>
    </w:lvl>
  </w:abstractNum>
  <w:abstractNum w:abstractNumId="1" w15:restartNumberingAfterBreak="0">
    <w:nsid w:val="0F4E6206"/>
    <w:multiLevelType w:val="hybridMultilevel"/>
    <w:tmpl w:val="6A721986"/>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BB0804"/>
    <w:multiLevelType w:val="hybridMultilevel"/>
    <w:tmpl w:val="761468F0"/>
    <w:lvl w:ilvl="0" w:tplc="3EBE65BE">
      <w:start w:val="1"/>
      <w:numFmt w:val="bullet"/>
      <w:lvlText w:val=""/>
      <w:lvlJc w:val="left"/>
      <w:pPr>
        <w:ind w:left="720" w:hanging="360"/>
      </w:pPr>
      <w:rPr>
        <w:rFonts w:hint="default" w:ascii="Symbol" w:hAnsi="Symbol"/>
      </w:rPr>
    </w:lvl>
    <w:lvl w:ilvl="1" w:tplc="A044FDCA">
      <w:start w:val="1"/>
      <w:numFmt w:val="bullet"/>
      <w:lvlText w:val="o"/>
      <w:lvlJc w:val="left"/>
      <w:pPr>
        <w:ind w:left="1440" w:hanging="360"/>
      </w:pPr>
      <w:rPr>
        <w:rFonts w:hint="default" w:ascii="Courier New" w:hAnsi="Courier New"/>
      </w:rPr>
    </w:lvl>
    <w:lvl w:ilvl="2" w:tplc="CF16194A">
      <w:start w:val="1"/>
      <w:numFmt w:val="bullet"/>
      <w:lvlText w:val=""/>
      <w:lvlJc w:val="left"/>
      <w:pPr>
        <w:ind w:left="2160" w:hanging="360"/>
      </w:pPr>
      <w:rPr>
        <w:rFonts w:hint="default" w:ascii="Wingdings" w:hAnsi="Wingdings"/>
      </w:rPr>
    </w:lvl>
    <w:lvl w:ilvl="3" w:tplc="9DB22F40">
      <w:start w:val="1"/>
      <w:numFmt w:val="bullet"/>
      <w:lvlText w:val=""/>
      <w:lvlJc w:val="left"/>
      <w:pPr>
        <w:ind w:left="2880" w:hanging="360"/>
      </w:pPr>
      <w:rPr>
        <w:rFonts w:hint="default" w:ascii="Symbol" w:hAnsi="Symbol"/>
      </w:rPr>
    </w:lvl>
    <w:lvl w:ilvl="4" w:tplc="01EAEDC6">
      <w:start w:val="1"/>
      <w:numFmt w:val="bullet"/>
      <w:lvlText w:val="o"/>
      <w:lvlJc w:val="left"/>
      <w:pPr>
        <w:ind w:left="3600" w:hanging="360"/>
      </w:pPr>
      <w:rPr>
        <w:rFonts w:hint="default" w:ascii="Courier New" w:hAnsi="Courier New"/>
      </w:rPr>
    </w:lvl>
    <w:lvl w:ilvl="5" w:tplc="4448DED8">
      <w:start w:val="1"/>
      <w:numFmt w:val="bullet"/>
      <w:lvlText w:val=""/>
      <w:lvlJc w:val="left"/>
      <w:pPr>
        <w:ind w:left="4320" w:hanging="360"/>
      </w:pPr>
      <w:rPr>
        <w:rFonts w:hint="default" w:ascii="Wingdings" w:hAnsi="Wingdings"/>
      </w:rPr>
    </w:lvl>
    <w:lvl w:ilvl="6" w:tplc="A56A6E04">
      <w:start w:val="1"/>
      <w:numFmt w:val="bullet"/>
      <w:lvlText w:val=""/>
      <w:lvlJc w:val="left"/>
      <w:pPr>
        <w:ind w:left="5040" w:hanging="360"/>
      </w:pPr>
      <w:rPr>
        <w:rFonts w:hint="default" w:ascii="Symbol" w:hAnsi="Symbol"/>
      </w:rPr>
    </w:lvl>
    <w:lvl w:ilvl="7" w:tplc="0074D54E">
      <w:start w:val="1"/>
      <w:numFmt w:val="bullet"/>
      <w:lvlText w:val="o"/>
      <w:lvlJc w:val="left"/>
      <w:pPr>
        <w:ind w:left="5760" w:hanging="360"/>
      </w:pPr>
      <w:rPr>
        <w:rFonts w:hint="default" w:ascii="Courier New" w:hAnsi="Courier New"/>
      </w:rPr>
    </w:lvl>
    <w:lvl w:ilvl="8" w:tplc="C110189C">
      <w:start w:val="1"/>
      <w:numFmt w:val="bullet"/>
      <w:lvlText w:val=""/>
      <w:lvlJc w:val="left"/>
      <w:pPr>
        <w:ind w:left="6480" w:hanging="360"/>
      </w:pPr>
      <w:rPr>
        <w:rFonts w:hint="default" w:ascii="Wingdings" w:hAnsi="Wingdings"/>
      </w:rPr>
    </w:lvl>
  </w:abstractNum>
  <w:abstractNum w:abstractNumId="3" w15:restartNumberingAfterBreak="0">
    <w:nsid w:val="38FC6412"/>
    <w:multiLevelType w:val="hybridMultilevel"/>
    <w:tmpl w:val="90F6B700"/>
    <w:lvl w:ilvl="0" w:tplc="DDCA1AE2">
      <w:start w:val="5"/>
      <w:numFmt w:val="bullet"/>
      <w:lvlText w:val=""/>
      <w:lvlJc w:val="left"/>
      <w:pPr>
        <w:ind w:left="720" w:hanging="360"/>
      </w:pPr>
      <w:rPr>
        <w:rFonts w:hint="default" w:ascii="Symbol" w:hAnsi="Symbol" w:eastAsia="Calibr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2DC18A1"/>
    <w:multiLevelType w:val="hybridMultilevel"/>
    <w:tmpl w:val="4420EA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8341CB"/>
    <w:multiLevelType w:val="hybridMultilevel"/>
    <w:tmpl w:val="9F9C8F32"/>
    <w:lvl w:ilvl="0" w:tplc="E84E74EA">
      <w:start w:val="1"/>
      <w:numFmt w:val="bullet"/>
      <w:lvlText w:val=""/>
      <w:lvlJc w:val="left"/>
      <w:pPr>
        <w:ind w:left="720" w:hanging="360"/>
      </w:pPr>
      <w:rPr>
        <w:rFonts w:hint="default" w:ascii="Symbol" w:hAnsi="Symbol"/>
      </w:rPr>
    </w:lvl>
    <w:lvl w:ilvl="1" w:tplc="D3EECE9A">
      <w:start w:val="1"/>
      <w:numFmt w:val="bullet"/>
      <w:lvlText w:val="o"/>
      <w:lvlJc w:val="left"/>
      <w:pPr>
        <w:ind w:left="1440" w:hanging="360"/>
      </w:pPr>
      <w:rPr>
        <w:rFonts w:hint="default" w:ascii="Courier New" w:hAnsi="Courier New"/>
      </w:rPr>
    </w:lvl>
    <w:lvl w:ilvl="2" w:tplc="8680826C">
      <w:start w:val="1"/>
      <w:numFmt w:val="bullet"/>
      <w:lvlText w:val=""/>
      <w:lvlJc w:val="left"/>
      <w:pPr>
        <w:ind w:left="2160" w:hanging="360"/>
      </w:pPr>
      <w:rPr>
        <w:rFonts w:hint="default" w:ascii="Wingdings" w:hAnsi="Wingdings"/>
      </w:rPr>
    </w:lvl>
    <w:lvl w:ilvl="3" w:tplc="F726302C">
      <w:start w:val="1"/>
      <w:numFmt w:val="bullet"/>
      <w:lvlText w:val=""/>
      <w:lvlJc w:val="left"/>
      <w:pPr>
        <w:ind w:left="2880" w:hanging="360"/>
      </w:pPr>
      <w:rPr>
        <w:rFonts w:hint="default" w:ascii="Symbol" w:hAnsi="Symbol"/>
      </w:rPr>
    </w:lvl>
    <w:lvl w:ilvl="4" w:tplc="77708692">
      <w:start w:val="1"/>
      <w:numFmt w:val="bullet"/>
      <w:lvlText w:val="o"/>
      <w:lvlJc w:val="left"/>
      <w:pPr>
        <w:ind w:left="3600" w:hanging="360"/>
      </w:pPr>
      <w:rPr>
        <w:rFonts w:hint="default" w:ascii="Courier New" w:hAnsi="Courier New"/>
      </w:rPr>
    </w:lvl>
    <w:lvl w:ilvl="5" w:tplc="2D021AAE">
      <w:start w:val="1"/>
      <w:numFmt w:val="bullet"/>
      <w:lvlText w:val=""/>
      <w:lvlJc w:val="left"/>
      <w:pPr>
        <w:ind w:left="4320" w:hanging="360"/>
      </w:pPr>
      <w:rPr>
        <w:rFonts w:hint="default" w:ascii="Wingdings" w:hAnsi="Wingdings"/>
      </w:rPr>
    </w:lvl>
    <w:lvl w:ilvl="6" w:tplc="FBD608E8">
      <w:start w:val="1"/>
      <w:numFmt w:val="bullet"/>
      <w:lvlText w:val=""/>
      <w:lvlJc w:val="left"/>
      <w:pPr>
        <w:ind w:left="5040" w:hanging="360"/>
      </w:pPr>
      <w:rPr>
        <w:rFonts w:hint="default" w:ascii="Symbol" w:hAnsi="Symbol"/>
      </w:rPr>
    </w:lvl>
    <w:lvl w:ilvl="7" w:tplc="22301584">
      <w:start w:val="1"/>
      <w:numFmt w:val="bullet"/>
      <w:lvlText w:val="o"/>
      <w:lvlJc w:val="left"/>
      <w:pPr>
        <w:ind w:left="5760" w:hanging="360"/>
      </w:pPr>
      <w:rPr>
        <w:rFonts w:hint="default" w:ascii="Courier New" w:hAnsi="Courier New"/>
      </w:rPr>
    </w:lvl>
    <w:lvl w:ilvl="8" w:tplc="C6F09754">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2"/>
  </w:num>
  <w:num w:numId="4">
    <w:abstractNumId w:val="1"/>
  </w:num>
  <w:num w:numId="5">
    <w:abstractNumId w:val="3"/>
  </w:num>
  <w:num w:numId="6">
    <w:abstractNumId w:val="4"/>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CD"/>
    <w:rsid w:val="000A1584"/>
    <w:rsid w:val="000C7ABB"/>
    <w:rsid w:val="00102A15"/>
    <w:rsid w:val="00116797"/>
    <w:rsid w:val="001173CD"/>
    <w:rsid w:val="0015517A"/>
    <w:rsid w:val="001D53CA"/>
    <w:rsid w:val="001E53FD"/>
    <w:rsid w:val="001E70D0"/>
    <w:rsid w:val="001F25D2"/>
    <w:rsid w:val="00204434"/>
    <w:rsid w:val="0022418E"/>
    <w:rsid w:val="00283CCA"/>
    <w:rsid w:val="002B4ED8"/>
    <w:rsid w:val="002C103F"/>
    <w:rsid w:val="002E7936"/>
    <w:rsid w:val="00305939"/>
    <w:rsid w:val="003277AF"/>
    <w:rsid w:val="00381285"/>
    <w:rsid w:val="00386497"/>
    <w:rsid w:val="003B38AF"/>
    <w:rsid w:val="0041392C"/>
    <w:rsid w:val="00482573"/>
    <w:rsid w:val="005273E4"/>
    <w:rsid w:val="005814A5"/>
    <w:rsid w:val="005B157B"/>
    <w:rsid w:val="005C2067"/>
    <w:rsid w:val="005D3BE0"/>
    <w:rsid w:val="005D535D"/>
    <w:rsid w:val="00620C2C"/>
    <w:rsid w:val="006261DE"/>
    <w:rsid w:val="006371D4"/>
    <w:rsid w:val="006671F9"/>
    <w:rsid w:val="006C2B85"/>
    <w:rsid w:val="006C4655"/>
    <w:rsid w:val="0070592F"/>
    <w:rsid w:val="0074194B"/>
    <w:rsid w:val="007420CD"/>
    <w:rsid w:val="00761CB7"/>
    <w:rsid w:val="007E52D1"/>
    <w:rsid w:val="00801096"/>
    <w:rsid w:val="00811B77"/>
    <w:rsid w:val="00846F5E"/>
    <w:rsid w:val="00896BC8"/>
    <w:rsid w:val="0093131B"/>
    <w:rsid w:val="00933398"/>
    <w:rsid w:val="00973D68"/>
    <w:rsid w:val="00996956"/>
    <w:rsid w:val="00A173FE"/>
    <w:rsid w:val="00A30FA1"/>
    <w:rsid w:val="00A86909"/>
    <w:rsid w:val="00BF2539"/>
    <w:rsid w:val="00C12D73"/>
    <w:rsid w:val="00C3773A"/>
    <w:rsid w:val="00C62A31"/>
    <w:rsid w:val="00CB2AF8"/>
    <w:rsid w:val="00CF381B"/>
    <w:rsid w:val="00D1119E"/>
    <w:rsid w:val="00D7302F"/>
    <w:rsid w:val="00D76C64"/>
    <w:rsid w:val="00DB127F"/>
    <w:rsid w:val="00DE223A"/>
    <w:rsid w:val="00DE511E"/>
    <w:rsid w:val="00E03AC3"/>
    <w:rsid w:val="00E1637C"/>
    <w:rsid w:val="00E16D4C"/>
    <w:rsid w:val="00E70853"/>
    <w:rsid w:val="00F015DD"/>
    <w:rsid w:val="00F05B4E"/>
    <w:rsid w:val="00F47246"/>
    <w:rsid w:val="00F95BBA"/>
    <w:rsid w:val="00FE4491"/>
    <w:rsid w:val="01D51BE8"/>
    <w:rsid w:val="0232E7A3"/>
    <w:rsid w:val="02A86D4A"/>
    <w:rsid w:val="03181408"/>
    <w:rsid w:val="03800304"/>
    <w:rsid w:val="0380411A"/>
    <w:rsid w:val="03B522E9"/>
    <w:rsid w:val="03C097D5"/>
    <w:rsid w:val="041CB8E3"/>
    <w:rsid w:val="0424B606"/>
    <w:rsid w:val="045A07E1"/>
    <w:rsid w:val="047952A0"/>
    <w:rsid w:val="047BDAEC"/>
    <w:rsid w:val="04ACA5EF"/>
    <w:rsid w:val="0547FA9E"/>
    <w:rsid w:val="056122FB"/>
    <w:rsid w:val="05AF9602"/>
    <w:rsid w:val="05B7492E"/>
    <w:rsid w:val="05CEF166"/>
    <w:rsid w:val="05E99272"/>
    <w:rsid w:val="063CE0EE"/>
    <w:rsid w:val="063D43A8"/>
    <w:rsid w:val="0641F7B0"/>
    <w:rsid w:val="06806C7F"/>
    <w:rsid w:val="06A7F086"/>
    <w:rsid w:val="06AC4C37"/>
    <w:rsid w:val="06B26E64"/>
    <w:rsid w:val="06E50DA3"/>
    <w:rsid w:val="06EBB885"/>
    <w:rsid w:val="06FE16B9"/>
    <w:rsid w:val="070F5190"/>
    <w:rsid w:val="072879ED"/>
    <w:rsid w:val="07D0B312"/>
    <w:rsid w:val="0824B7DF"/>
    <w:rsid w:val="08362DE6"/>
    <w:rsid w:val="08445D6C"/>
    <w:rsid w:val="085393D8"/>
    <w:rsid w:val="08932ACB"/>
    <w:rsid w:val="09FEDC15"/>
    <w:rsid w:val="0A1F3A84"/>
    <w:rsid w:val="0A2BB150"/>
    <w:rsid w:val="0A393614"/>
    <w:rsid w:val="0A6844A3"/>
    <w:rsid w:val="0B14B94A"/>
    <w:rsid w:val="0B2AA576"/>
    <w:rsid w:val="0B539D02"/>
    <w:rsid w:val="0BE9DBAE"/>
    <w:rsid w:val="0BFBEB10"/>
    <w:rsid w:val="0C9F91BA"/>
    <w:rsid w:val="0CB40FF8"/>
    <w:rsid w:val="0D13AE07"/>
    <w:rsid w:val="0E20C023"/>
    <w:rsid w:val="0E2D1D52"/>
    <w:rsid w:val="0F094B78"/>
    <w:rsid w:val="0F32A4E3"/>
    <w:rsid w:val="0F72500B"/>
    <w:rsid w:val="0FAE6487"/>
    <w:rsid w:val="0FBFC582"/>
    <w:rsid w:val="0FC14D86"/>
    <w:rsid w:val="100E2668"/>
    <w:rsid w:val="101446A3"/>
    <w:rsid w:val="10695AF4"/>
    <w:rsid w:val="10A2DF32"/>
    <w:rsid w:val="10B8FBC9"/>
    <w:rsid w:val="10CF5C33"/>
    <w:rsid w:val="11296D62"/>
    <w:rsid w:val="115D1DE7"/>
    <w:rsid w:val="11A9230D"/>
    <w:rsid w:val="122DCEAF"/>
    <w:rsid w:val="123FBC79"/>
    <w:rsid w:val="1260F854"/>
    <w:rsid w:val="127C12AF"/>
    <w:rsid w:val="136F351D"/>
    <w:rsid w:val="13BD6C04"/>
    <w:rsid w:val="13F87538"/>
    <w:rsid w:val="14429A49"/>
    <w:rsid w:val="1461B981"/>
    <w:rsid w:val="1467B107"/>
    <w:rsid w:val="155288B0"/>
    <w:rsid w:val="157746C5"/>
    <w:rsid w:val="15D69A94"/>
    <w:rsid w:val="16525BA0"/>
    <w:rsid w:val="16969049"/>
    <w:rsid w:val="169EE5C4"/>
    <w:rsid w:val="16A39390"/>
    <w:rsid w:val="174201E5"/>
    <w:rsid w:val="17A72C7D"/>
    <w:rsid w:val="17B6AD43"/>
    <w:rsid w:val="182C4897"/>
    <w:rsid w:val="191EF3FC"/>
    <w:rsid w:val="19796AA3"/>
    <w:rsid w:val="19ABF7CB"/>
    <w:rsid w:val="19D65AFF"/>
    <w:rsid w:val="1A2FEADC"/>
    <w:rsid w:val="1A4B267F"/>
    <w:rsid w:val="1A528042"/>
    <w:rsid w:val="1A6E4AD4"/>
    <w:rsid w:val="1A96B6A9"/>
    <w:rsid w:val="1ACFB32B"/>
    <w:rsid w:val="1AD2FC6C"/>
    <w:rsid w:val="1B1BDCEC"/>
    <w:rsid w:val="1BC5D2F5"/>
    <w:rsid w:val="1BDE9AC3"/>
    <w:rsid w:val="1CCA8849"/>
    <w:rsid w:val="1CFFA757"/>
    <w:rsid w:val="1D2E4AD3"/>
    <w:rsid w:val="1D57F576"/>
    <w:rsid w:val="1D726077"/>
    <w:rsid w:val="1E55DCA2"/>
    <w:rsid w:val="1E782C8E"/>
    <w:rsid w:val="1EC9DDB9"/>
    <w:rsid w:val="1ED0773E"/>
    <w:rsid w:val="1F0EA1A4"/>
    <w:rsid w:val="1FA3244E"/>
    <w:rsid w:val="1FB80821"/>
    <w:rsid w:val="1FCCBC19"/>
    <w:rsid w:val="204C9433"/>
    <w:rsid w:val="20713FCD"/>
    <w:rsid w:val="207E5B61"/>
    <w:rsid w:val="20FDC16B"/>
    <w:rsid w:val="215E7757"/>
    <w:rsid w:val="21909952"/>
    <w:rsid w:val="219DF96C"/>
    <w:rsid w:val="21AF6BFD"/>
    <w:rsid w:val="227B876C"/>
    <w:rsid w:val="2283A21F"/>
    <w:rsid w:val="22DCB7A2"/>
    <w:rsid w:val="231FA3BF"/>
    <w:rsid w:val="23227C74"/>
    <w:rsid w:val="235A8828"/>
    <w:rsid w:val="238BF906"/>
    <w:rsid w:val="23C736FA"/>
    <w:rsid w:val="23DB4D0B"/>
    <w:rsid w:val="240E9626"/>
    <w:rsid w:val="24272BD0"/>
    <w:rsid w:val="243B1468"/>
    <w:rsid w:val="2450EDFD"/>
    <w:rsid w:val="24912045"/>
    <w:rsid w:val="24D545A7"/>
    <w:rsid w:val="24E6807E"/>
    <w:rsid w:val="24F9EB8D"/>
    <w:rsid w:val="25269065"/>
    <w:rsid w:val="253FB8C2"/>
    <w:rsid w:val="2544B0F0"/>
    <w:rsid w:val="25DE7D69"/>
    <w:rsid w:val="25FF3517"/>
    <w:rsid w:val="260E666B"/>
    <w:rsid w:val="262EFB2D"/>
    <w:rsid w:val="26860FAD"/>
    <w:rsid w:val="26955E9A"/>
    <w:rsid w:val="26DFA930"/>
    <w:rsid w:val="26DFA930"/>
    <w:rsid w:val="27171828"/>
    <w:rsid w:val="27180019"/>
    <w:rsid w:val="277394BC"/>
    <w:rsid w:val="27D37AE6"/>
    <w:rsid w:val="283A36E0"/>
    <w:rsid w:val="28A3DF48"/>
    <w:rsid w:val="28D93EF8"/>
    <w:rsid w:val="28F5989B"/>
    <w:rsid w:val="2974803C"/>
    <w:rsid w:val="29918C19"/>
    <w:rsid w:val="2A4B19C3"/>
    <w:rsid w:val="2AC112CB"/>
    <w:rsid w:val="2AF8C392"/>
    <w:rsid w:val="2B44872B"/>
    <w:rsid w:val="2B55C202"/>
    <w:rsid w:val="2BD4FEDD"/>
    <w:rsid w:val="2BF33689"/>
    <w:rsid w:val="2BFE0F65"/>
    <w:rsid w:val="2C2A069F"/>
    <w:rsid w:val="2C383FB9"/>
    <w:rsid w:val="2C7985AD"/>
    <w:rsid w:val="2D5A6FAD"/>
    <w:rsid w:val="2D69A7D5"/>
    <w:rsid w:val="2DBC58C1"/>
    <w:rsid w:val="2DFF8784"/>
    <w:rsid w:val="2E1626AE"/>
    <w:rsid w:val="2E212FCF"/>
    <w:rsid w:val="2E3778FF"/>
    <w:rsid w:val="2E7E76FE"/>
    <w:rsid w:val="2E8451E1"/>
    <w:rsid w:val="2E8ACB8B"/>
    <w:rsid w:val="2F113AAA"/>
    <w:rsid w:val="2F11D727"/>
    <w:rsid w:val="2F344CD5"/>
    <w:rsid w:val="2F418BF5"/>
    <w:rsid w:val="2F54DBB4"/>
    <w:rsid w:val="2F72FE04"/>
    <w:rsid w:val="2FB4D249"/>
    <w:rsid w:val="2FD1C371"/>
    <w:rsid w:val="2FF7C164"/>
    <w:rsid w:val="30ADA788"/>
    <w:rsid w:val="30CE7FFA"/>
    <w:rsid w:val="3115F220"/>
    <w:rsid w:val="314795BA"/>
    <w:rsid w:val="3148511C"/>
    <w:rsid w:val="3151BBF6"/>
    <w:rsid w:val="31AAB7CC"/>
    <w:rsid w:val="31BA6A9F"/>
    <w:rsid w:val="32494FB0"/>
    <w:rsid w:val="32A7E029"/>
    <w:rsid w:val="330DC94F"/>
    <w:rsid w:val="3357C304"/>
    <w:rsid w:val="34889AF3"/>
    <w:rsid w:val="348D55B8"/>
    <w:rsid w:val="348F7590"/>
    <w:rsid w:val="3491B169"/>
    <w:rsid w:val="34DF3A54"/>
    <w:rsid w:val="34F39365"/>
    <w:rsid w:val="35D73EDE"/>
    <w:rsid w:val="35F8912F"/>
    <w:rsid w:val="36428AE4"/>
    <w:rsid w:val="3649A7B8"/>
    <w:rsid w:val="36C08908"/>
    <w:rsid w:val="36CBBD33"/>
    <w:rsid w:val="3718468B"/>
    <w:rsid w:val="372D177C"/>
    <w:rsid w:val="3761D468"/>
    <w:rsid w:val="37A31084"/>
    <w:rsid w:val="3819F950"/>
    <w:rsid w:val="388E0E73"/>
    <w:rsid w:val="38ABE9E4"/>
    <w:rsid w:val="3A194BDA"/>
    <w:rsid w:val="3A52D98F"/>
    <w:rsid w:val="3A58E57F"/>
    <w:rsid w:val="3A594621"/>
    <w:rsid w:val="3A5FB234"/>
    <w:rsid w:val="3A7C86D0"/>
    <w:rsid w:val="3ACF3F29"/>
    <w:rsid w:val="3B8D381D"/>
    <w:rsid w:val="3B9FA145"/>
    <w:rsid w:val="3BBA3D18"/>
    <w:rsid w:val="3C3D6F7F"/>
    <w:rsid w:val="3C869049"/>
    <w:rsid w:val="3D04F594"/>
    <w:rsid w:val="3D21A0BE"/>
    <w:rsid w:val="3D70A3D5"/>
    <w:rsid w:val="3E31930D"/>
    <w:rsid w:val="3EECBCFD"/>
    <w:rsid w:val="3F1EA585"/>
    <w:rsid w:val="3F3334AF"/>
    <w:rsid w:val="3FBF6A0D"/>
    <w:rsid w:val="3FCCBA17"/>
    <w:rsid w:val="404D7BE7"/>
    <w:rsid w:val="4068D334"/>
    <w:rsid w:val="409DD36C"/>
    <w:rsid w:val="40A49CC6"/>
    <w:rsid w:val="40BEB906"/>
    <w:rsid w:val="418D9CAE"/>
    <w:rsid w:val="4196FDA4"/>
    <w:rsid w:val="421EEF4F"/>
    <w:rsid w:val="4231A173"/>
    <w:rsid w:val="424BED2D"/>
    <w:rsid w:val="4270D68A"/>
    <w:rsid w:val="42A5F9BF"/>
    <w:rsid w:val="42FAC9FB"/>
    <w:rsid w:val="4354D68A"/>
    <w:rsid w:val="438ACEC4"/>
    <w:rsid w:val="4462CD1E"/>
    <w:rsid w:val="448C0CF5"/>
    <w:rsid w:val="4490B0F0"/>
    <w:rsid w:val="4563E64E"/>
    <w:rsid w:val="462EAB91"/>
    <w:rsid w:val="4642251D"/>
    <w:rsid w:val="4664412B"/>
    <w:rsid w:val="46AD7516"/>
    <w:rsid w:val="47326C29"/>
    <w:rsid w:val="473A10F6"/>
    <w:rsid w:val="4740D467"/>
    <w:rsid w:val="47BB4B5F"/>
    <w:rsid w:val="47E3FCC9"/>
    <w:rsid w:val="47E7637B"/>
    <w:rsid w:val="47F47F0F"/>
    <w:rsid w:val="480ABDA7"/>
    <w:rsid w:val="4826A790"/>
    <w:rsid w:val="488AB59E"/>
    <w:rsid w:val="48A47A03"/>
    <w:rsid w:val="48A8E551"/>
    <w:rsid w:val="48E27D5C"/>
    <w:rsid w:val="48E84202"/>
    <w:rsid w:val="491BF287"/>
    <w:rsid w:val="492CF0F0"/>
    <w:rsid w:val="492E4A9C"/>
    <w:rsid w:val="4979C5DF"/>
    <w:rsid w:val="49983CF6"/>
    <w:rsid w:val="4A2A0134"/>
    <w:rsid w:val="4AE2261C"/>
    <w:rsid w:val="4B1787F0"/>
    <w:rsid w:val="4B551B1F"/>
    <w:rsid w:val="4B66ECA9"/>
    <w:rsid w:val="4BD482A5"/>
    <w:rsid w:val="4BD6F8A7"/>
    <w:rsid w:val="4C4788F6"/>
    <w:rsid w:val="4CA48106"/>
    <w:rsid w:val="4CA728A6"/>
    <w:rsid w:val="4CBAD49E"/>
    <w:rsid w:val="4CC7F032"/>
    <w:rsid w:val="4CCFDDB8"/>
    <w:rsid w:val="4D7ED033"/>
    <w:rsid w:val="4D80CB0D"/>
    <w:rsid w:val="4D9B1E94"/>
    <w:rsid w:val="4E3287DA"/>
    <w:rsid w:val="4E8941C4"/>
    <w:rsid w:val="4EA2DB9D"/>
    <w:rsid w:val="4F05962C"/>
    <w:rsid w:val="4F83228D"/>
    <w:rsid w:val="4F9444EE"/>
    <w:rsid w:val="4FE6ADCC"/>
    <w:rsid w:val="500BE9C8"/>
    <w:rsid w:val="501B9D8E"/>
    <w:rsid w:val="508807E1"/>
    <w:rsid w:val="50B3F736"/>
    <w:rsid w:val="51C71D15"/>
    <w:rsid w:val="52CBE5B0"/>
    <w:rsid w:val="52E9150A"/>
    <w:rsid w:val="5318DB4B"/>
    <w:rsid w:val="53FFB88A"/>
    <w:rsid w:val="5437C525"/>
    <w:rsid w:val="54EC2A74"/>
    <w:rsid w:val="54F3D4ED"/>
    <w:rsid w:val="55264E63"/>
    <w:rsid w:val="5574DDCF"/>
    <w:rsid w:val="55B18FB4"/>
    <w:rsid w:val="55BCFDDA"/>
    <w:rsid w:val="55E512A9"/>
    <w:rsid w:val="56800D4F"/>
    <w:rsid w:val="56A08285"/>
    <w:rsid w:val="56B60CB6"/>
    <w:rsid w:val="57189BB6"/>
    <w:rsid w:val="576F65E7"/>
    <w:rsid w:val="57808588"/>
    <w:rsid w:val="57879480"/>
    <w:rsid w:val="5983FC96"/>
    <w:rsid w:val="59E1D961"/>
    <w:rsid w:val="59FC51C8"/>
    <w:rsid w:val="59FE3272"/>
    <w:rsid w:val="5A62C702"/>
    <w:rsid w:val="5B4E9C6F"/>
    <w:rsid w:val="5B9A02D3"/>
    <w:rsid w:val="5C505248"/>
    <w:rsid w:val="5C865576"/>
    <w:rsid w:val="5CC31803"/>
    <w:rsid w:val="5CF27C8F"/>
    <w:rsid w:val="5D211206"/>
    <w:rsid w:val="5D35D334"/>
    <w:rsid w:val="5D76A263"/>
    <w:rsid w:val="5E546C67"/>
    <w:rsid w:val="5E6277D0"/>
    <w:rsid w:val="5E99CDFA"/>
    <w:rsid w:val="5EB87B38"/>
    <w:rsid w:val="5ED7F816"/>
    <w:rsid w:val="5F43FCAD"/>
    <w:rsid w:val="5F5983D6"/>
    <w:rsid w:val="5F9584C7"/>
    <w:rsid w:val="5FA157D5"/>
    <w:rsid w:val="5FBC2A17"/>
    <w:rsid w:val="5FE0DB3C"/>
    <w:rsid w:val="5FE81BBA"/>
    <w:rsid w:val="601D4227"/>
    <w:rsid w:val="6057A313"/>
    <w:rsid w:val="608CF0D4"/>
    <w:rsid w:val="616FF1D1"/>
    <w:rsid w:val="6177C905"/>
    <w:rsid w:val="61D4D24F"/>
    <w:rsid w:val="61D6F6B3"/>
    <w:rsid w:val="61E8DE7B"/>
    <w:rsid w:val="6201EFEF"/>
    <w:rsid w:val="6207E081"/>
    <w:rsid w:val="627B9D6F"/>
    <w:rsid w:val="62D3178B"/>
    <w:rsid w:val="632E26F4"/>
    <w:rsid w:val="634D5580"/>
    <w:rsid w:val="6367BA0D"/>
    <w:rsid w:val="63699978"/>
    <w:rsid w:val="636DCEE6"/>
    <w:rsid w:val="6437D270"/>
    <w:rsid w:val="6556ABFD"/>
    <w:rsid w:val="65575114"/>
    <w:rsid w:val="65587471"/>
    <w:rsid w:val="6611B697"/>
    <w:rsid w:val="662197C2"/>
    <w:rsid w:val="664B62D9"/>
    <w:rsid w:val="66A011F9"/>
    <w:rsid w:val="66A5E3EC"/>
    <w:rsid w:val="676BE806"/>
    <w:rsid w:val="6779E0F5"/>
    <w:rsid w:val="67AD86F8"/>
    <w:rsid w:val="67C5C736"/>
    <w:rsid w:val="6832017A"/>
    <w:rsid w:val="68AFCBEB"/>
    <w:rsid w:val="699137E0"/>
    <w:rsid w:val="699D282B"/>
    <w:rsid w:val="69B2ED2C"/>
    <w:rsid w:val="69C7A025"/>
    <w:rsid w:val="69D4577B"/>
    <w:rsid w:val="69EA3B0F"/>
    <w:rsid w:val="6A8268E6"/>
    <w:rsid w:val="6AA83003"/>
    <w:rsid w:val="6AE9F8FE"/>
    <w:rsid w:val="6B79550F"/>
    <w:rsid w:val="6B9FFE27"/>
    <w:rsid w:val="6BA6DA6C"/>
    <w:rsid w:val="6CB26805"/>
    <w:rsid w:val="6D0D6023"/>
    <w:rsid w:val="6D6B73DC"/>
    <w:rsid w:val="6E4F1B62"/>
    <w:rsid w:val="6E5B5E24"/>
    <w:rsid w:val="6E6CA1C7"/>
    <w:rsid w:val="6E7ECD50"/>
    <w:rsid w:val="6E9B4DE6"/>
    <w:rsid w:val="6EC5A7BA"/>
    <w:rsid w:val="6EE4CE8F"/>
    <w:rsid w:val="6F07443D"/>
    <w:rsid w:val="6F7526D0"/>
    <w:rsid w:val="704500E5"/>
    <w:rsid w:val="707905F1"/>
    <w:rsid w:val="70CC5D40"/>
    <w:rsid w:val="7146F8B1"/>
    <w:rsid w:val="71477C9F"/>
    <w:rsid w:val="716CBF26"/>
    <w:rsid w:val="71C5E806"/>
    <w:rsid w:val="7214D652"/>
    <w:rsid w:val="7225BCA2"/>
    <w:rsid w:val="72337C44"/>
    <w:rsid w:val="72765A5C"/>
    <w:rsid w:val="72D32C53"/>
    <w:rsid w:val="7311C73E"/>
    <w:rsid w:val="73C18D03"/>
    <w:rsid w:val="74217CB0"/>
    <w:rsid w:val="7479B1EB"/>
    <w:rsid w:val="74819F71"/>
    <w:rsid w:val="749BEB2B"/>
    <w:rsid w:val="74E9216D"/>
    <w:rsid w:val="75018F94"/>
    <w:rsid w:val="750E371F"/>
    <w:rsid w:val="755C03A5"/>
    <w:rsid w:val="75654AEA"/>
    <w:rsid w:val="7577DD52"/>
    <w:rsid w:val="760911FD"/>
    <w:rsid w:val="765ECAB0"/>
    <w:rsid w:val="76AC54E3"/>
    <w:rsid w:val="76CDA734"/>
    <w:rsid w:val="76E7637A"/>
    <w:rsid w:val="77011B4B"/>
    <w:rsid w:val="776A38CA"/>
    <w:rsid w:val="7779362F"/>
    <w:rsid w:val="7796A24C"/>
    <w:rsid w:val="7826CE01"/>
    <w:rsid w:val="784333A4"/>
    <w:rsid w:val="79068AC6"/>
    <w:rsid w:val="790A89E1"/>
    <w:rsid w:val="79210DBB"/>
    <w:rsid w:val="79CE43B5"/>
    <w:rsid w:val="7A1D03B2"/>
    <w:rsid w:val="7A42095E"/>
    <w:rsid w:val="7A75D69C"/>
    <w:rsid w:val="7A924DC1"/>
    <w:rsid w:val="7AEF43B9"/>
    <w:rsid w:val="7B20C4EF"/>
    <w:rsid w:val="7BC565DC"/>
    <w:rsid w:val="7BCAEEDA"/>
    <w:rsid w:val="7C2ACF5A"/>
    <w:rsid w:val="7C6A136F"/>
    <w:rsid w:val="7C7F7166"/>
    <w:rsid w:val="7CD6AA6C"/>
    <w:rsid w:val="7D124916"/>
    <w:rsid w:val="7D705CCF"/>
    <w:rsid w:val="7E1EB04B"/>
    <w:rsid w:val="7F1E3D81"/>
    <w:rsid w:val="7F47D6C3"/>
    <w:rsid w:val="7F4A5A52"/>
    <w:rsid w:val="7F9886FE"/>
    <w:rsid w:val="7FD6AA2D"/>
    <w:rsid w:val="7FE0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99E2"/>
  <w15:chartTrackingRefBased/>
  <w15:docId w15:val="{61F09840-53C0-4CBD-8982-92AE2456AE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20CD"/>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Firstpage" w:customStyle="1">
    <w:name w:val="Body First page"/>
    <w:rsid w:val="001173CD"/>
    <w:pPr>
      <w:pBdr>
        <w:top w:val="nil"/>
        <w:left w:val="nil"/>
        <w:bottom w:val="nil"/>
        <w:right w:val="nil"/>
        <w:between w:val="nil"/>
        <w:bar w:val="nil"/>
      </w:pBdr>
      <w:spacing w:after="0" w:line="240" w:lineRule="auto"/>
      <w:ind w:left="2243" w:right="360"/>
    </w:pPr>
    <w:rPr>
      <w:rFonts w:ascii="Times New Roman" w:hAnsi="Times New Roman" w:eastAsia="Arial Unicode MS" w:cs="Arial Unicode MS"/>
      <w:color w:val="000000"/>
      <w:u w:color="000000"/>
      <w:bdr w:val="nil"/>
      <w14:textOutline w14:w="0" w14:cap="flat" w14:cmpd="sng" w14:algn="ctr">
        <w14:noFill/>
        <w14:prstDash w14:val="solid"/>
        <w14:bevel/>
      </w14:textOutline>
    </w:rPr>
  </w:style>
  <w:style w:type="character" w:styleId="jtukpc" w:customStyle="1">
    <w:name w:val="jtukpc"/>
    <w:basedOn w:val="DefaultParagraphFont"/>
    <w:rsid w:val="001173C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A173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73FE"/>
    <w:rPr>
      <w:rFonts w:ascii="Segoe UI" w:hAnsi="Segoe UI" w:cs="Segoe UI"/>
      <w:sz w:val="18"/>
      <w:szCs w:val="18"/>
    </w:rPr>
  </w:style>
  <w:style w:type="paragraph" w:styleId="paragraph" w:customStyle="1">
    <w:name w:val="paragraph"/>
    <w:basedOn w:val="Normal"/>
    <w:rsid w:val="00FE449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E4491"/>
  </w:style>
  <w:style w:type="character" w:styleId="eop" w:customStyle="1">
    <w:name w:val="eop"/>
    <w:basedOn w:val="DefaultParagraphFont"/>
    <w:rsid w:val="00FE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7746">
      <w:bodyDiv w:val="1"/>
      <w:marLeft w:val="0"/>
      <w:marRight w:val="0"/>
      <w:marTop w:val="0"/>
      <w:marBottom w:val="0"/>
      <w:divBdr>
        <w:top w:val="none" w:sz="0" w:space="0" w:color="auto"/>
        <w:left w:val="none" w:sz="0" w:space="0" w:color="auto"/>
        <w:bottom w:val="none" w:sz="0" w:space="0" w:color="auto"/>
        <w:right w:val="none" w:sz="0" w:space="0" w:color="auto"/>
      </w:divBdr>
      <w:divsChild>
        <w:div w:id="1453523941">
          <w:marLeft w:val="0"/>
          <w:marRight w:val="0"/>
          <w:marTop w:val="0"/>
          <w:marBottom w:val="0"/>
          <w:divBdr>
            <w:top w:val="none" w:sz="0" w:space="0" w:color="auto"/>
            <w:left w:val="none" w:sz="0" w:space="0" w:color="auto"/>
            <w:bottom w:val="none" w:sz="0" w:space="0" w:color="auto"/>
            <w:right w:val="none" w:sz="0" w:space="0" w:color="auto"/>
          </w:divBdr>
        </w:div>
        <w:div w:id="2124762249">
          <w:marLeft w:val="0"/>
          <w:marRight w:val="0"/>
          <w:marTop w:val="0"/>
          <w:marBottom w:val="0"/>
          <w:divBdr>
            <w:top w:val="none" w:sz="0" w:space="0" w:color="auto"/>
            <w:left w:val="none" w:sz="0" w:space="0" w:color="auto"/>
            <w:bottom w:val="none" w:sz="0" w:space="0" w:color="auto"/>
            <w:right w:val="none" w:sz="0" w:space="0" w:color="auto"/>
          </w:divBdr>
        </w:div>
        <w:div w:id="1057361079">
          <w:marLeft w:val="0"/>
          <w:marRight w:val="0"/>
          <w:marTop w:val="0"/>
          <w:marBottom w:val="0"/>
          <w:divBdr>
            <w:top w:val="none" w:sz="0" w:space="0" w:color="auto"/>
            <w:left w:val="none" w:sz="0" w:space="0" w:color="auto"/>
            <w:bottom w:val="none" w:sz="0" w:space="0" w:color="auto"/>
            <w:right w:val="none" w:sz="0" w:space="0" w:color="auto"/>
          </w:divBdr>
        </w:div>
        <w:div w:id="860585342">
          <w:marLeft w:val="0"/>
          <w:marRight w:val="0"/>
          <w:marTop w:val="0"/>
          <w:marBottom w:val="0"/>
          <w:divBdr>
            <w:top w:val="none" w:sz="0" w:space="0" w:color="auto"/>
            <w:left w:val="none" w:sz="0" w:space="0" w:color="auto"/>
            <w:bottom w:val="none" w:sz="0" w:space="0" w:color="auto"/>
            <w:right w:val="none" w:sz="0" w:space="0" w:color="auto"/>
          </w:divBdr>
          <w:divsChild>
            <w:div w:id="15344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2249">
      <w:bodyDiv w:val="1"/>
      <w:marLeft w:val="0"/>
      <w:marRight w:val="0"/>
      <w:marTop w:val="0"/>
      <w:marBottom w:val="0"/>
      <w:divBdr>
        <w:top w:val="none" w:sz="0" w:space="0" w:color="auto"/>
        <w:left w:val="none" w:sz="0" w:space="0" w:color="auto"/>
        <w:bottom w:val="none" w:sz="0" w:space="0" w:color="auto"/>
        <w:right w:val="none" w:sz="0" w:space="0" w:color="auto"/>
      </w:divBdr>
    </w:div>
    <w:div w:id="687025200">
      <w:bodyDiv w:val="1"/>
      <w:marLeft w:val="0"/>
      <w:marRight w:val="0"/>
      <w:marTop w:val="0"/>
      <w:marBottom w:val="0"/>
      <w:divBdr>
        <w:top w:val="none" w:sz="0" w:space="0" w:color="auto"/>
        <w:left w:val="none" w:sz="0" w:space="0" w:color="auto"/>
        <w:bottom w:val="none" w:sz="0" w:space="0" w:color="auto"/>
        <w:right w:val="none" w:sz="0" w:space="0" w:color="auto"/>
      </w:divBdr>
      <w:divsChild>
        <w:div w:id="531266672">
          <w:marLeft w:val="0"/>
          <w:marRight w:val="0"/>
          <w:marTop w:val="0"/>
          <w:marBottom w:val="0"/>
          <w:divBdr>
            <w:top w:val="none" w:sz="0" w:space="0" w:color="auto"/>
            <w:left w:val="none" w:sz="0" w:space="0" w:color="auto"/>
            <w:bottom w:val="none" w:sz="0" w:space="0" w:color="auto"/>
            <w:right w:val="none" w:sz="0" w:space="0" w:color="auto"/>
          </w:divBdr>
        </w:div>
        <w:div w:id="122969814">
          <w:marLeft w:val="0"/>
          <w:marRight w:val="0"/>
          <w:marTop w:val="0"/>
          <w:marBottom w:val="0"/>
          <w:divBdr>
            <w:top w:val="none" w:sz="0" w:space="0" w:color="auto"/>
            <w:left w:val="none" w:sz="0" w:space="0" w:color="auto"/>
            <w:bottom w:val="none" w:sz="0" w:space="0" w:color="auto"/>
            <w:right w:val="none" w:sz="0" w:space="0" w:color="auto"/>
          </w:divBdr>
        </w:div>
        <w:div w:id="1653409307">
          <w:marLeft w:val="0"/>
          <w:marRight w:val="0"/>
          <w:marTop w:val="0"/>
          <w:marBottom w:val="0"/>
          <w:divBdr>
            <w:top w:val="none" w:sz="0" w:space="0" w:color="auto"/>
            <w:left w:val="none" w:sz="0" w:space="0" w:color="auto"/>
            <w:bottom w:val="none" w:sz="0" w:space="0" w:color="auto"/>
            <w:right w:val="none" w:sz="0" w:space="0" w:color="auto"/>
          </w:divBdr>
        </w:div>
        <w:div w:id="1372653443">
          <w:marLeft w:val="0"/>
          <w:marRight w:val="0"/>
          <w:marTop w:val="0"/>
          <w:marBottom w:val="0"/>
          <w:divBdr>
            <w:top w:val="none" w:sz="0" w:space="0" w:color="auto"/>
            <w:left w:val="none" w:sz="0" w:space="0" w:color="auto"/>
            <w:bottom w:val="none" w:sz="0" w:space="0" w:color="auto"/>
            <w:right w:val="none" w:sz="0" w:space="0" w:color="auto"/>
          </w:divBdr>
        </w:div>
        <w:div w:id="1195189555">
          <w:marLeft w:val="0"/>
          <w:marRight w:val="0"/>
          <w:marTop w:val="0"/>
          <w:marBottom w:val="0"/>
          <w:divBdr>
            <w:top w:val="none" w:sz="0" w:space="0" w:color="auto"/>
            <w:left w:val="none" w:sz="0" w:space="0" w:color="auto"/>
            <w:bottom w:val="none" w:sz="0" w:space="0" w:color="auto"/>
            <w:right w:val="none" w:sz="0" w:space="0" w:color="auto"/>
          </w:divBdr>
        </w:div>
      </w:divsChild>
    </w:div>
    <w:div w:id="1600596571">
      <w:bodyDiv w:val="1"/>
      <w:marLeft w:val="0"/>
      <w:marRight w:val="0"/>
      <w:marTop w:val="0"/>
      <w:marBottom w:val="0"/>
      <w:divBdr>
        <w:top w:val="none" w:sz="0" w:space="0" w:color="auto"/>
        <w:left w:val="none" w:sz="0" w:space="0" w:color="auto"/>
        <w:bottom w:val="none" w:sz="0" w:space="0" w:color="auto"/>
        <w:right w:val="none" w:sz="0" w:space="0" w:color="auto"/>
      </w:divBdr>
      <w:divsChild>
        <w:div w:id="1364019613">
          <w:marLeft w:val="0"/>
          <w:marRight w:val="0"/>
          <w:marTop w:val="0"/>
          <w:marBottom w:val="0"/>
          <w:divBdr>
            <w:top w:val="none" w:sz="0" w:space="0" w:color="auto"/>
            <w:left w:val="none" w:sz="0" w:space="0" w:color="auto"/>
            <w:bottom w:val="none" w:sz="0" w:space="0" w:color="auto"/>
            <w:right w:val="none" w:sz="0" w:space="0" w:color="auto"/>
          </w:divBdr>
        </w:div>
        <w:div w:id="77555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Michele LaFleur</DisplayName>
        <AccountId>18045</AccountId>
        <AccountType/>
      </UserInfo>
      <UserInfo>
        <DisplayName>Brooke Murphy</DisplayName>
        <AccountId>18565</AccountId>
        <AccountType/>
      </UserInfo>
    </SharedWithUsers>
    <lcf76f155ced4ddcb4097134ff3c332f xmlns="34601aee-bbde-49f2-ad42-bc13d499bb79">
      <Terms xmlns="http://schemas.microsoft.com/office/infopath/2007/PartnerControls"/>
    </lcf76f155ced4ddcb4097134ff3c332f>
    <TaxCatchAll xmlns="2ed1e42b-3b16-4c4c-980e-db513e605f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6" ma:contentTypeDescription="Create a new document." ma:contentTypeScope="" ma:versionID="b5fb8404edd463036ea9c384ce05a1ab">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f110b45ca1acb597061fdaa924834a5"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FF97-4DCB-45E4-BE5C-D8C5453AE311}">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2ed1e42b-3b16-4c4c-980e-db513e605f0f"/>
    <ds:schemaRef ds:uri="34601aee-bbde-49f2-ad42-bc13d499bb7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5DE26BF-C9ED-4D25-A907-DB6CDC08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70D96-540B-4724-879E-80B4B72AF9C7}">
  <ds:schemaRefs>
    <ds:schemaRef ds:uri="http://schemas.microsoft.com/sharepoint/v3/contenttype/forms"/>
  </ds:schemaRefs>
</ds:datastoreItem>
</file>

<file path=customXml/itemProps4.xml><?xml version="1.0" encoding="utf-8"?>
<ds:datastoreItem xmlns:ds="http://schemas.openxmlformats.org/officeDocument/2006/customXml" ds:itemID="{E6723B79-FCCB-490B-8362-7CE8B5A41A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Keleigh Pereira</lastModifiedBy>
  <revision>13</revision>
  <lastPrinted>2020-03-05T21:18:00.0000000Z</lastPrinted>
  <dcterms:created xsi:type="dcterms:W3CDTF">2021-12-14T12:28:00.0000000Z</dcterms:created>
  <dcterms:modified xsi:type="dcterms:W3CDTF">2022-06-13T18:58:48.8082961Z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Order">
    <vt:r8>152300</vt:r8>
  </property>
  <property fmtid="{D5CDD505-2E9C-101B-9397-08002B2CF9AE}" pid="4" name="ComplianceAssetId">
    <vt:lpwstr/>
  </property>
  <property fmtid="{D5CDD505-2E9C-101B-9397-08002B2CF9AE}" pid="5" name="MediaServiceImageTags">
    <vt:lpwstr/>
  </property>
</Properties>
</file>