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9E26" w14:textId="65592A1F" w:rsidR="00200A44" w:rsidRDefault="5513C949" w:rsidP="467D75CC">
      <w:pPr>
        <w:spacing w:line="240" w:lineRule="auto"/>
        <w:jc w:val="center"/>
        <w:rPr>
          <w:rFonts w:ascii="Calibri" w:eastAsia="Calibri" w:hAnsi="Calibri" w:cs="Calibri"/>
          <w:color w:val="000000" w:themeColor="text1"/>
        </w:rPr>
      </w:pPr>
      <w:r w:rsidRPr="467D75CC">
        <w:rPr>
          <w:rFonts w:ascii="Calibri" w:eastAsia="Calibri" w:hAnsi="Calibri" w:cs="Calibri"/>
          <w:b/>
          <w:bCs/>
          <w:color w:val="000000" w:themeColor="text1"/>
          <w:u w:val="single"/>
        </w:rPr>
        <w:t>MA 507, Three County CoC – June 2023– Quarterly Board Report (April – June 2023)</w:t>
      </w:r>
    </w:p>
    <w:p w14:paraId="133F9CE8" w14:textId="39C54263" w:rsidR="00200A44" w:rsidRDefault="5513C949" w:rsidP="467D75CC">
      <w:pPr>
        <w:spacing w:line="240" w:lineRule="auto"/>
        <w:jc w:val="center"/>
        <w:rPr>
          <w:rFonts w:ascii="Calibri" w:eastAsia="Calibri" w:hAnsi="Calibri" w:cs="Calibri"/>
          <w:color w:val="000000" w:themeColor="text1"/>
        </w:rPr>
      </w:pPr>
      <w:r w:rsidRPr="7C5A47D5">
        <w:rPr>
          <w:rFonts w:ascii="Calibri" w:eastAsia="Calibri" w:hAnsi="Calibri" w:cs="Calibri"/>
          <w:color w:val="000000" w:themeColor="text1"/>
        </w:rPr>
        <w:t xml:space="preserve">This report was compiled for dissemination by </w:t>
      </w:r>
      <w:r w:rsidR="273A66F5" w:rsidRPr="7C5A47D5">
        <w:rPr>
          <w:rFonts w:ascii="Calibri" w:eastAsia="Calibri" w:hAnsi="Calibri" w:cs="Calibri"/>
          <w:color w:val="000000" w:themeColor="text1"/>
        </w:rPr>
        <w:t>June 2</w:t>
      </w:r>
      <w:r w:rsidR="328B0852" w:rsidRPr="7C5A47D5">
        <w:rPr>
          <w:rFonts w:ascii="Calibri" w:eastAsia="Calibri" w:hAnsi="Calibri" w:cs="Calibri"/>
          <w:color w:val="000000" w:themeColor="text1"/>
        </w:rPr>
        <w:t>3</w:t>
      </w:r>
      <w:r w:rsidR="328B0852" w:rsidRPr="7C5A47D5">
        <w:rPr>
          <w:rFonts w:ascii="Calibri" w:eastAsia="Calibri" w:hAnsi="Calibri" w:cs="Calibri"/>
          <w:color w:val="000000" w:themeColor="text1"/>
          <w:vertAlign w:val="superscript"/>
        </w:rPr>
        <w:t>rd</w:t>
      </w:r>
      <w:r w:rsidRPr="7C5A47D5">
        <w:rPr>
          <w:rFonts w:ascii="Calibri" w:eastAsia="Calibri" w:hAnsi="Calibri" w:cs="Calibri"/>
          <w:color w:val="000000" w:themeColor="text1"/>
        </w:rPr>
        <w:t>, 2023 prior to the June 29</w:t>
      </w:r>
      <w:r w:rsidR="668EA171" w:rsidRPr="7C5A47D5">
        <w:rPr>
          <w:rFonts w:ascii="Calibri" w:eastAsia="Calibri" w:hAnsi="Calibri" w:cs="Calibri"/>
          <w:color w:val="000000" w:themeColor="text1"/>
          <w:vertAlign w:val="superscript"/>
        </w:rPr>
        <w:t>th</w:t>
      </w:r>
      <w:r w:rsidRPr="7C5A47D5">
        <w:rPr>
          <w:rFonts w:ascii="Calibri" w:eastAsia="Calibri" w:hAnsi="Calibri" w:cs="Calibri"/>
          <w:color w:val="000000" w:themeColor="text1"/>
        </w:rPr>
        <w:t xml:space="preserve">, 2023 quarterly </w:t>
      </w:r>
      <w:r w:rsidR="004C574A" w:rsidRPr="7C5A47D5">
        <w:rPr>
          <w:rFonts w:ascii="Calibri" w:eastAsia="Calibri" w:hAnsi="Calibri" w:cs="Calibri"/>
          <w:color w:val="000000" w:themeColor="text1"/>
        </w:rPr>
        <w:t>B</w:t>
      </w:r>
      <w:r w:rsidRPr="7C5A47D5">
        <w:rPr>
          <w:rFonts w:ascii="Calibri" w:eastAsia="Calibri" w:hAnsi="Calibri" w:cs="Calibri"/>
          <w:color w:val="000000" w:themeColor="text1"/>
        </w:rPr>
        <w:t xml:space="preserve">oard </w:t>
      </w:r>
      <w:r w:rsidR="004C574A" w:rsidRPr="7C5A47D5">
        <w:rPr>
          <w:rFonts w:ascii="Calibri" w:eastAsia="Calibri" w:hAnsi="Calibri" w:cs="Calibri"/>
          <w:color w:val="000000" w:themeColor="text1"/>
        </w:rPr>
        <w:t>M</w:t>
      </w:r>
      <w:r w:rsidRPr="7C5A47D5">
        <w:rPr>
          <w:rFonts w:ascii="Calibri" w:eastAsia="Calibri" w:hAnsi="Calibri" w:cs="Calibri"/>
          <w:color w:val="000000" w:themeColor="text1"/>
        </w:rPr>
        <w:t xml:space="preserve">eeting.   </w:t>
      </w:r>
    </w:p>
    <w:p w14:paraId="523A32EE" w14:textId="25F7A8FC" w:rsidR="00200A44" w:rsidRDefault="5513C949" w:rsidP="001C499C">
      <w:pPr>
        <w:spacing w:beforeAutospacing="1" w:afterAutospacing="1" w:line="240" w:lineRule="auto"/>
        <w:rPr>
          <w:rFonts w:ascii="Calibri" w:eastAsia="Calibri" w:hAnsi="Calibri" w:cs="Calibri"/>
          <w:color w:val="000000" w:themeColor="text1"/>
        </w:rPr>
      </w:pPr>
      <w:r w:rsidRPr="467D75CC">
        <w:rPr>
          <w:rFonts w:ascii="Calibri" w:eastAsia="Calibri" w:hAnsi="Calibri" w:cs="Calibri"/>
          <w:b/>
          <w:bCs/>
          <w:i/>
          <w:iCs/>
          <w:color w:val="000000" w:themeColor="text1"/>
          <w:u w:val="single"/>
        </w:rPr>
        <w:t>Board Updates:</w:t>
      </w:r>
    </w:p>
    <w:p w14:paraId="5A2B0529" w14:textId="24EDB653" w:rsidR="3469F326" w:rsidRDefault="4B5AD436" w:rsidP="7C5A47D5">
      <w:pPr>
        <w:pStyle w:val="ListParagraph"/>
        <w:numPr>
          <w:ilvl w:val="0"/>
          <w:numId w:val="24"/>
        </w:numPr>
        <w:spacing w:after="0" w:line="240" w:lineRule="auto"/>
        <w:rPr>
          <w:rFonts w:ascii="Calibri" w:eastAsia="Calibri" w:hAnsi="Calibri" w:cs="Calibri"/>
        </w:rPr>
      </w:pPr>
      <w:r w:rsidRPr="7C5A47D5">
        <w:rPr>
          <w:rFonts w:ascii="Calibri" w:eastAsia="Calibri" w:hAnsi="Calibri" w:cs="Calibri"/>
        </w:rPr>
        <w:t xml:space="preserve">The CoC was awarded </w:t>
      </w:r>
      <w:r w:rsidR="0FE94E08" w:rsidRPr="7C5A47D5">
        <w:rPr>
          <w:rFonts w:ascii="Calibri" w:eastAsia="Calibri" w:hAnsi="Calibri" w:cs="Calibri"/>
        </w:rPr>
        <w:t xml:space="preserve">a one-time grant of </w:t>
      </w:r>
      <w:r w:rsidRPr="7C5A47D5">
        <w:rPr>
          <w:rFonts w:ascii="Calibri" w:eastAsia="Calibri" w:hAnsi="Calibri" w:cs="Calibri"/>
        </w:rPr>
        <w:t xml:space="preserve">$12,000 from </w:t>
      </w:r>
      <w:r w:rsidR="7EBF2305" w:rsidRPr="7C5A47D5">
        <w:rPr>
          <w:rFonts w:ascii="Calibri" w:eastAsia="Calibri" w:hAnsi="Calibri" w:cs="Calibri"/>
        </w:rPr>
        <w:t xml:space="preserve">the Massachusetts Housing and Shelter Alliance (MHSA) </w:t>
      </w:r>
      <w:r w:rsidR="7A5C8E07" w:rsidRPr="7C5A47D5">
        <w:rPr>
          <w:rFonts w:ascii="Calibri" w:eastAsia="Calibri" w:hAnsi="Calibri" w:cs="Calibri"/>
        </w:rPr>
        <w:t xml:space="preserve">for </w:t>
      </w:r>
      <w:r w:rsidR="446454AF" w:rsidRPr="7C5A47D5">
        <w:rPr>
          <w:rFonts w:ascii="Calibri" w:eastAsia="Calibri" w:hAnsi="Calibri" w:cs="Calibri"/>
        </w:rPr>
        <w:t xml:space="preserve">the </w:t>
      </w:r>
      <w:r w:rsidR="7A5C8E07" w:rsidRPr="7C5A47D5">
        <w:rPr>
          <w:rFonts w:ascii="Calibri" w:eastAsia="Calibri" w:hAnsi="Calibri" w:cs="Calibri"/>
        </w:rPr>
        <w:t>FY23 &amp; FY24</w:t>
      </w:r>
      <w:r w:rsidR="1C21E5B2" w:rsidRPr="7C5A47D5">
        <w:rPr>
          <w:rFonts w:ascii="Calibri" w:eastAsia="Calibri" w:hAnsi="Calibri" w:cs="Calibri"/>
        </w:rPr>
        <w:t xml:space="preserve"> </w:t>
      </w:r>
      <w:r w:rsidR="7A5C8E07" w:rsidRPr="7C5A47D5">
        <w:rPr>
          <w:rFonts w:ascii="Calibri" w:eastAsia="Calibri" w:hAnsi="Calibri" w:cs="Calibri"/>
        </w:rPr>
        <w:t xml:space="preserve">Reimagining Interim Housing Project </w:t>
      </w:r>
      <w:r w:rsidR="334D110C" w:rsidRPr="7C5A47D5">
        <w:rPr>
          <w:rFonts w:ascii="Calibri" w:eastAsia="Calibri" w:hAnsi="Calibri" w:cs="Calibri"/>
        </w:rPr>
        <w:t>to support</w:t>
      </w:r>
      <w:r w:rsidR="71F1F63D" w:rsidRPr="7C5A47D5">
        <w:rPr>
          <w:rFonts w:ascii="Calibri" w:eastAsia="Calibri" w:hAnsi="Calibri" w:cs="Calibri"/>
        </w:rPr>
        <w:t>:</w:t>
      </w:r>
    </w:p>
    <w:p w14:paraId="669013F0" w14:textId="4C019833" w:rsidR="3469F326" w:rsidRDefault="549942D1" w:rsidP="7C5A47D5">
      <w:pPr>
        <w:pStyle w:val="ListParagraph"/>
        <w:numPr>
          <w:ilvl w:val="1"/>
          <w:numId w:val="24"/>
        </w:numPr>
        <w:spacing w:after="0" w:line="240" w:lineRule="auto"/>
        <w:rPr>
          <w:rFonts w:ascii="Calibri" w:eastAsia="Calibri" w:hAnsi="Calibri" w:cs="Calibri"/>
        </w:rPr>
      </w:pPr>
      <w:r w:rsidRPr="7C5A47D5">
        <w:rPr>
          <w:rFonts w:ascii="Calibri" w:eastAsia="Calibri" w:hAnsi="Calibri" w:cs="Calibri"/>
        </w:rPr>
        <w:t>T</w:t>
      </w:r>
      <w:r w:rsidR="71F1F63D" w:rsidRPr="7C5A47D5">
        <w:rPr>
          <w:rFonts w:ascii="Calibri" w:eastAsia="Calibri" w:hAnsi="Calibri" w:cs="Calibri"/>
        </w:rPr>
        <w:t>he</w:t>
      </w:r>
      <w:r w:rsidR="334D110C" w:rsidRPr="7C5A47D5">
        <w:rPr>
          <w:rFonts w:ascii="Calibri" w:eastAsia="Calibri" w:hAnsi="Calibri" w:cs="Calibri"/>
        </w:rPr>
        <w:t xml:space="preserve"> integration of People with Lived Experience into the Initiative</w:t>
      </w:r>
    </w:p>
    <w:p w14:paraId="1B926C93" w14:textId="50D7F117" w:rsidR="3469F326" w:rsidRDefault="5FB2C610" w:rsidP="7C5A47D5">
      <w:pPr>
        <w:pStyle w:val="ListParagraph"/>
        <w:numPr>
          <w:ilvl w:val="1"/>
          <w:numId w:val="24"/>
        </w:numPr>
        <w:spacing w:after="0" w:line="240" w:lineRule="auto"/>
        <w:rPr>
          <w:rFonts w:ascii="Calibri" w:eastAsia="Calibri" w:hAnsi="Calibri" w:cs="Calibri"/>
        </w:rPr>
      </w:pPr>
      <w:r w:rsidRPr="7C5A47D5">
        <w:rPr>
          <w:rFonts w:ascii="Calibri" w:eastAsia="Calibri" w:hAnsi="Calibri" w:cs="Calibri"/>
        </w:rPr>
        <w:t>The upgrading of our current Talent LMS training Package</w:t>
      </w:r>
    </w:p>
    <w:p w14:paraId="6949A127" w14:textId="1D702F78" w:rsidR="3469F326" w:rsidRDefault="5FB2C610" w:rsidP="7C5A47D5">
      <w:pPr>
        <w:pStyle w:val="ListParagraph"/>
        <w:numPr>
          <w:ilvl w:val="1"/>
          <w:numId w:val="24"/>
        </w:numPr>
        <w:spacing w:after="0" w:line="240" w:lineRule="auto"/>
        <w:rPr>
          <w:rFonts w:ascii="Calibri" w:eastAsia="Calibri" w:hAnsi="Calibri" w:cs="Calibri"/>
        </w:rPr>
      </w:pPr>
      <w:r w:rsidRPr="7C5A47D5">
        <w:rPr>
          <w:rFonts w:ascii="Calibri" w:eastAsia="Calibri" w:hAnsi="Calibri" w:cs="Calibri"/>
        </w:rPr>
        <w:t>Providing online Training access and Chromebooks</w:t>
      </w:r>
      <w:r w:rsidR="3469F326" w:rsidRPr="7C5A47D5">
        <w:rPr>
          <w:rFonts w:ascii="Calibri" w:eastAsia="Calibri" w:hAnsi="Calibri" w:cs="Calibri"/>
        </w:rPr>
        <w:t xml:space="preserve"> </w:t>
      </w:r>
    </w:p>
    <w:p w14:paraId="56C48AD5" w14:textId="2049C03D" w:rsidR="3469F326" w:rsidRDefault="31988D0E" w:rsidP="7C5A47D5">
      <w:pPr>
        <w:pStyle w:val="ListParagraph"/>
        <w:numPr>
          <w:ilvl w:val="0"/>
          <w:numId w:val="24"/>
        </w:numPr>
        <w:spacing w:after="0" w:line="240" w:lineRule="auto"/>
        <w:rPr>
          <w:rFonts w:ascii="Calibri" w:eastAsia="Calibri" w:hAnsi="Calibri" w:cs="Calibri"/>
        </w:rPr>
      </w:pPr>
      <w:r w:rsidRPr="7C5A47D5">
        <w:rPr>
          <w:rFonts w:ascii="Calibri" w:eastAsia="Calibri" w:hAnsi="Calibri" w:cs="Calibri"/>
        </w:rPr>
        <w:t xml:space="preserve">FY22 CoC NOFO Scoring Summary-Overall  Scores for All CoCs: </w:t>
      </w:r>
    </w:p>
    <w:p w14:paraId="45141CA9" w14:textId="1922DEA6" w:rsidR="7EBFA0BE" w:rsidRDefault="7EBFA0BE" w:rsidP="7C5A47D5">
      <w:pPr>
        <w:pStyle w:val="ListParagraph"/>
        <w:numPr>
          <w:ilvl w:val="1"/>
          <w:numId w:val="24"/>
        </w:numPr>
        <w:spacing w:after="0" w:line="240" w:lineRule="auto"/>
        <w:rPr>
          <w:rFonts w:ascii="Calibri" w:eastAsia="Calibri" w:hAnsi="Calibri" w:cs="Calibri"/>
        </w:rPr>
      </w:pPr>
      <w:r w:rsidRPr="7C5A47D5">
        <w:rPr>
          <w:rFonts w:ascii="Calibri" w:eastAsia="Calibri" w:hAnsi="Calibri" w:cs="Calibri"/>
        </w:rPr>
        <w:t>Highest Score for Any CoC</w:t>
      </w:r>
      <w:r>
        <w:tab/>
      </w:r>
      <w:r w:rsidRPr="7C5A47D5">
        <w:rPr>
          <w:rFonts w:ascii="Calibri" w:eastAsia="Calibri" w:hAnsi="Calibri" w:cs="Calibri"/>
        </w:rPr>
        <w:t>188.75</w:t>
      </w:r>
    </w:p>
    <w:p w14:paraId="11B94CF2" w14:textId="39B0BF15" w:rsidR="7EBFA0BE" w:rsidRDefault="7EBFA0BE" w:rsidP="7C5A47D5">
      <w:pPr>
        <w:pStyle w:val="ListParagraph"/>
        <w:numPr>
          <w:ilvl w:val="1"/>
          <w:numId w:val="24"/>
        </w:numPr>
        <w:spacing w:after="0" w:line="240" w:lineRule="auto"/>
        <w:rPr>
          <w:rFonts w:ascii="Calibri" w:eastAsia="Calibri" w:hAnsi="Calibri" w:cs="Calibri"/>
        </w:rPr>
      </w:pPr>
      <w:r w:rsidRPr="7C5A47D5">
        <w:rPr>
          <w:rFonts w:ascii="Calibri" w:eastAsia="Calibri" w:hAnsi="Calibri" w:cs="Calibri"/>
        </w:rPr>
        <w:t>Weighted Mean Score for all CoCs</w:t>
      </w:r>
      <w:r>
        <w:tab/>
      </w:r>
      <w:r w:rsidRPr="7C5A47D5">
        <w:rPr>
          <w:rFonts w:ascii="Calibri" w:eastAsia="Calibri" w:hAnsi="Calibri" w:cs="Calibri"/>
        </w:rPr>
        <w:t>162.25</w:t>
      </w:r>
    </w:p>
    <w:p w14:paraId="3805E89E" w14:textId="6BD7738A" w:rsidR="7EBFA0BE" w:rsidRDefault="7EBFA0BE" w:rsidP="7C5A47D5">
      <w:pPr>
        <w:pStyle w:val="ListParagraph"/>
        <w:numPr>
          <w:ilvl w:val="1"/>
          <w:numId w:val="24"/>
        </w:numPr>
        <w:spacing w:after="0" w:line="240" w:lineRule="auto"/>
        <w:rPr>
          <w:rFonts w:ascii="Calibri" w:eastAsia="Calibri" w:hAnsi="Calibri" w:cs="Calibri"/>
        </w:rPr>
      </w:pPr>
      <w:r w:rsidRPr="7C5A47D5">
        <w:rPr>
          <w:rFonts w:ascii="Calibri" w:eastAsia="Calibri" w:hAnsi="Calibri" w:cs="Calibri"/>
        </w:rPr>
        <w:t xml:space="preserve">MA-507 Scored </w:t>
      </w:r>
      <w:r>
        <w:tab/>
      </w:r>
      <w:r w:rsidRPr="7C5A47D5">
        <w:rPr>
          <w:rFonts w:ascii="Calibri" w:eastAsia="Calibri" w:hAnsi="Calibri" w:cs="Calibri"/>
        </w:rPr>
        <w:t xml:space="preserve">165.25 </w:t>
      </w:r>
    </w:p>
    <w:p w14:paraId="50687A08" w14:textId="61EE61F2" w:rsidR="7EBFA0BE" w:rsidRDefault="7EBFA0BE" w:rsidP="7C5A47D5">
      <w:pPr>
        <w:spacing w:after="0" w:line="240" w:lineRule="auto"/>
        <w:ind w:left="720"/>
        <w:rPr>
          <w:rFonts w:ascii="Calibri" w:eastAsia="Calibri" w:hAnsi="Calibri" w:cs="Calibri"/>
          <w:color w:val="FF0000"/>
        </w:rPr>
      </w:pPr>
      <w:r w:rsidRPr="7C5A47D5">
        <w:rPr>
          <w:rFonts w:ascii="Calibri" w:eastAsia="Calibri" w:hAnsi="Calibri" w:cs="Calibri"/>
        </w:rPr>
        <w:t xml:space="preserve">Note: CoCs that scored higher than the </w:t>
      </w:r>
      <w:r w:rsidR="0A195EC5" w:rsidRPr="7C5A47D5">
        <w:rPr>
          <w:rFonts w:ascii="Calibri" w:eastAsia="Calibri" w:hAnsi="Calibri" w:cs="Calibri"/>
        </w:rPr>
        <w:t>weighted</w:t>
      </w:r>
      <w:r w:rsidRPr="7C5A47D5">
        <w:rPr>
          <w:rFonts w:ascii="Calibri" w:eastAsia="Calibri" w:hAnsi="Calibri" w:cs="Calibri"/>
        </w:rPr>
        <w:t xml:space="preserve"> mean score </w:t>
      </w:r>
      <w:bookmarkStart w:id="0" w:name="_Int_3nH5r4YX"/>
      <w:r w:rsidRPr="7C5A47D5">
        <w:rPr>
          <w:rFonts w:ascii="Calibri" w:eastAsia="Calibri" w:hAnsi="Calibri" w:cs="Calibri"/>
        </w:rPr>
        <w:t>were</w:t>
      </w:r>
      <w:bookmarkEnd w:id="0"/>
      <w:r w:rsidRPr="7C5A47D5">
        <w:rPr>
          <w:rFonts w:ascii="Calibri" w:eastAsia="Calibri" w:hAnsi="Calibri" w:cs="Calibri"/>
        </w:rPr>
        <w:t xml:space="preserve"> more likely to gain funding relative to their Annual Renewal Demand</w:t>
      </w:r>
    </w:p>
    <w:p w14:paraId="1F74B316" w14:textId="5B1AE9A7" w:rsidR="7C5A47D5" w:rsidRDefault="7C5A47D5" w:rsidP="7C5A47D5">
      <w:pPr>
        <w:spacing w:after="0" w:line="240" w:lineRule="auto"/>
        <w:ind w:left="720"/>
        <w:rPr>
          <w:rFonts w:ascii="Calibri" w:eastAsia="Calibri" w:hAnsi="Calibri" w:cs="Calibri"/>
          <w:color w:val="FF0000"/>
        </w:rPr>
      </w:pPr>
    </w:p>
    <w:tbl>
      <w:tblPr>
        <w:tblW w:w="0" w:type="auto"/>
        <w:tblInd w:w="720" w:type="dxa"/>
        <w:tblLayout w:type="fixed"/>
        <w:tblLook w:val="06A0" w:firstRow="1" w:lastRow="0" w:firstColumn="1" w:lastColumn="0" w:noHBand="1" w:noVBand="1"/>
      </w:tblPr>
      <w:tblGrid>
        <w:gridCol w:w="7185"/>
        <w:gridCol w:w="1620"/>
        <w:gridCol w:w="1425"/>
      </w:tblGrid>
      <w:tr w:rsidR="7C5A47D5" w14:paraId="3A12141C" w14:textId="77777777" w:rsidTr="7C5A47D5">
        <w:trPr>
          <w:trHeight w:val="300"/>
        </w:trPr>
        <w:tc>
          <w:tcPr>
            <w:tcW w:w="7185" w:type="dxa"/>
            <w:tcBorders>
              <w:top w:val="nil"/>
              <w:left w:val="nil"/>
              <w:bottom w:val="nil"/>
              <w:right w:val="nil"/>
            </w:tcBorders>
            <w:tcMar>
              <w:top w:w="15" w:type="dxa"/>
              <w:left w:w="15" w:type="dxa"/>
              <w:right w:w="15" w:type="dxa"/>
            </w:tcMar>
            <w:vAlign w:val="center"/>
          </w:tcPr>
          <w:p w14:paraId="43B987BA" w14:textId="319EFCF4" w:rsidR="7C5A47D5" w:rsidRDefault="7C5A47D5" w:rsidP="7C5A47D5">
            <w:r w:rsidRPr="7C5A47D5">
              <w:rPr>
                <w:rFonts w:ascii="Calibri" w:eastAsia="Calibri" w:hAnsi="Calibri" w:cs="Calibri"/>
                <w:b/>
                <w:bCs/>
                <w:color w:val="000000" w:themeColor="text1"/>
              </w:rPr>
              <w:t>CoC Scoring Summary (from FY 2022 CoC NOFO</w:t>
            </w:r>
          </w:p>
        </w:tc>
        <w:tc>
          <w:tcPr>
            <w:tcW w:w="1620" w:type="dxa"/>
            <w:tcBorders>
              <w:top w:val="nil"/>
              <w:left w:val="nil"/>
              <w:bottom w:val="nil"/>
              <w:right w:val="nil"/>
            </w:tcBorders>
            <w:tcMar>
              <w:top w:w="15" w:type="dxa"/>
              <w:left w:w="15" w:type="dxa"/>
              <w:right w:w="15" w:type="dxa"/>
            </w:tcMar>
            <w:vAlign w:val="center"/>
          </w:tcPr>
          <w:p w14:paraId="7EE54767" w14:textId="683BE964" w:rsidR="7C5A47D5" w:rsidRDefault="7C5A47D5" w:rsidP="7C5A47D5">
            <w:pPr>
              <w:jc w:val="center"/>
            </w:pPr>
          </w:p>
        </w:tc>
        <w:tc>
          <w:tcPr>
            <w:tcW w:w="1425" w:type="dxa"/>
            <w:tcBorders>
              <w:top w:val="nil"/>
              <w:left w:val="nil"/>
              <w:bottom w:val="nil"/>
              <w:right w:val="nil"/>
            </w:tcBorders>
            <w:tcMar>
              <w:top w:w="15" w:type="dxa"/>
              <w:left w:w="15" w:type="dxa"/>
              <w:right w:w="15" w:type="dxa"/>
            </w:tcMar>
            <w:vAlign w:val="center"/>
          </w:tcPr>
          <w:p w14:paraId="7E404E9A" w14:textId="253D5000" w:rsidR="7C5A47D5" w:rsidRDefault="7C5A47D5" w:rsidP="7C5A47D5">
            <w:pPr>
              <w:jc w:val="center"/>
            </w:pPr>
          </w:p>
        </w:tc>
      </w:tr>
      <w:tr w:rsidR="7C5A47D5" w14:paraId="7CDAA384" w14:textId="77777777" w:rsidTr="7C5A47D5">
        <w:trPr>
          <w:trHeight w:val="615"/>
        </w:trPr>
        <w:tc>
          <w:tcPr>
            <w:tcW w:w="7185" w:type="dxa"/>
            <w:tcBorders>
              <w:top w:val="single" w:sz="4" w:space="0" w:color="000000" w:themeColor="text1"/>
              <w:left w:val="single" w:sz="4" w:space="0" w:color="000000" w:themeColor="text1"/>
              <w:bottom w:val="nil"/>
              <w:right w:val="single" w:sz="4" w:space="0" w:color="000000" w:themeColor="text1"/>
            </w:tcBorders>
            <w:shd w:val="clear" w:color="auto" w:fill="A9D08E"/>
            <w:tcMar>
              <w:top w:w="15" w:type="dxa"/>
              <w:left w:w="15" w:type="dxa"/>
              <w:right w:w="15" w:type="dxa"/>
            </w:tcMar>
            <w:vAlign w:val="center"/>
          </w:tcPr>
          <w:p w14:paraId="0022307B" w14:textId="72206A4B" w:rsidR="7C5A47D5" w:rsidRDefault="7C5A47D5" w:rsidP="7C5A47D5">
            <w:pPr>
              <w:jc w:val="center"/>
            </w:pPr>
            <w:r w:rsidRPr="7C5A47D5">
              <w:rPr>
                <w:rFonts w:ascii="Calibri" w:eastAsia="Calibri" w:hAnsi="Calibri" w:cs="Calibri"/>
                <w:b/>
                <w:bCs/>
                <w:color w:val="000000" w:themeColor="text1"/>
              </w:rPr>
              <w:t>Scoring Category</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9D08E"/>
            <w:tcMar>
              <w:top w:w="15" w:type="dxa"/>
              <w:left w:w="15" w:type="dxa"/>
              <w:right w:w="15" w:type="dxa"/>
            </w:tcMar>
            <w:vAlign w:val="center"/>
          </w:tcPr>
          <w:p w14:paraId="0E3C497A" w14:textId="065143F2" w:rsidR="7C5A47D5" w:rsidRDefault="7C5A47D5" w:rsidP="7C5A47D5">
            <w:pPr>
              <w:jc w:val="center"/>
            </w:pPr>
            <w:r w:rsidRPr="7C5A47D5">
              <w:rPr>
                <w:rFonts w:ascii="Calibri" w:eastAsia="Calibri" w:hAnsi="Calibri" w:cs="Calibri"/>
                <w:b/>
                <w:bCs/>
                <w:color w:val="000000" w:themeColor="text1"/>
              </w:rPr>
              <w:t>Maximum Score (Points)</w:t>
            </w:r>
          </w:p>
        </w:tc>
        <w:tc>
          <w:tcPr>
            <w:tcW w:w="1425" w:type="dxa"/>
            <w:tcBorders>
              <w:top w:val="single" w:sz="4" w:space="0" w:color="000000" w:themeColor="text1"/>
              <w:left w:val="single" w:sz="4" w:space="0" w:color="000000" w:themeColor="text1"/>
              <w:bottom w:val="nil"/>
              <w:right w:val="single" w:sz="4" w:space="0" w:color="000000" w:themeColor="text1"/>
            </w:tcBorders>
            <w:shd w:val="clear" w:color="auto" w:fill="A9D08E"/>
            <w:tcMar>
              <w:top w:w="15" w:type="dxa"/>
              <w:left w:w="15" w:type="dxa"/>
              <w:right w:w="15" w:type="dxa"/>
            </w:tcMar>
            <w:vAlign w:val="center"/>
          </w:tcPr>
          <w:p w14:paraId="0BC0795C" w14:textId="4B6396F8" w:rsidR="7C5A47D5" w:rsidRDefault="7C5A47D5" w:rsidP="7C5A47D5">
            <w:pPr>
              <w:jc w:val="center"/>
            </w:pPr>
            <w:r w:rsidRPr="7C5A47D5">
              <w:rPr>
                <w:rFonts w:ascii="Calibri" w:eastAsia="Calibri" w:hAnsi="Calibri" w:cs="Calibri"/>
                <w:b/>
                <w:bCs/>
                <w:color w:val="000000" w:themeColor="text1"/>
              </w:rPr>
              <w:t>Your CoC Score (Points)</w:t>
            </w:r>
          </w:p>
        </w:tc>
      </w:tr>
      <w:tr w:rsidR="7C5A47D5" w14:paraId="6F66F6B3"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9639F1E" w14:textId="2ECA848C" w:rsidR="7C5A47D5" w:rsidRDefault="7C5A47D5" w:rsidP="7C5A47D5">
            <w:r w:rsidRPr="7C5A47D5">
              <w:rPr>
                <w:rFonts w:ascii="Calibri" w:eastAsia="Calibri" w:hAnsi="Calibri" w:cs="Calibri"/>
                <w:color w:val="000000" w:themeColor="text1"/>
              </w:rPr>
              <w:t>1B. Coordination and Engagement–Inclusive Structure and Participation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1C337A9" w14:textId="7B69EB82" w:rsidR="7C5A47D5" w:rsidRDefault="7C5A47D5" w:rsidP="7C5A47D5">
            <w:pPr>
              <w:jc w:val="center"/>
            </w:pPr>
            <w:r w:rsidRPr="7C5A47D5">
              <w:rPr>
                <w:rFonts w:ascii="Calibri" w:eastAsia="Calibri" w:hAnsi="Calibri" w:cs="Calibri"/>
                <w:color w:val="000000" w:themeColor="text1"/>
                <w:sz w:val="19"/>
                <w:szCs w:val="19"/>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0B1AF55" w14:textId="4D02A0B3" w:rsidR="7C5A47D5" w:rsidRDefault="7C5A47D5" w:rsidP="7C5A47D5">
            <w:pPr>
              <w:jc w:val="center"/>
            </w:pPr>
            <w:r w:rsidRPr="7C5A47D5">
              <w:rPr>
                <w:rFonts w:ascii="Calibri" w:eastAsia="Calibri" w:hAnsi="Calibri" w:cs="Calibri"/>
                <w:color w:val="000000" w:themeColor="text1"/>
                <w:sz w:val="19"/>
                <w:szCs w:val="19"/>
              </w:rPr>
              <w:t>4.75</w:t>
            </w:r>
          </w:p>
        </w:tc>
      </w:tr>
      <w:tr w:rsidR="7C5A47D5" w14:paraId="1BA38FB4" w14:textId="77777777" w:rsidTr="7C5A47D5">
        <w:trPr>
          <w:trHeight w:val="615"/>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1BA4C6AC" w14:textId="2813F6D7" w:rsidR="7C5A47D5" w:rsidRDefault="7C5A47D5" w:rsidP="7C5A47D5">
            <w:r w:rsidRPr="7C5A47D5">
              <w:rPr>
                <w:rFonts w:ascii="Calibri" w:eastAsia="Calibri" w:hAnsi="Calibri" w:cs="Calibri"/>
                <w:color w:val="000000" w:themeColor="text1"/>
              </w:rPr>
              <w:t>1C. Coordination and Engagement–Coordination with Federal, State, Local, Private, and Other Organizations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43E679C4" w14:textId="1CAE5EE7" w:rsidR="7C5A47D5" w:rsidRDefault="7C5A47D5" w:rsidP="7C5A47D5">
            <w:pPr>
              <w:jc w:val="center"/>
            </w:pPr>
            <w:r w:rsidRPr="7C5A47D5">
              <w:rPr>
                <w:rFonts w:ascii="Calibri" w:eastAsia="Calibri" w:hAnsi="Calibri" w:cs="Calibri"/>
                <w:color w:val="000000" w:themeColor="text1"/>
                <w:sz w:val="19"/>
                <w:szCs w:val="19"/>
              </w:rPr>
              <w:t>29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63B924B1" w14:textId="58F35991" w:rsidR="7C5A47D5" w:rsidRDefault="7C5A47D5" w:rsidP="7C5A47D5">
            <w:pPr>
              <w:jc w:val="center"/>
            </w:pPr>
            <w:r w:rsidRPr="7C5A47D5">
              <w:rPr>
                <w:rFonts w:ascii="Calibri" w:eastAsia="Calibri" w:hAnsi="Calibri" w:cs="Calibri"/>
                <w:color w:val="000000" w:themeColor="text1"/>
                <w:sz w:val="19"/>
                <w:szCs w:val="19"/>
              </w:rPr>
              <w:t>25.5</w:t>
            </w:r>
          </w:p>
        </w:tc>
      </w:tr>
      <w:tr w:rsidR="7C5A47D5" w14:paraId="46E80664" w14:textId="77777777" w:rsidTr="7C5A47D5">
        <w:trPr>
          <w:trHeight w:val="615"/>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38B9BBB" w14:textId="477871CC" w:rsidR="7C5A47D5" w:rsidRDefault="7C5A47D5" w:rsidP="7C5A47D5">
            <w:r w:rsidRPr="7C5A47D5">
              <w:rPr>
                <w:rFonts w:ascii="Calibri" w:eastAsia="Calibri" w:hAnsi="Calibri" w:cs="Calibri"/>
                <w:color w:val="000000" w:themeColor="text1"/>
              </w:rPr>
              <w:t>1D. Coordination and Engagement–Coordination with Federal, State, Local, Private, and Other Organizations–Continued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D725C87" w14:textId="7CC438F9" w:rsidR="7C5A47D5" w:rsidRDefault="7C5A47D5" w:rsidP="7C5A47D5">
            <w:pPr>
              <w:jc w:val="center"/>
            </w:pPr>
            <w:r w:rsidRPr="7C5A47D5">
              <w:rPr>
                <w:rFonts w:ascii="Calibri" w:eastAsia="Calibri" w:hAnsi="Calibri" w:cs="Calibri"/>
                <w:color w:val="000000" w:themeColor="text1"/>
                <w:sz w:val="19"/>
                <w:szCs w:val="19"/>
              </w:rPr>
              <w:t>49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D1D494D" w14:textId="75E057E6" w:rsidR="7C5A47D5" w:rsidRDefault="7C5A47D5" w:rsidP="7C5A47D5">
            <w:pPr>
              <w:jc w:val="center"/>
            </w:pPr>
            <w:r w:rsidRPr="7C5A47D5">
              <w:rPr>
                <w:rFonts w:ascii="Calibri" w:eastAsia="Calibri" w:hAnsi="Calibri" w:cs="Calibri"/>
                <w:color w:val="000000" w:themeColor="text1"/>
                <w:sz w:val="19"/>
                <w:szCs w:val="19"/>
              </w:rPr>
              <w:t>49</w:t>
            </w:r>
          </w:p>
        </w:tc>
      </w:tr>
      <w:tr w:rsidR="7C5A47D5" w14:paraId="2FA0C6E6"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4ADC686B" w14:textId="246493E2" w:rsidR="7C5A47D5" w:rsidRDefault="7C5A47D5" w:rsidP="7C5A47D5">
            <w:r w:rsidRPr="7C5A47D5">
              <w:rPr>
                <w:rFonts w:ascii="Calibri" w:eastAsia="Calibri" w:hAnsi="Calibri" w:cs="Calibri"/>
                <w:color w:val="000000" w:themeColor="text1"/>
              </w:rPr>
              <w:t>1E. Project Capacity, Review, and Ranking–Local Competition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2E8CF6D7" w14:textId="64FF2BCC" w:rsidR="7C5A47D5" w:rsidRDefault="7C5A47D5" w:rsidP="7C5A47D5">
            <w:pPr>
              <w:jc w:val="center"/>
            </w:pPr>
            <w:r w:rsidRPr="7C5A47D5">
              <w:rPr>
                <w:rFonts w:ascii="Calibri" w:eastAsia="Calibri" w:hAnsi="Calibri" w:cs="Calibri"/>
                <w:color w:val="000000" w:themeColor="text1"/>
                <w:sz w:val="19"/>
                <w:szCs w:val="19"/>
              </w:rPr>
              <w:t>30</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4B8D3B9E" w14:textId="4709770F" w:rsidR="7C5A47D5" w:rsidRDefault="7C5A47D5" w:rsidP="7C5A47D5">
            <w:pPr>
              <w:jc w:val="center"/>
            </w:pPr>
            <w:r w:rsidRPr="7C5A47D5">
              <w:rPr>
                <w:rFonts w:ascii="Calibri" w:eastAsia="Calibri" w:hAnsi="Calibri" w:cs="Calibri"/>
                <w:color w:val="000000" w:themeColor="text1"/>
                <w:sz w:val="19"/>
                <w:szCs w:val="19"/>
              </w:rPr>
              <w:t>30</w:t>
            </w:r>
          </w:p>
        </w:tc>
      </w:tr>
      <w:tr w:rsidR="7C5A47D5" w14:paraId="105583F3"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FA1B82A" w14:textId="01D75A8C" w:rsidR="7C5A47D5" w:rsidRDefault="7C5A47D5" w:rsidP="7C5A47D5">
            <w:pPr>
              <w:rPr>
                <w:rFonts w:ascii="Calibri" w:eastAsia="Calibri" w:hAnsi="Calibri" w:cs="Calibri"/>
                <w:color w:val="000000" w:themeColor="text1"/>
              </w:rPr>
            </w:pPr>
            <w:r w:rsidRPr="7C5A47D5">
              <w:rPr>
                <w:rFonts w:ascii="Calibri" w:eastAsia="Calibri" w:hAnsi="Calibri" w:cs="Calibri"/>
                <w:color w:val="000000" w:themeColor="text1"/>
              </w:rPr>
              <w:t>2A. Homeless Management Information System (HMIS)–Implementation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E1BFFE3" w14:textId="0F386FB8" w:rsidR="7C5A47D5" w:rsidRDefault="7C5A47D5" w:rsidP="7C5A47D5">
            <w:pPr>
              <w:jc w:val="center"/>
            </w:pPr>
            <w:r w:rsidRPr="7C5A47D5">
              <w:rPr>
                <w:rFonts w:ascii="Calibri" w:eastAsia="Calibri" w:hAnsi="Calibri" w:cs="Calibri"/>
                <w:color w:val="000000" w:themeColor="text1"/>
                <w:sz w:val="19"/>
                <w:szCs w:val="19"/>
              </w:rPr>
              <w:t>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5184436" w14:textId="46B6D6D9" w:rsidR="7C5A47D5" w:rsidRDefault="7C5A47D5" w:rsidP="7C5A47D5">
            <w:pPr>
              <w:jc w:val="center"/>
            </w:pPr>
            <w:r w:rsidRPr="7C5A47D5">
              <w:rPr>
                <w:rFonts w:ascii="Calibri" w:eastAsia="Calibri" w:hAnsi="Calibri" w:cs="Calibri"/>
                <w:color w:val="000000" w:themeColor="text1"/>
                <w:sz w:val="19"/>
                <w:szCs w:val="19"/>
              </w:rPr>
              <w:t>9</w:t>
            </w:r>
          </w:p>
        </w:tc>
      </w:tr>
      <w:tr w:rsidR="7C5A47D5" w14:paraId="7014869F"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274D78B9" w14:textId="18A066D3" w:rsidR="7C5A47D5" w:rsidRDefault="7C5A47D5" w:rsidP="7C5A47D5">
            <w:r w:rsidRPr="7C5A47D5">
              <w:rPr>
                <w:rFonts w:ascii="Calibri" w:eastAsia="Calibri" w:hAnsi="Calibri" w:cs="Calibri"/>
                <w:color w:val="000000" w:themeColor="text1"/>
              </w:rPr>
              <w:t>2B. Point-in-Time (PIT) Count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68A24885" w14:textId="7C330961" w:rsidR="7C5A47D5" w:rsidRDefault="7C5A47D5" w:rsidP="7C5A47D5">
            <w:pPr>
              <w:jc w:val="center"/>
            </w:pPr>
            <w:r w:rsidRPr="7C5A47D5">
              <w:rPr>
                <w:rFonts w:ascii="Calibri" w:eastAsia="Calibri" w:hAnsi="Calibri" w:cs="Calibri"/>
                <w:color w:val="000000" w:themeColor="text1"/>
                <w:sz w:val="19"/>
                <w:szCs w:val="19"/>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3BAA4AAA" w14:textId="3A72A936" w:rsidR="7C5A47D5" w:rsidRDefault="7C5A47D5" w:rsidP="7C5A47D5">
            <w:pPr>
              <w:jc w:val="center"/>
            </w:pPr>
            <w:r w:rsidRPr="7C5A47D5">
              <w:rPr>
                <w:rFonts w:ascii="Calibri" w:eastAsia="Calibri" w:hAnsi="Calibri" w:cs="Calibri"/>
                <w:color w:val="000000" w:themeColor="text1"/>
                <w:sz w:val="19"/>
                <w:szCs w:val="19"/>
              </w:rPr>
              <w:t>5</w:t>
            </w:r>
          </w:p>
        </w:tc>
      </w:tr>
      <w:tr w:rsidR="7C5A47D5" w14:paraId="588C3A71"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7A87903" w14:textId="2F8BA26E" w:rsidR="7C5A47D5" w:rsidRDefault="7C5A47D5" w:rsidP="7C5A47D5">
            <w:r w:rsidRPr="7C5A47D5">
              <w:rPr>
                <w:rFonts w:ascii="Calibri" w:eastAsia="Calibri" w:hAnsi="Calibri" w:cs="Calibri"/>
                <w:color w:val="000000" w:themeColor="text1"/>
              </w:rPr>
              <w:lastRenderedPageBreak/>
              <w:t>2C. System Performance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63C31EC" w14:textId="1040C5A2" w:rsidR="7C5A47D5" w:rsidRDefault="7C5A47D5" w:rsidP="7C5A47D5">
            <w:pPr>
              <w:jc w:val="center"/>
            </w:pPr>
            <w:r w:rsidRPr="7C5A47D5">
              <w:rPr>
                <w:rFonts w:ascii="Calibri" w:eastAsia="Calibri" w:hAnsi="Calibri" w:cs="Calibri"/>
                <w:color w:val="000000" w:themeColor="text1"/>
                <w:sz w:val="19"/>
                <w:szCs w:val="19"/>
              </w:rPr>
              <w:t>59</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AB2A5EE" w14:textId="1E9C2FE9" w:rsidR="7C5A47D5" w:rsidRDefault="7C5A47D5" w:rsidP="7C5A47D5">
            <w:pPr>
              <w:jc w:val="center"/>
            </w:pPr>
            <w:r w:rsidRPr="7C5A47D5">
              <w:rPr>
                <w:rFonts w:ascii="Calibri" w:eastAsia="Calibri" w:hAnsi="Calibri" w:cs="Calibri"/>
                <w:color w:val="000000" w:themeColor="text1"/>
                <w:sz w:val="19"/>
                <w:szCs w:val="19"/>
              </w:rPr>
              <w:t>35</w:t>
            </w:r>
          </w:p>
        </w:tc>
      </w:tr>
      <w:tr w:rsidR="7C5A47D5" w14:paraId="7B7D91A7"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14A69F5B" w14:textId="3E884610" w:rsidR="7C5A47D5" w:rsidRDefault="7C5A47D5" w:rsidP="7C5A47D5">
            <w:r w:rsidRPr="7C5A47D5">
              <w:rPr>
                <w:rFonts w:ascii="Calibri" w:eastAsia="Calibri" w:hAnsi="Calibri" w:cs="Calibri"/>
                <w:color w:val="000000" w:themeColor="text1"/>
              </w:rPr>
              <w:t>3A. Coordination with Housing and Healthcare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2D40829C" w14:textId="7125D310" w:rsidR="7C5A47D5" w:rsidRDefault="7C5A47D5" w:rsidP="7C5A47D5">
            <w:pPr>
              <w:jc w:val="center"/>
            </w:pPr>
            <w:r w:rsidRPr="7C5A47D5">
              <w:rPr>
                <w:rFonts w:ascii="Calibri" w:eastAsia="Calibri" w:hAnsi="Calibri" w:cs="Calibri"/>
                <w:color w:val="000000" w:themeColor="text1"/>
                <w:sz w:val="19"/>
                <w:szCs w:val="19"/>
              </w:rPr>
              <w:t>14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tcMar>
              <w:top w:w="15" w:type="dxa"/>
              <w:left w:w="15" w:type="dxa"/>
              <w:right w:w="15" w:type="dxa"/>
            </w:tcMar>
            <w:vAlign w:val="center"/>
          </w:tcPr>
          <w:p w14:paraId="2C3BF838" w14:textId="283592E5" w:rsidR="7C5A47D5" w:rsidRDefault="7C5A47D5" w:rsidP="7C5A47D5">
            <w:pPr>
              <w:jc w:val="center"/>
            </w:pPr>
            <w:r w:rsidRPr="7C5A47D5">
              <w:rPr>
                <w:rFonts w:ascii="Calibri" w:eastAsia="Calibri" w:hAnsi="Calibri" w:cs="Calibri"/>
                <w:color w:val="000000" w:themeColor="text1"/>
                <w:sz w:val="19"/>
                <w:szCs w:val="19"/>
              </w:rPr>
              <w:t>7</w:t>
            </w:r>
          </w:p>
        </w:tc>
      </w:tr>
      <w:tr w:rsidR="7C5A47D5" w14:paraId="326A3223" w14:textId="77777777" w:rsidTr="7C5A47D5">
        <w:trPr>
          <w:trHeight w:val="300"/>
        </w:trPr>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tcMar>
              <w:top w:w="15" w:type="dxa"/>
              <w:left w:w="15" w:type="dxa"/>
              <w:right w:w="15" w:type="dxa"/>
            </w:tcMar>
            <w:vAlign w:val="center"/>
          </w:tcPr>
          <w:p w14:paraId="54C686BC" w14:textId="4213EB8E" w:rsidR="7C5A47D5" w:rsidRDefault="7C5A47D5" w:rsidP="7C5A47D5">
            <w:pPr>
              <w:jc w:val="right"/>
            </w:pPr>
            <w:r w:rsidRPr="7C5A47D5">
              <w:rPr>
                <w:rFonts w:ascii="Calibri" w:eastAsia="Calibri" w:hAnsi="Calibri" w:cs="Calibri"/>
                <w:b/>
                <w:bCs/>
                <w:color w:val="000000" w:themeColor="text1"/>
              </w:rPr>
              <w:t>Total CoC Application Score*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tcMar>
              <w:top w:w="15" w:type="dxa"/>
              <w:left w:w="15" w:type="dxa"/>
              <w:right w:w="15" w:type="dxa"/>
            </w:tcMar>
            <w:vAlign w:val="center"/>
          </w:tcPr>
          <w:p w14:paraId="77BD6FDE" w14:textId="2B63E1D0" w:rsidR="7C5A47D5" w:rsidRDefault="7C5A47D5" w:rsidP="7C5A47D5">
            <w:pPr>
              <w:jc w:val="center"/>
            </w:pPr>
            <w:r w:rsidRPr="7C5A47D5">
              <w:rPr>
                <w:rFonts w:ascii="Calibri" w:eastAsia="Calibri" w:hAnsi="Calibri" w:cs="Calibri"/>
                <w:b/>
                <w:bCs/>
                <w:color w:val="000000" w:themeColor="text1"/>
                <w:sz w:val="19"/>
                <w:szCs w:val="19"/>
              </w:rPr>
              <w:t>200</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tcMar>
              <w:top w:w="15" w:type="dxa"/>
              <w:left w:w="15" w:type="dxa"/>
              <w:right w:w="15" w:type="dxa"/>
            </w:tcMar>
            <w:vAlign w:val="center"/>
          </w:tcPr>
          <w:p w14:paraId="264D4B69" w14:textId="469668AB" w:rsidR="7C5A47D5" w:rsidRDefault="7C5A47D5" w:rsidP="7C5A47D5">
            <w:pPr>
              <w:jc w:val="center"/>
            </w:pPr>
            <w:r w:rsidRPr="7C5A47D5">
              <w:rPr>
                <w:rFonts w:ascii="Calibri" w:eastAsia="Calibri" w:hAnsi="Calibri" w:cs="Calibri"/>
                <w:b/>
                <w:bCs/>
                <w:color w:val="000000" w:themeColor="text1"/>
                <w:sz w:val="19"/>
                <w:szCs w:val="19"/>
              </w:rPr>
              <w:t>165.25</w:t>
            </w:r>
          </w:p>
        </w:tc>
      </w:tr>
    </w:tbl>
    <w:p w14:paraId="7FED338B" w14:textId="20639E56" w:rsidR="7C5A47D5" w:rsidRDefault="7C5A47D5" w:rsidP="7C5A47D5">
      <w:pPr>
        <w:spacing w:after="0" w:line="240" w:lineRule="auto"/>
        <w:ind w:left="720"/>
        <w:rPr>
          <w:rFonts w:ascii="Calibri" w:eastAsia="Calibri" w:hAnsi="Calibri" w:cs="Calibri"/>
          <w:color w:val="FF0000"/>
        </w:rPr>
      </w:pPr>
    </w:p>
    <w:p w14:paraId="5919BCCA" w14:textId="79015944" w:rsidR="7C5A47D5" w:rsidRDefault="7C5A47D5" w:rsidP="7C5A47D5">
      <w:pPr>
        <w:spacing w:after="0" w:line="240" w:lineRule="auto"/>
        <w:ind w:left="720"/>
        <w:rPr>
          <w:rFonts w:ascii="Calibri" w:eastAsia="Calibri" w:hAnsi="Calibri" w:cs="Calibri"/>
          <w:color w:val="FF0000"/>
        </w:rPr>
      </w:pPr>
    </w:p>
    <w:p w14:paraId="556DE5E8" w14:textId="50F993B6" w:rsidR="7C5A47D5" w:rsidRDefault="7C5A47D5" w:rsidP="7C5A47D5">
      <w:pPr>
        <w:spacing w:after="0" w:line="240" w:lineRule="auto"/>
        <w:ind w:left="720"/>
        <w:rPr>
          <w:rFonts w:ascii="Calibri" w:eastAsia="Calibri" w:hAnsi="Calibri" w:cs="Calibri"/>
          <w:color w:val="FF0000"/>
        </w:rPr>
      </w:pPr>
    </w:p>
    <w:p w14:paraId="49B7F619" w14:textId="18C1AA54" w:rsidR="7C5A47D5" w:rsidRDefault="7C5A47D5" w:rsidP="7C5A47D5">
      <w:pPr>
        <w:spacing w:after="0" w:line="240" w:lineRule="auto"/>
        <w:ind w:left="720"/>
        <w:rPr>
          <w:rFonts w:ascii="Calibri" w:eastAsia="Calibri" w:hAnsi="Calibri" w:cs="Calibri"/>
          <w:color w:val="FF0000"/>
        </w:rPr>
      </w:pPr>
    </w:p>
    <w:p w14:paraId="4F5E2780" w14:textId="7C103911" w:rsidR="46772D90" w:rsidRDefault="46772D90" w:rsidP="7C5A47D5">
      <w:pPr>
        <w:pStyle w:val="ListParagraph"/>
        <w:numPr>
          <w:ilvl w:val="0"/>
          <w:numId w:val="1"/>
        </w:numPr>
        <w:spacing w:after="0"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In collaboration with the Equity and Inclusion Committee, CoC staff created and sent out a Diversity Survey to all funded agencies. The purpose of this survey is to </w:t>
      </w:r>
      <w:r w:rsidR="573F0D67" w:rsidRPr="7C5A47D5">
        <w:rPr>
          <w:rFonts w:ascii="Calibri" w:eastAsia="Calibri" w:hAnsi="Calibri" w:cs="Calibri"/>
          <w:color w:val="000000" w:themeColor="text1"/>
        </w:rPr>
        <w:t>assist the CoC in understanding staff experiences, perceptions of diversity and equity, and desired trainings</w:t>
      </w:r>
      <w:r w:rsidRPr="7C5A47D5">
        <w:rPr>
          <w:rFonts w:ascii="Calibri" w:eastAsia="Calibri" w:hAnsi="Calibri" w:cs="Calibri"/>
          <w:color w:val="000000" w:themeColor="text1"/>
        </w:rPr>
        <w:t>. 54 responses have been recorded f</w:t>
      </w:r>
      <w:r w:rsidR="29F702B4" w:rsidRPr="7C5A47D5">
        <w:rPr>
          <w:rFonts w:ascii="Calibri" w:eastAsia="Calibri" w:hAnsi="Calibri" w:cs="Calibri"/>
          <w:color w:val="000000" w:themeColor="text1"/>
        </w:rPr>
        <w:t>rom 13 agencies. Next steps are still being determined, but the CoC is committed to</w:t>
      </w:r>
      <w:r w:rsidR="36918000" w:rsidRPr="7C5A47D5">
        <w:rPr>
          <w:rFonts w:ascii="Calibri" w:eastAsia="Calibri" w:hAnsi="Calibri" w:cs="Calibri"/>
          <w:color w:val="000000" w:themeColor="text1"/>
        </w:rPr>
        <w:t xml:space="preserve"> furthering equity and working to create a community in which everyone is respected and valued. </w:t>
      </w:r>
    </w:p>
    <w:p w14:paraId="2273A869" w14:textId="17D12779" w:rsidR="00200A44" w:rsidRDefault="5513C949" w:rsidP="467D75CC">
      <w:pPr>
        <w:numPr>
          <w:ilvl w:val="0"/>
          <w:numId w:val="24"/>
        </w:numPr>
        <w:spacing w:after="0"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CoC Program Director continues actively recruitment for the following seats.  </w:t>
      </w:r>
    </w:p>
    <w:p w14:paraId="6800ADBA" w14:textId="315D1189" w:rsidR="00200A44" w:rsidRDefault="5513C949" w:rsidP="467D75CC">
      <w:pPr>
        <w:pStyle w:val="ListParagraph"/>
        <w:numPr>
          <w:ilvl w:val="1"/>
          <w:numId w:val="24"/>
        </w:numPr>
        <w:spacing w:after="0" w:line="240" w:lineRule="auto"/>
        <w:rPr>
          <w:rFonts w:ascii="Calibri" w:eastAsia="Calibri" w:hAnsi="Calibri" w:cs="Calibri"/>
          <w:color w:val="000000" w:themeColor="text1"/>
        </w:rPr>
      </w:pPr>
      <w:r w:rsidRPr="7C5A47D5">
        <w:rPr>
          <w:rFonts w:ascii="Calibri" w:eastAsia="Calibri" w:hAnsi="Calibri" w:cs="Calibri"/>
          <w:color w:val="000000" w:themeColor="text1"/>
        </w:rPr>
        <w:t>Representative from the CAPV Youth Action Board (</w:t>
      </w:r>
      <w:r w:rsidRPr="7C5A47D5">
        <w:rPr>
          <w:rFonts w:ascii="Calibri" w:eastAsia="Calibri" w:hAnsi="Calibri" w:cs="Calibri"/>
          <w:i/>
          <w:iCs/>
          <w:color w:val="000000" w:themeColor="text1"/>
        </w:rPr>
        <w:t>financial compensation for meeting attendance is available)</w:t>
      </w:r>
      <w:r w:rsidRPr="7C5A47D5">
        <w:rPr>
          <w:rFonts w:ascii="Calibri" w:eastAsia="Calibri" w:hAnsi="Calibri" w:cs="Calibri"/>
          <w:color w:val="000000" w:themeColor="text1"/>
        </w:rPr>
        <w:t> </w:t>
      </w:r>
    </w:p>
    <w:p w14:paraId="459C6A48" w14:textId="085F32BB" w:rsidR="00200A44" w:rsidRDefault="5513C949" w:rsidP="467D75CC">
      <w:pPr>
        <w:numPr>
          <w:ilvl w:val="0"/>
          <w:numId w:val="24"/>
        </w:numPr>
        <w:spacing w:after="0"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fourth edition of the CoC newsletter was published in </w:t>
      </w:r>
      <w:r w:rsidR="48C6FCC9" w:rsidRPr="7C5A47D5">
        <w:rPr>
          <w:rFonts w:ascii="Calibri" w:eastAsia="Calibri" w:hAnsi="Calibri" w:cs="Calibri"/>
          <w:color w:val="000000" w:themeColor="text1"/>
        </w:rPr>
        <w:t>Ma</w:t>
      </w:r>
      <w:r w:rsidRPr="7C5A47D5">
        <w:rPr>
          <w:rFonts w:ascii="Calibri" w:eastAsia="Calibri" w:hAnsi="Calibri" w:cs="Calibri"/>
          <w:color w:val="000000" w:themeColor="text1"/>
        </w:rPr>
        <w:t xml:space="preserve">y. Check it out </w:t>
      </w:r>
      <w:hyperlink r:id="rId8">
        <w:r w:rsidRPr="7C5A47D5">
          <w:rPr>
            <w:rStyle w:val="Hyperlink"/>
            <w:rFonts w:ascii="Calibri" w:eastAsia="Calibri" w:hAnsi="Calibri" w:cs="Calibri"/>
          </w:rPr>
          <w:t>here</w:t>
        </w:r>
      </w:hyperlink>
      <w:r w:rsidRPr="7C5A47D5">
        <w:rPr>
          <w:rFonts w:ascii="Calibri" w:eastAsia="Calibri" w:hAnsi="Calibri" w:cs="Calibri"/>
          <w:color w:val="000000" w:themeColor="text1"/>
        </w:rPr>
        <w:t xml:space="preserve">. </w:t>
      </w:r>
    </w:p>
    <w:p w14:paraId="212C645B" w14:textId="2AE9CB5D" w:rsidR="00200A44" w:rsidRDefault="00200A44" w:rsidP="467D75CC">
      <w:pPr>
        <w:spacing w:after="0" w:line="240" w:lineRule="auto"/>
        <w:rPr>
          <w:rFonts w:ascii="Calibri" w:eastAsia="Calibri" w:hAnsi="Calibri" w:cs="Calibri"/>
          <w:color w:val="000000" w:themeColor="text1"/>
        </w:rPr>
      </w:pPr>
    </w:p>
    <w:p w14:paraId="675C41EA" w14:textId="5C8ED47D" w:rsidR="00200A44" w:rsidRPr="000A2562" w:rsidRDefault="5513C949" w:rsidP="001C499C">
      <w:pPr>
        <w:spacing w:after="0" w:line="240" w:lineRule="auto"/>
        <w:rPr>
          <w:rFonts w:ascii="Calibri" w:eastAsia="Calibri" w:hAnsi="Calibri" w:cs="Calibri"/>
          <w:i/>
          <w:iCs/>
          <w:color w:val="000000" w:themeColor="text1"/>
        </w:rPr>
      </w:pPr>
      <w:r w:rsidRPr="000A2562">
        <w:rPr>
          <w:rFonts w:ascii="Calibri" w:eastAsia="Calibri" w:hAnsi="Calibri" w:cs="Calibri"/>
          <w:b/>
          <w:bCs/>
          <w:i/>
          <w:iCs/>
          <w:color w:val="000000" w:themeColor="text1"/>
          <w:u w:val="single"/>
        </w:rPr>
        <w:t xml:space="preserve">CoC </w:t>
      </w:r>
      <w:r w:rsidR="000A2562" w:rsidRPr="000A2562">
        <w:rPr>
          <w:rFonts w:ascii="Calibri" w:eastAsia="Calibri" w:hAnsi="Calibri" w:cs="Calibri"/>
          <w:b/>
          <w:bCs/>
          <w:i/>
          <w:iCs/>
          <w:color w:val="000000" w:themeColor="text1"/>
          <w:u w:val="single"/>
        </w:rPr>
        <w:t>C</w:t>
      </w:r>
      <w:r w:rsidRPr="000A2562">
        <w:rPr>
          <w:rFonts w:ascii="Calibri" w:eastAsia="Calibri" w:hAnsi="Calibri" w:cs="Calibri"/>
          <w:b/>
          <w:bCs/>
          <w:i/>
          <w:iCs/>
          <w:color w:val="000000" w:themeColor="text1"/>
          <w:u w:val="single"/>
        </w:rPr>
        <w:t xml:space="preserve">ommunity and </w:t>
      </w:r>
      <w:r w:rsidR="000A2562" w:rsidRPr="000A2562">
        <w:rPr>
          <w:rFonts w:ascii="Calibri" w:eastAsia="Calibri" w:hAnsi="Calibri" w:cs="Calibri"/>
          <w:b/>
          <w:bCs/>
          <w:i/>
          <w:iCs/>
          <w:color w:val="000000" w:themeColor="text1"/>
          <w:u w:val="single"/>
        </w:rPr>
        <w:t>P</w:t>
      </w:r>
      <w:r w:rsidRPr="000A2562">
        <w:rPr>
          <w:rFonts w:ascii="Calibri" w:eastAsia="Calibri" w:hAnsi="Calibri" w:cs="Calibri"/>
          <w:b/>
          <w:bCs/>
          <w:i/>
          <w:iCs/>
          <w:color w:val="000000" w:themeColor="text1"/>
          <w:u w:val="single"/>
        </w:rPr>
        <w:t xml:space="preserve">roject </w:t>
      </w:r>
      <w:r w:rsidR="000A2562" w:rsidRPr="000A2562">
        <w:rPr>
          <w:rFonts w:ascii="Calibri" w:eastAsia="Calibri" w:hAnsi="Calibri" w:cs="Calibri"/>
          <w:b/>
          <w:bCs/>
          <w:i/>
          <w:iCs/>
          <w:color w:val="000000" w:themeColor="text1"/>
          <w:u w:val="single"/>
        </w:rPr>
        <w:t>L</w:t>
      </w:r>
      <w:r w:rsidRPr="000A2562">
        <w:rPr>
          <w:rFonts w:ascii="Calibri" w:eastAsia="Calibri" w:hAnsi="Calibri" w:cs="Calibri"/>
          <w:b/>
          <w:bCs/>
          <w:i/>
          <w:iCs/>
          <w:color w:val="000000" w:themeColor="text1"/>
          <w:u w:val="single"/>
        </w:rPr>
        <w:t>evel/</w:t>
      </w:r>
      <w:r w:rsidR="000A2562" w:rsidRPr="000A2562">
        <w:rPr>
          <w:rFonts w:ascii="Calibri" w:eastAsia="Calibri" w:hAnsi="Calibri" w:cs="Calibri"/>
          <w:b/>
          <w:bCs/>
          <w:i/>
          <w:iCs/>
          <w:color w:val="000000" w:themeColor="text1"/>
          <w:u w:val="single"/>
        </w:rPr>
        <w:t>S</w:t>
      </w:r>
      <w:r w:rsidRPr="000A2562">
        <w:rPr>
          <w:rFonts w:ascii="Calibri" w:eastAsia="Calibri" w:hAnsi="Calibri" w:cs="Calibri"/>
          <w:b/>
          <w:bCs/>
          <w:i/>
          <w:iCs/>
          <w:color w:val="000000" w:themeColor="text1"/>
          <w:u w:val="single"/>
        </w:rPr>
        <w:t xml:space="preserve">ubrecipient Trainings </w:t>
      </w:r>
    </w:p>
    <w:p w14:paraId="07E9CA66" w14:textId="77777777" w:rsidR="001C499C" w:rsidRDefault="001C499C" w:rsidP="001C499C">
      <w:pPr>
        <w:spacing w:after="0" w:line="240" w:lineRule="auto"/>
        <w:rPr>
          <w:rFonts w:ascii="Calibri" w:eastAsia="Calibri" w:hAnsi="Calibri" w:cs="Calibri"/>
          <w:color w:val="000000" w:themeColor="text1"/>
          <w:sz w:val="24"/>
          <w:szCs w:val="24"/>
        </w:rPr>
      </w:pPr>
    </w:p>
    <w:p w14:paraId="4D9921EE" w14:textId="4BA81AF7" w:rsidR="00D14AC3" w:rsidRDefault="00D14AC3" w:rsidP="00CF4E96">
      <w:pPr>
        <w:spacing w:after="0" w:line="240" w:lineRule="auto"/>
        <w:ind w:firstLine="720"/>
        <w:rPr>
          <w:rFonts w:ascii="Calibri" w:eastAsia="Calibri" w:hAnsi="Calibri" w:cs="Calibri"/>
          <w:color w:val="000000" w:themeColor="text1"/>
        </w:rPr>
      </w:pPr>
      <w:r>
        <w:rPr>
          <w:rFonts w:ascii="Calibri" w:eastAsia="Calibri" w:hAnsi="Calibri" w:cs="Calibri"/>
          <w:color w:val="000000" w:themeColor="text1"/>
        </w:rPr>
        <w:t xml:space="preserve">Since the March Board meeting, the CoC has conducted numerous trainings! 46 staff at our partner agencies were trained (or refreshed) on HMIS Privacy and Security, </w:t>
      </w:r>
      <w:r w:rsidR="00D04870">
        <w:rPr>
          <w:rFonts w:ascii="Calibri" w:eastAsia="Calibri" w:hAnsi="Calibri" w:cs="Calibri"/>
          <w:color w:val="000000" w:themeColor="text1"/>
        </w:rPr>
        <w:t>Coordinated Entry in HMIS, YHDP HMIS, and Green River EOHHS.</w:t>
      </w:r>
    </w:p>
    <w:p w14:paraId="0DACCD0E" w14:textId="77777777" w:rsidR="00D14AC3" w:rsidRDefault="00D14AC3" w:rsidP="00CF4E96">
      <w:pPr>
        <w:spacing w:after="0" w:line="240" w:lineRule="auto"/>
        <w:ind w:firstLine="720"/>
        <w:rPr>
          <w:rFonts w:ascii="Calibri" w:eastAsia="Calibri" w:hAnsi="Calibri" w:cs="Calibri"/>
          <w:color w:val="000000" w:themeColor="text1"/>
        </w:rPr>
      </w:pPr>
    </w:p>
    <w:p w14:paraId="7976047A" w14:textId="207039B9" w:rsidR="00014735" w:rsidRDefault="2022D75C" w:rsidP="00CF4E96">
      <w:pPr>
        <w:spacing w:after="0" w:line="240" w:lineRule="auto"/>
        <w:ind w:firstLine="720"/>
        <w:rPr>
          <w:rFonts w:ascii="Calibri" w:eastAsia="Calibri" w:hAnsi="Calibri" w:cs="Calibri"/>
          <w:color w:val="000000" w:themeColor="text1"/>
        </w:rPr>
      </w:pPr>
      <w:r w:rsidRPr="7C5A47D5">
        <w:rPr>
          <w:rFonts w:ascii="Calibri" w:eastAsia="Calibri" w:hAnsi="Calibri" w:cs="Calibri"/>
          <w:color w:val="000000" w:themeColor="text1"/>
        </w:rPr>
        <w:t>On April 5</w:t>
      </w:r>
      <w:r w:rsidRPr="7C5A47D5">
        <w:rPr>
          <w:rFonts w:ascii="Calibri" w:eastAsia="Calibri" w:hAnsi="Calibri" w:cs="Calibri"/>
          <w:color w:val="000000" w:themeColor="text1"/>
          <w:vertAlign w:val="superscript"/>
        </w:rPr>
        <w:t>th</w:t>
      </w:r>
      <w:r w:rsidRPr="7C5A47D5">
        <w:rPr>
          <w:rFonts w:ascii="Calibri" w:eastAsia="Calibri" w:hAnsi="Calibri" w:cs="Calibri"/>
          <w:color w:val="000000" w:themeColor="text1"/>
        </w:rPr>
        <w:t>, the CoC</w:t>
      </w:r>
      <w:r w:rsidR="1224DAFF" w:rsidRPr="7C5A47D5">
        <w:rPr>
          <w:rFonts w:ascii="Calibri" w:eastAsia="Calibri" w:hAnsi="Calibri" w:cs="Calibri"/>
          <w:color w:val="000000" w:themeColor="text1"/>
        </w:rPr>
        <w:t>, along with the Western Massachusetts Network to End Homelessness,</w:t>
      </w:r>
      <w:r w:rsidRPr="7C5A47D5">
        <w:rPr>
          <w:rFonts w:ascii="Calibri" w:eastAsia="Calibri" w:hAnsi="Calibri" w:cs="Calibri"/>
          <w:color w:val="000000" w:themeColor="text1"/>
        </w:rPr>
        <w:t xml:space="preserve"> partnered with James Schultz to put on a </w:t>
      </w:r>
      <w:r w:rsidR="415496E5" w:rsidRPr="7C5A47D5">
        <w:rPr>
          <w:rFonts w:ascii="Calibri" w:eastAsia="Calibri" w:hAnsi="Calibri" w:cs="Calibri"/>
          <w:color w:val="000000" w:themeColor="text1"/>
        </w:rPr>
        <w:t>training</w:t>
      </w:r>
      <w:r w:rsidRPr="7C5A47D5">
        <w:rPr>
          <w:rFonts w:ascii="Calibri" w:eastAsia="Calibri" w:hAnsi="Calibri" w:cs="Calibri"/>
          <w:color w:val="000000" w:themeColor="text1"/>
        </w:rPr>
        <w:t xml:space="preserve"> on the </w:t>
      </w:r>
      <w:r w:rsidR="00014735" w:rsidRPr="7C5A47D5">
        <w:rPr>
          <w:rFonts w:ascii="Calibri" w:eastAsia="Calibri" w:hAnsi="Calibri" w:cs="Calibri"/>
          <w:color w:val="000000" w:themeColor="text1"/>
        </w:rPr>
        <w:t>Equal Access Rule</w:t>
      </w:r>
      <w:r w:rsidR="00020AE4" w:rsidRPr="7C5A47D5">
        <w:rPr>
          <w:rFonts w:ascii="Calibri" w:eastAsia="Calibri" w:hAnsi="Calibri" w:cs="Calibri"/>
          <w:color w:val="000000" w:themeColor="text1"/>
        </w:rPr>
        <w:t xml:space="preserve"> </w:t>
      </w:r>
      <w:r w:rsidR="00907494" w:rsidRPr="7C5A47D5">
        <w:rPr>
          <w:rFonts w:ascii="Calibri" w:eastAsia="Calibri" w:hAnsi="Calibri" w:cs="Calibri"/>
          <w:color w:val="000000" w:themeColor="text1"/>
        </w:rPr>
        <w:t>Workshop</w:t>
      </w:r>
      <w:r w:rsidR="05464F2B" w:rsidRPr="7C5A47D5">
        <w:rPr>
          <w:rFonts w:ascii="Calibri" w:eastAsia="Calibri" w:hAnsi="Calibri" w:cs="Calibri"/>
          <w:color w:val="000000" w:themeColor="text1"/>
        </w:rPr>
        <w:t>. This training had</w:t>
      </w:r>
      <w:r w:rsidR="4DC2E748" w:rsidRPr="7C5A47D5">
        <w:rPr>
          <w:rFonts w:ascii="Calibri" w:eastAsia="Calibri" w:hAnsi="Calibri" w:cs="Calibri"/>
          <w:color w:val="000000" w:themeColor="text1"/>
        </w:rPr>
        <w:t xml:space="preserve"> over 100 participants. </w:t>
      </w:r>
    </w:p>
    <w:p w14:paraId="14241C5D" w14:textId="77777777" w:rsidR="00907494" w:rsidRDefault="00907494" w:rsidP="00CF4E96">
      <w:pPr>
        <w:spacing w:after="0" w:line="240" w:lineRule="auto"/>
        <w:ind w:firstLine="720"/>
        <w:rPr>
          <w:rFonts w:ascii="Calibri" w:eastAsia="Calibri" w:hAnsi="Calibri" w:cs="Calibri"/>
          <w:color w:val="000000" w:themeColor="text1"/>
        </w:rPr>
      </w:pPr>
    </w:p>
    <w:p w14:paraId="064D46CC" w14:textId="3D602A08" w:rsidR="00200A44" w:rsidRDefault="00E132ED" w:rsidP="00CF4E96">
      <w:pPr>
        <w:spacing w:after="0" w:line="240" w:lineRule="auto"/>
        <w:ind w:firstLine="720"/>
        <w:rPr>
          <w:rFonts w:ascii="Calibri" w:eastAsia="Calibri" w:hAnsi="Calibri" w:cs="Calibri"/>
          <w:color w:val="000000" w:themeColor="text1"/>
        </w:rPr>
      </w:pPr>
      <w:r w:rsidRPr="7C5A47D5">
        <w:rPr>
          <w:rFonts w:ascii="Calibri" w:eastAsia="Calibri" w:hAnsi="Calibri" w:cs="Calibri"/>
          <w:color w:val="000000" w:themeColor="text1"/>
        </w:rPr>
        <w:t xml:space="preserve">The CoC partnered with Community Legal Aid to offer two </w:t>
      </w:r>
      <w:bookmarkStart w:id="1" w:name="_Int_2EANf9q0"/>
      <w:r w:rsidRPr="7C5A47D5">
        <w:rPr>
          <w:rFonts w:ascii="Calibri" w:eastAsia="Calibri" w:hAnsi="Calibri" w:cs="Calibri"/>
          <w:color w:val="000000" w:themeColor="text1"/>
        </w:rPr>
        <w:t>trainings</w:t>
      </w:r>
      <w:bookmarkEnd w:id="1"/>
      <w:r w:rsidRPr="7C5A47D5">
        <w:rPr>
          <w:rFonts w:ascii="Calibri" w:eastAsia="Calibri" w:hAnsi="Calibri" w:cs="Calibri"/>
          <w:color w:val="000000" w:themeColor="text1"/>
        </w:rPr>
        <w:t xml:space="preserve"> in June: Tenant’s Rights and Responsibilities, and a Community Legal Aid </w:t>
      </w:r>
      <w:r w:rsidR="00D94142" w:rsidRPr="7C5A47D5">
        <w:rPr>
          <w:rFonts w:ascii="Calibri" w:eastAsia="Calibri" w:hAnsi="Calibri" w:cs="Calibri"/>
          <w:color w:val="000000" w:themeColor="text1"/>
        </w:rPr>
        <w:t xml:space="preserve">Info Session. </w:t>
      </w:r>
      <w:r w:rsidR="00F46A14" w:rsidRPr="7C5A47D5">
        <w:rPr>
          <w:rFonts w:ascii="Calibri" w:eastAsia="Calibri" w:hAnsi="Calibri" w:cs="Calibri"/>
          <w:color w:val="000000" w:themeColor="text1"/>
        </w:rPr>
        <w:t xml:space="preserve">Tenant’s Rights and Responsibilities was one of our most popular </w:t>
      </w:r>
      <w:bookmarkStart w:id="2" w:name="_Int_7LzlkhQD"/>
      <w:r w:rsidR="00F46A14" w:rsidRPr="7C5A47D5">
        <w:rPr>
          <w:rFonts w:ascii="Calibri" w:eastAsia="Calibri" w:hAnsi="Calibri" w:cs="Calibri"/>
          <w:color w:val="000000" w:themeColor="text1"/>
        </w:rPr>
        <w:t>trainings</w:t>
      </w:r>
      <w:bookmarkEnd w:id="2"/>
      <w:r w:rsidR="00F46A14" w:rsidRPr="7C5A47D5">
        <w:rPr>
          <w:rFonts w:ascii="Calibri" w:eastAsia="Calibri" w:hAnsi="Calibri" w:cs="Calibri"/>
          <w:color w:val="000000" w:themeColor="text1"/>
        </w:rPr>
        <w:t xml:space="preserve"> of the year, with </w:t>
      </w:r>
      <w:r w:rsidR="4929879D" w:rsidRPr="7C5A47D5">
        <w:rPr>
          <w:rFonts w:ascii="Calibri" w:eastAsia="Calibri" w:hAnsi="Calibri" w:cs="Calibri"/>
          <w:color w:val="000000" w:themeColor="text1"/>
        </w:rPr>
        <w:t>over</w:t>
      </w:r>
      <w:r w:rsidR="26DBA8CF" w:rsidRPr="7C5A47D5">
        <w:rPr>
          <w:rFonts w:ascii="Calibri" w:eastAsia="Calibri" w:hAnsi="Calibri" w:cs="Calibri"/>
          <w:color w:val="000000" w:themeColor="text1"/>
        </w:rPr>
        <w:t xml:space="preserve"> 200</w:t>
      </w:r>
      <w:r w:rsidR="00F46A14" w:rsidRPr="7C5A47D5">
        <w:rPr>
          <w:rFonts w:ascii="Calibri" w:eastAsia="Calibri" w:hAnsi="Calibri" w:cs="Calibri"/>
          <w:color w:val="000000" w:themeColor="text1"/>
        </w:rPr>
        <w:t xml:space="preserve"> registrants </w:t>
      </w:r>
      <w:r w:rsidR="003A69BD" w:rsidRPr="7C5A47D5">
        <w:rPr>
          <w:rFonts w:ascii="Calibri" w:eastAsia="Calibri" w:hAnsi="Calibri" w:cs="Calibri"/>
          <w:color w:val="000000" w:themeColor="text1"/>
        </w:rPr>
        <w:t>and</w:t>
      </w:r>
      <w:r w:rsidR="6724BAF7" w:rsidRPr="7C5A47D5">
        <w:rPr>
          <w:rFonts w:ascii="Calibri" w:eastAsia="Calibri" w:hAnsi="Calibri" w:cs="Calibri"/>
          <w:color w:val="000000" w:themeColor="text1"/>
        </w:rPr>
        <w:t xml:space="preserve"> 88</w:t>
      </w:r>
      <w:r w:rsidR="00F46A14" w:rsidRPr="7C5A47D5">
        <w:rPr>
          <w:rFonts w:ascii="Calibri" w:eastAsia="Calibri" w:hAnsi="Calibri" w:cs="Calibri"/>
          <w:color w:val="000000" w:themeColor="text1"/>
        </w:rPr>
        <w:t xml:space="preserve"> attendees.</w:t>
      </w:r>
      <w:r w:rsidR="00AB3CD6" w:rsidRPr="7C5A47D5">
        <w:rPr>
          <w:rFonts w:ascii="Calibri" w:eastAsia="Calibri" w:hAnsi="Calibri" w:cs="Calibri"/>
          <w:color w:val="000000" w:themeColor="text1"/>
        </w:rPr>
        <w:t xml:space="preserve"> The Community Legal Aid Information Session was also </w:t>
      </w:r>
      <w:r w:rsidR="005403C7" w:rsidRPr="7C5A47D5">
        <w:rPr>
          <w:rFonts w:ascii="Calibri" w:eastAsia="Calibri" w:hAnsi="Calibri" w:cs="Calibri"/>
          <w:color w:val="000000" w:themeColor="text1"/>
        </w:rPr>
        <w:t xml:space="preserve">a success, </w:t>
      </w:r>
      <w:r w:rsidR="6FAB0BB3" w:rsidRPr="7C5A47D5">
        <w:rPr>
          <w:rFonts w:ascii="Calibri" w:eastAsia="Calibri" w:hAnsi="Calibri" w:cs="Calibri"/>
          <w:color w:val="000000" w:themeColor="text1"/>
        </w:rPr>
        <w:t xml:space="preserve">with 50 attendees. </w:t>
      </w:r>
    </w:p>
    <w:p w14:paraId="50E341FB" w14:textId="1393F39F" w:rsidR="00CF4E96" w:rsidRDefault="00CF4E96" w:rsidP="00CF4E96">
      <w:pPr>
        <w:spacing w:after="0" w:line="240" w:lineRule="auto"/>
        <w:ind w:firstLine="720"/>
        <w:rPr>
          <w:rFonts w:ascii="Calibri" w:eastAsia="Calibri" w:hAnsi="Calibri" w:cs="Calibri"/>
          <w:color w:val="000000" w:themeColor="text1"/>
        </w:rPr>
      </w:pPr>
    </w:p>
    <w:p w14:paraId="0C956962" w14:textId="7C3BD3F9" w:rsidR="00200A44" w:rsidRDefault="2E2367A4" w:rsidP="7C5A47D5">
      <w:pPr>
        <w:spacing w:after="0" w:line="240" w:lineRule="auto"/>
        <w:rPr>
          <w:rFonts w:ascii="Calibri" w:eastAsia="Calibri" w:hAnsi="Calibri" w:cs="Calibri"/>
          <w:b/>
          <w:bCs/>
          <w:i/>
          <w:iCs/>
          <w:color w:val="000000" w:themeColor="text1"/>
          <w:u w:val="single"/>
        </w:rPr>
      </w:pPr>
      <w:r w:rsidRPr="7C5A47D5">
        <w:rPr>
          <w:rFonts w:ascii="Calibri" w:eastAsia="Calibri" w:hAnsi="Calibri" w:cs="Calibri"/>
          <w:b/>
          <w:bCs/>
          <w:i/>
          <w:iCs/>
          <w:color w:val="000000" w:themeColor="text1"/>
          <w:u w:val="single"/>
        </w:rPr>
        <w:t>Fiscal Updates:</w:t>
      </w:r>
      <w:r w:rsidRPr="7C5A47D5">
        <w:rPr>
          <w:rFonts w:ascii="Calibri" w:eastAsia="Calibri" w:hAnsi="Calibri" w:cs="Calibri"/>
          <w:b/>
          <w:bCs/>
          <w:i/>
          <w:iCs/>
          <w:color w:val="000000" w:themeColor="text1"/>
        </w:rPr>
        <w:t xml:space="preserve"> </w:t>
      </w:r>
    </w:p>
    <w:p w14:paraId="1AD66274" w14:textId="13DEF995" w:rsidR="00200A44" w:rsidRDefault="00200A44" w:rsidP="7C5A47D5">
      <w:pPr>
        <w:spacing w:beforeAutospacing="1" w:after="0" w:afterAutospacing="1" w:line="240" w:lineRule="auto"/>
        <w:rPr>
          <w:rFonts w:ascii="Calibri" w:eastAsia="Calibri" w:hAnsi="Calibri" w:cs="Calibri"/>
          <w:color w:val="000000" w:themeColor="text1"/>
        </w:rPr>
      </w:pPr>
    </w:p>
    <w:p w14:paraId="7332691E" w14:textId="256A86EF" w:rsidR="00200A44" w:rsidRDefault="5815E36E" w:rsidP="7C5A47D5">
      <w:p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b/>
          <w:bCs/>
          <w:color w:val="000000" w:themeColor="text1"/>
        </w:rPr>
        <w:t>FY21</w:t>
      </w:r>
      <w:r w:rsidR="53634C7C" w:rsidRPr="7C5A47D5">
        <w:rPr>
          <w:rFonts w:ascii="Calibri" w:eastAsia="Calibri" w:hAnsi="Calibri" w:cs="Calibri"/>
          <w:b/>
          <w:bCs/>
          <w:color w:val="000000" w:themeColor="text1"/>
        </w:rPr>
        <w:t xml:space="preserve">: </w:t>
      </w:r>
      <w:r w:rsidRPr="7C5A47D5">
        <w:rPr>
          <w:rFonts w:ascii="Calibri" w:eastAsia="Calibri" w:hAnsi="Calibri" w:cs="Calibri"/>
          <w:color w:val="000000" w:themeColor="text1"/>
        </w:rPr>
        <w:t xml:space="preserve"> 2 Projects have completed their contracts</w:t>
      </w:r>
    </w:p>
    <w:p w14:paraId="22F64F68" w14:textId="54D2A953" w:rsidR="00200A44" w:rsidRDefault="5815E36E" w:rsidP="7C5A47D5">
      <w:p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b/>
          <w:bCs/>
          <w:color w:val="000000" w:themeColor="text1"/>
        </w:rPr>
        <w:lastRenderedPageBreak/>
        <w:t>FY22</w:t>
      </w:r>
      <w:r w:rsidR="68E7FF23" w:rsidRPr="7C5A47D5">
        <w:rPr>
          <w:rFonts w:ascii="Calibri" w:eastAsia="Calibri" w:hAnsi="Calibri" w:cs="Calibri"/>
          <w:b/>
          <w:bCs/>
          <w:color w:val="000000" w:themeColor="text1"/>
        </w:rPr>
        <w:t xml:space="preserve">: </w:t>
      </w:r>
      <w:r w:rsidR="68E7FF23" w:rsidRPr="7C5A47D5">
        <w:rPr>
          <w:rFonts w:ascii="Calibri" w:eastAsia="Calibri" w:hAnsi="Calibri" w:cs="Calibri"/>
          <w:color w:val="000000" w:themeColor="text1"/>
        </w:rPr>
        <w:t xml:space="preserve"> HUD has issued </w:t>
      </w:r>
      <w:r w:rsidR="45CB05AB" w:rsidRPr="7C5A47D5">
        <w:rPr>
          <w:rFonts w:ascii="Calibri" w:eastAsia="Calibri" w:hAnsi="Calibri" w:cs="Calibri"/>
          <w:color w:val="000000" w:themeColor="text1"/>
        </w:rPr>
        <w:t>3</w:t>
      </w:r>
      <w:r w:rsidR="594CE11C" w:rsidRPr="7C5A47D5">
        <w:rPr>
          <w:rFonts w:ascii="Calibri" w:eastAsia="Calibri" w:hAnsi="Calibri" w:cs="Calibri"/>
          <w:color w:val="000000" w:themeColor="text1"/>
        </w:rPr>
        <w:t xml:space="preserve"> Grant Agreements</w:t>
      </w:r>
      <w:r w:rsidR="7EFC4F44" w:rsidRPr="7C5A47D5">
        <w:rPr>
          <w:rFonts w:ascii="Calibri" w:eastAsia="Calibri" w:hAnsi="Calibri" w:cs="Calibri"/>
          <w:color w:val="000000" w:themeColor="text1"/>
        </w:rPr>
        <w:t xml:space="preserve"> (GAs)</w:t>
      </w:r>
    </w:p>
    <w:p w14:paraId="5ED1A3A2" w14:textId="7179634C" w:rsidR="00200A44" w:rsidRDefault="63C25D75" w:rsidP="7C5A47D5">
      <w:pPr>
        <w:pStyle w:val="ListParagraph"/>
        <w:numPr>
          <w:ilvl w:val="0"/>
          <w:numId w:val="2"/>
        </w:num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GA 1: </w:t>
      </w:r>
      <w:r w:rsidR="291BF150" w:rsidRPr="7C5A47D5">
        <w:rPr>
          <w:rFonts w:ascii="Calibri" w:eastAsia="Calibri" w:hAnsi="Calibri" w:cs="Calibri"/>
          <w:color w:val="000000" w:themeColor="text1"/>
        </w:rPr>
        <w:t xml:space="preserve">CoC </w:t>
      </w:r>
      <w:r w:rsidR="594CE11C" w:rsidRPr="7C5A47D5">
        <w:rPr>
          <w:rFonts w:ascii="Calibri" w:eastAsia="Calibri" w:hAnsi="Calibri" w:cs="Calibri"/>
          <w:color w:val="000000" w:themeColor="text1"/>
        </w:rPr>
        <w:t>HMIS, Paradise Ponds, and LH TH; Subrecipient Agreements have</w:t>
      </w:r>
      <w:r w:rsidR="7409D127" w:rsidRPr="7C5A47D5">
        <w:rPr>
          <w:rFonts w:ascii="Calibri" w:eastAsia="Calibri" w:hAnsi="Calibri" w:cs="Calibri"/>
          <w:color w:val="000000" w:themeColor="text1"/>
        </w:rPr>
        <w:t xml:space="preserve"> also</w:t>
      </w:r>
      <w:r w:rsidR="594CE11C" w:rsidRPr="7C5A47D5">
        <w:rPr>
          <w:rFonts w:ascii="Calibri" w:eastAsia="Calibri" w:hAnsi="Calibri" w:cs="Calibri"/>
          <w:color w:val="000000" w:themeColor="text1"/>
        </w:rPr>
        <w:t xml:space="preserve"> been </w:t>
      </w:r>
      <w:r w:rsidR="70DDA282" w:rsidRPr="7C5A47D5">
        <w:rPr>
          <w:rFonts w:ascii="Calibri" w:eastAsia="Calibri" w:hAnsi="Calibri" w:cs="Calibri"/>
          <w:color w:val="000000" w:themeColor="text1"/>
        </w:rPr>
        <w:t>executed</w:t>
      </w:r>
      <w:r w:rsidR="594CE11C" w:rsidRPr="7C5A47D5">
        <w:rPr>
          <w:rFonts w:ascii="Calibri" w:eastAsia="Calibri" w:hAnsi="Calibri" w:cs="Calibri"/>
          <w:color w:val="000000" w:themeColor="text1"/>
        </w:rPr>
        <w:t xml:space="preserve"> and contracts </w:t>
      </w:r>
      <w:r w:rsidR="153B90B1" w:rsidRPr="7C5A47D5">
        <w:rPr>
          <w:rFonts w:ascii="Calibri" w:eastAsia="Calibri" w:hAnsi="Calibri" w:cs="Calibri"/>
          <w:color w:val="000000" w:themeColor="text1"/>
        </w:rPr>
        <w:t xml:space="preserve">for 2 projects have </w:t>
      </w:r>
      <w:r w:rsidR="594CE11C" w:rsidRPr="7C5A47D5">
        <w:rPr>
          <w:rFonts w:ascii="Calibri" w:eastAsia="Calibri" w:hAnsi="Calibri" w:cs="Calibri"/>
          <w:color w:val="000000" w:themeColor="text1"/>
        </w:rPr>
        <w:t>started</w:t>
      </w:r>
    </w:p>
    <w:p w14:paraId="21B105B1" w14:textId="5AB2EC0B" w:rsidR="00200A44" w:rsidRDefault="58FA29A2" w:rsidP="7C5A47D5">
      <w:pPr>
        <w:pStyle w:val="ListParagraph"/>
        <w:numPr>
          <w:ilvl w:val="0"/>
          <w:numId w:val="2"/>
        </w:num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GA 2: </w:t>
      </w:r>
      <w:r w:rsidR="22345AC9" w:rsidRPr="7C5A47D5">
        <w:rPr>
          <w:rFonts w:ascii="Calibri" w:eastAsia="Calibri" w:hAnsi="Calibri" w:cs="Calibri"/>
          <w:color w:val="000000" w:themeColor="text1"/>
        </w:rPr>
        <w:t xml:space="preserve"> </w:t>
      </w:r>
      <w:r w:rsidR="7C3E3FBB" w:rsidRPr="7C5A47D5">
        <w:rPr>
          <w:rFonts w:ascii="Calibri" w:eastAsia="Calibri" w:hAnsi="Calibri" w:cs="Calibri"/>
          <w:color w:val="000000" w:themeColor="text1"/>
        </w:rPr>
        <w:t>CoC Planning, Independent Housing Solutions, Northern Berkshire PSH, A Positive Place, CoC Coordinated entry, Dial Self RRH</w:t>
      </w:r>
      <w:r w:rsidR="14B8DAAC" w:rsidRPr="7C5A47D5">
        <w:rPr>
          <w:rFonts w:ascii="Calibri" w:eastAsia="Calibri" w:hAnsi="Calibri" w:cs="Calibri"/>
          <w:color w:val="000000" w:themeColor="text1"/>
        </w:rPr>
        <w:t xml:space="preserve">; Subrecipient Agreements have been drafted and will be forwarded once GA is executed </w:t>
      </w:r>
    </w:p>
    <w:p w14:paraId="51D9464E" w14:textId="1B90BFF2" w:rsidR="00200A44" w:rsidRDefault="38687566" w:rsidP="7C5A47D5">
      <w:pPr>
        <w:pStyle w:val="ListParagraph"/>
        <w:numPr>
          <w:ilvl w:val="0"/>
          <w:numId w:val="2"/>
        </w:num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GA 3: </w:t>
      </w:r>
      <w:r w:rsidR="251D7844" w:rsidRPr="7C5A47D5">
        <w:rPr>
          <w:rFonts w:ascii="Calibri" w:eastAsia="Calibri" w:hAnsi="Calibri" w:cs="Calibri"/>
          <w:color w:val="000000" w:themeColor="text1"/>
        </w:rPr>
        <w:t xml:space="preserve">CHD PSH </w:t>
      </w:r>
      <w:r w:rsidR="13911FA8" w:rsidRPr="7C5A47D5">
        <w:rPr>
          <w:rFonts w:ascii="Calibri" w:eastAsia="Calibri" w:hAnsi="Calibri" w:cs="Calibri"/>
          <w:color w:val="000000" w:themeColor="text1"/>
        </w:rPr>
        <w:t xml:space="preserve"> </w:t>
      </w:r>
    </w:p>
    <w:p w14:paraId="73232C4F" w14:textId="3D4EAE88" w:rsidR="00200A44" w:rsidRDefault="00200A44" w:rsidP="7C5A47D5">
      <w:pPr>
        <w:spacing w:beforeAutospacing="1" w:after="0" w:afterAutospacing="1" w:line="240" w:lineRule="auto"/>
        <w:rPr>
          <w:rFonts w:ascii="Calibri" w:eastAsia="Calibri" w:hAnsi="Calibri" w:cs="Calibri"/>
          <w:color w:val="000000" w:themeColor="text1"/>
        </w:rPr>
      </w:pPr>
    </w:p>
    <w:p w14:paraId="7E65E044" w14:textId="468A3866" w:rsidR="00200A44" w:rsidRDefault="39154CBD" w:rsidP="7C5A47D5">
      <w:p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b/>
          <w:bCs/>
          <w:color w:val="000000" w:themeColor="text1"/>
        </w:rPr>
        <w:t>FY23 GIW (Grant Inventory Worksheet)</w:t>
      </w:r>
      <w:r w:rsidRPr="7C5A47D5">
        <w:rPr>
          <w:rFonts w:ascii="Calibri" w:eastAsia="Calibri" w:hAnsi="Calibri" w:cs="Calibri"/>
          <w:color w:val="000000" w:themeColor="text1"/>
        </w:rPr>
        <w:t xml:space="preserve">: HUD issued </w:t>
      </w:r>
      <w:r w:rsidR="5F283CA2" w:rsidRPr="7C5A47D5">
        <w:rPr>
          <w:rFonts w:ascii="Calibri" w:eastAsia="Calibri" w:hAnsi="Calibri" w:cs="Calibri"/>
          <w:color w:val="000000" w:themeColor="text1"/>
        </w:rPr>
        <w:t xml:space="preserve">and contents were reviewed </w:t>
      </w:r>
      <w:r w:rsidR="205891A9" w:rsidRPr="7C5A47D5">
        <w:rPr>
          <w:rFonts w:ascii="Calibri" w:eastAsia="Calibri" w:hAnsi="Calibri" w:cs="Calibri"/>
          <w:color w:val="000000" w:themeColor="text1"/>
        </w:rPr>
        <w:t xml:space="preserve">by the CoC </w:t>
      </w:r>
      <w:r w:rsidR="5F283CA2" w:rsidRPr="7C5A47D5">
        <w:rPr>
          <w:rFonts w:ascii="Calibri" w:eastAsia="Calibri" w:hAnsi="Calibri" w:cs="Calibri"/>
          <w:color w:val="000000" w:themeColor="text1"/>
        </w:rPr>
        <w:t>for</w:t>
      </w:r>
      <w:r w:rsidR="64DFDB1C" w:rsidRPr="7C5A47D5">
        <w:rPr>
          <w:rFonts w:ascii="Calibri" w:eastAsia="Calibri" w:hAnsi="Calibri" w:cs="Calibri"/>
          <w:color w:val="000000" w:themeColor="text1"/>
        </w:rPr>
        <w:t xml:space="preserve"> </w:t>
      </w:r>
      <w:r w:rsidR="297D2FB6" w:rsidRPr="7C5A47D5">
        <w:rPr>
          <w:rFonts w:ascii="Calibri" w:eastAsia="Calibri" w:hAnsi="Calibri" w:cs="Calibri"/>
          <w:color w:val="000000" w:themeColor="text1"/>
        </w:rPr>
        <w:t>the upcoming</w:t>
      </w:r>
      <w:r w:rsidR="5F283CA2" w:rsidRPr="7C5A47D5">
        <w:rPr>
          <w:rFonts w:ascii="Calibri" w:eastAsia="Calibri" w:hAnsi="Calibri" w:cs="Calibri"/>
          <w:color w:val="000000" w:themeColor="text1"/>
        </w:rPr>
        <w:t xml:space="preserve"> FY23 NOFO competition</w:t>
      </w:r>
    </w:p>
    <w:p w14:paraId="0363990B" w14:textId="7E7627DA" w:rsidR="00200A44" w:rsidRDefault="00200A44" w:rsidP="7C5A47D5">
      <w:pPr>
        <w:spacing w:beforeAutospacing="1" w:after="0" w:afterAutospacing="1" w:line="240" w:lineRule="auto"/>
        <w:rPr>
          <w:rFonts w:ascii="Calibri" w:eastAsia="Calibri" w:hAnsi="Calibri" w:cs="Calibri"/>
          <w:color w:val="000000" w:themeColor="text1"/>
        </w:rPr>
      </w:pPr>
    </w:p>
    <w:tbl>
      <w:tblPr>
        <w:tblW w:w="0" w:type="auto"/>
        <w:tblLayout w:type="fixed"/>
        <w:tblLook w:val="06A0" w:firstRow="1" w:lastRow="0" w:firstColumn="1" w:lastColumn="0" w:noHBand="1" w:noVBand="1"/>
      </w:tblPr>
      <w:tblGrid>
        <w:gridCol w:w="2451"/>
        <w:gridCol w:w="1071"/>
        <w:gridCol w:w="925"/>
        <w:gridCol w:w="1512"/>
        <w:gridCol w:w="1101"/>
        <w:gridCol w:w="998"/>
        <w:gridCol w:w="1468"/>
        <w:gridCol w:w="925"/>
        <w:gridCol w:w="1160"/>
        <w:gridCol w:w="1350"/>
      </w:tblGrid>
      <w:tr w:rsidR="7C5A47D5" w14:paraId="6F1D3BFE" w14:textId="77777777" w:rsidTr="7C5A47D5">
        <w:trPr>
          <w:trHeight w:val="300"/>
        </w:trPr>
        <w:tc>
          <w:tcPr>
            <w:tcW w:w="2451" w:type="dxa"/>
            <w:tcBorders>
              <w:top w:val="nil"/>
              <w:left w:val="nil"/>
              <w:bottom w:val="nil"/>
              <w:right w:val="nil"/>
            </w:tcBorders>
            <w:tcMar>
              <w:top w:w="15" w:type="dxa"/>
              <w:left w:w="15" w:type="dxa"/>
              <w:right w:w="15" w:type="dxa"/>
            </w:tcMar>
            <w:vAlign w:val="bottom"/>
          </w:tcPr>
          <w:p w14:paraId="03AEB02D" w14:textId="19BC3539" w:rsidR="7C5A47D5" w:rsidRDefault="7C5A47D5">
            <w:r w:rsidRPr="7C5A47D5">
              <w:rPr>
                <w:rFonts w:ascii="Calibri" w:eastAsia="Calibri" w:hAnsi="Calibri" w:cs="Calibri"/>
                <w:b/>
                <w:bCs/>
                <w:color w:val="000000" w:themeColor="text1"/>
              </w:rPr>
              <w:t>FY21 Subrecipient &amp; YHDP Projects</w:t>
            </w:r>
          </w:p>
        </w:tc>
        <w:tc>
          <w:tcPr>
            <w:tcW w:w="1071" w:type="dxa"/>
            <w:tcBorders>
              <w:top w:val="nil"/>
              <w:left w:val="nil"/>
              <w:bottom w:val="nil"/>
              <w:right w:val="nil"/>
            </w:tcBorders>
            <w:tcMar>
              <w:top w:w="15" w:type="dxa"/>
              <w:left w:w="15" w:type="dxa"/>
              <w:right w:w="15" w:type="dxa"/>
            </w:tcMar>
            <w:vAlign w:val="bottom"/>
          </w:tcPr>
          <w:p w14:paraId="11B60567" w14:textId="43A5964F" w:rsidR="7C5A47D5" w:rsidRDefault="7C5A47D5"/>
        </w:tc>
        <w:tc>
          <w:tcPr>
            <w:tcW w:w="925" w:type="dxa"/>
            <w:tcBorders>
              <w:top w:val="nil"/>
              <w:left w:val="nil"/>
              <w:bottom w:val="nil"/>
              <w:right w:val="nil"/>
            </w:tcBorders>
            <w:tcMar>
              <w:top w:w="15" w:type="dxa"/>
              <w:left w:w="15" w:type="dxa"/>
              <w:right w:w="15" w:type="dxa"/>
            </w:tcMar>
            <w:vAlign w:val="bottom"/>
          </w:tcPr>
          <w:p w14:paraId="399713D0" w14:textId="2E0C970B" w:rsidR="7C5A47D5" w:rsidRDefault="7C5A47D5"/>
        </w:tc>
        <w:tc>
          <w:tcPr>
            <w:tcW w:w="1512" w:type="dxa"/>
            <w:tcBorders>
              <w:top w:val="nil"/>
              <w:left w:val="nil"/>
              <w:bottom w:val="nil"/>
              <w:right w:val="nil"/>
            </w:tcBorders>
            <w:tcMar>
              <w:top w:w="15" w:type="dxa"/>
              <w:left w:w="15" w:type="dxa"/>
              <w:right w:w="15" w:type="dxa"/>
            </w:tcMar>
            <w:vAlign w:val="bottom"/>
          </w:tcPr>
          <w:p w14:paraId="6762C653" w14:textId="2DD6F354" w:rsidR="7C5A47D5" w:rsidRDefault="7C5A47D5"/>
        </w:tc>
        <w:tc>
          <w:tcPr>
            <w:tcW w:w="1101" w:type="dxa"/>
            <w:tcBorders>
              <w:top w:val="nil"/>
              <w:left w:val="nil"/>
              <w:bottom w:val="nil"/>
              <w:right w:val="nil"/>
            </w:tcBorders>
            <w:tcMar>
              <w:top w:w="15" w:type="dxa"/>
              <w:left w:w="15" w:type="dxa"/>
              <w:right w:w="15" w:type="dxa"/>
            </w:tcMar>
            <w:vAlign w:val="bottom"/>
          </w:tcPr>
          <w:p w14:paraId="34D649D8" w14:textId="23DCFA35" w:rsidR="7C5A47D5" w:rsidRDefault="7C5A47D5"/>
        </w:tc>
        <w:tc>
          <w:tcPr>
            <w:tcW w:w="998" w:type="dxa"/>
            <w:tcBorders>
              <w:top w:val="nil"/>
              <w:left w:val="nil"/>
              <w:bottom w:val="nil"/>
              <w:right w:val="nil"/>
            </w:tcBorders>
            <w:tcMar>
              <w:top w:w="15" w:type="dxa"/>
              <w:left w:w="15" w:type="dxa"/>
              <w:right w:w="15" w:type="dxa"/>
            </w:tcMar>
            <w:vAlign w:val="bottom"/>
          </w:tcPr>
          <w:p w14:paraId="45319DD4" w14:textId="2C73DBCD" w:rsidR="7C5A47D5" w:rsidRDefault="7C5A47D5"/>
        </w:tc>
        <w:tc>
          <w:tcPr>
            <w:tcW w:w="1468" w:type="dxa"/>
            <w:tcBorders>
              <w:top w:val="nil"/>
              <w:left w:val="nil"/>
              <w:bottom w:val="nil"/>
              <w:right w:val="nil"/>
            </w:tcBorders>
            <w:tcMar>
              <w:top w:w="15" w:type="dxa"/>
              <w:left w:w="15" w:type="dxa"/>
              <w:right w:w="15" w:type="dxa"/>
            </w:tcMar>
            <w:vAlign w:val="bottom"/>
          </w:tcPr>
          <w:p w14:paraId="1559E4AF" w14:textId="61F40934" w:rsidR="7C5A47D5" w:rsidRDefault="7C5A47D5"/>
        </w:tc>
        <w:tc>
          <w:tcPr>
            <w:tcW w:w="925" w:type="dxa"/>
            <w:tcBorders>
              <w:top w:val="nil"/>
              <w:left w:val="nil"/>
              <w:bottom w:val="nil"/>
              <w:right w:val="nil"/>
            </w:tcBorders>
            <w:tcMar>
              <w:top w:w="15" w:type="dxa"/>
              <w:left w:w="15" w:type="dxa"/>
              <w:right w:w="15" w:type="dxa"/>
            </w:tcMar>
            <w:vAlign w:val="bottom"/>
          </w:tcPr>
          <w:p w14:paraId="44E0B045" w14:textId="590AB735" w:rsidR="7C5A47D5" w:rsidRDefault="7C5A47D5"/>
        </w:tc>
        <w:tc>
          <w:tcPr>
            <w:tcW w:w="1160" w:type="dxa"/>
            <w:tcBorders>
              <w:top w:val="nil"/>
              <w:left w:val="nil"/>
              <w:bottom w:val="nil"/>
              <w:right w:val="nil"/>
            </w:tcBorders>
            <w:tcMar>
              <w:top w:w="15" w:type="dxa"/>
              <w:left w:w="15" w:type="dxa"/>
              <w:right w:w="15" w:type="dxa"/>
            </w:tcMar>
            <w:vAlign w:val="bottom"/>
          </w:tcPr>
          <w:p w14:paraId="6D340513" w14:textId="7C415059" w:rsidR="7C5A47D5" w:rsidRDefault="7C5A47D5"/>
        </w:tc>
        <w:tc>
          <w:tcPr>
            <w:tcW w:w="1350" w:type="dxa"/>
            <w:tcBorders>
              <w:top w:val="nil"/>
              <w:left w:val="nil"/>
              <w:bottom w:val="nil"/>
              <w:right w:val="nil"/>
            </w:tcBorders>
            <w:tcMar>
              <w:top w:w="15" w:type="dxa"/>
              <w:left w:w="15" w:type="dxa"/>
              <w:right w:w="15" w:type="dxa"/>
            </w:tcMar>
            <w:vAlign w:val="bottom"/>
          </w:tcPr>
          <w:p w14:paraId="579ADB3D" w14:textId="52067062" w:rsidR="7C5A47D5" w:rsidRDefault="7C5A47D5"/>
        </w:tc>
      </w:tr>
      <w:tr w:rsidR="7C5A47D5" w14:paraId="79C0C26F" w14:textId="77777777" w:rsidTr="7C5A47D5">
        <w:trPr>
          <w:trHeight w:val="255"/>
        </w:trPr>
        <w:tc>
          <w:tcPr>
            <w:tcW w:w="2451" w:type="dxa"/>
            <w:tcBorders>
              <w:top w:val="single" w:sz="4" w:space="0" w:color="000000" w:themeColor="text1"/>
              <w:left w:val="single" w:sz="4" w:space="0" w:color="000000" w:themeColor="text1"/>
              <w:bottom w:val="single" w:sz="4" w:space="0" w:color="auto"/>
              <w:right w:val="single" w:sz="4" w:space="0" w:color="auto"/>
            </w:tcBorders>
            <w:shd w:val="clear" w:color="auto" w:fill="DDEBF7"/>
            <w:tcMar>
              <w:top w:w="15" w:type="dxa"/>
              <w:left w:w="15" w:type="dxa"/>
              <w:right w:w="15" w:type="dxa"/>
            </w:tcMar>
            <w:vAlign w:val="bottom"/>
          </w:tcPr>
          <w:p w14:paraId="4C0AC307" w14:textId="58D49DC9" w:rsidR="7C5A47D5" w:rsidRDefault="7C5A47D5" w:rsidP="7C5A47D5">
            <w:pPr>
              <w:jc w:val="center"/>
            </w:pPr>
            <w:r w:rsidRPr="7C5A47D5">
              <w:rPr>
                <w:rFonts w:ascii="Calibri" w:eastAsia="Calibri" w:hAnsi="Calibri" w:cs="Calibri"/>
                <w:b/>
                <w:bCs/>
                <w:color w:val="000000" w:themeColor="text1"/>
                <w:sz w:val="19"/>
                <w:szCs w:val="19"/>
              </w:rPr>
              <w:t>General</w:t>
            </w:r>
          </w:p>
        </w:tc>
        <w:tc>
          <w:tcPr>
            <w:tcW w:w="4609" w:type="dxa"/>
            <w:gridSpan w:val="4"/>
            <w:tcBorders>
              <w:top w:val="single" w:sz="4" w:space="0" w:color="000000" w:themeColor="text1"/>
              <w:left w:val="single" w:sz="4" w:space="0" w:color="auto"/>
              <w:bottom w:val="single" w:sz="4" w:space="0" w:color="000000" w:themeColor="text1"/>
              <w:right w:val="nil"/>
            </w:tcBorders>
            <w:shd w:val="clear" w:color="auto" w:fill="C6E0B4"/>
            <w:tcMar>
              <w:top w:w="15" w:type="dxa"/>
              <w:left w:w="15" w:type="dxa"/>
              <w:right w:w="15" w:type="dxa"/>
            </w:tcMar>
            <w:vAlign w:val="bottom"/>
          </w:tcPr>
          <w:p w14:paraId="1F1AE30B" w14:textId="0967193D" w:rsidR="7C5A47D5" w:rsidRDefault="7C5A47D5" w:rsidP="7C5A47D5">
            <w:pPr>
              <w:jc w:val="center"/>
            </w:pPr>
            <w:r w:rsidRPr="7C5A47D5">
              <w:rPr>
                <w:rFonts w:ascii="Calibri" w:eastAsia="Calibri" w:hAnsi="Calibri" w:cs="Calibri"/>
                <w:b/>
                <w:bCs/>
                <w:color w:val="000000" w:themeColor="text1"/>
                <w:sz w:val="19"/>
                <w:szCs w:val="19"/>
              </w:rPr>
              <w:t xml:space="preserve">Program Utilization </w:t>
            </w:r>
          </w:p>
        </w:tc>
        <w:tc>
          <w:tcPr>
            <w:tcW w:w="5901" w:type="dxa"/>
            <w:gridSpan w:val="5"/>
            <w:tcBorders>
              <w:top w:val="single" w:sz="4" w:space="0" w:color="000000" w:themeColor="text1"/>
              <w:left w:val="single" w:sz="4" w:space="0" w:color="auto"/>
              <w:bottom w:val="nil"/>
              <w:right w:val="nil"/>
            </w:tcBorders>
            <w:shd w:val="clear" w:color="auto" w:fill="F8CBAD"/>
            <w:tcMar>
              <w:top w:w="15" w:type="dxa"/>
              <w:left w:w="15" w:type="dxa"/>
              <w:right w:w="15" w:type="dxa"/>
            </w:tcMar>
            <w:vAlign w:val="bottom"/>
          </w:tcPr>
          <w:p w14:paraId="0C06A8C0" w14:textId="4C2751E3" w:rsidR="7C5A47D5" w:rsidRDefault="7C5A47D5" w:rsidP="7C5A47D5">
            <w:pPr>
              <w:jc w:val="center"/>
            </w:pPr>
            <w:r w:rsidRPr="7C5A47D5">
              <w:rPr>
                <w:rFonts w:ascii="Calibri" w:eastAsia="Calibri" w:hAnsi="Calibri" w:cs="Calibri"/>
                <w:b/>
                <w:bCs/>
                <w:color w:val="000000" w:themeColor="text1"/>
                <w:sz w:val="19"/>
                <w:szCs w:val="19"/>
              </w:rPr>
              <w:t>FY 2021 Contract Utilization (as of 6.20.23)</w:t>
            </w:r>
          </w:p>
        </w:tc>
      </w:tr>
      <w:tr w:rsidR="7C5A47D5" w14:paraId="7CAD53D4" w14:textId="77777777" w:rsidTr="7C5A47D5">
        <w:trPr>
          <w:trHeight w:val="885"/>
        </w:trPr>
        <w:tc>
          <w:tcPr>
            <w:tcW w:w="2451" w:type="dxa"/>
            <w:tcBorders>
              <w:top w:val="single" w:sz="4" w:space="0" w:color="auto"/>
              <w:left w:val="single" w:sz="4" w:space="0" w:color="000000" w:themeColor="text1"/>
              <w:bottom w:val="nil"/>
              <w:right w:val="single" w:sz="4" w:space="0" w:color="auto"/>
            </w:tcBorders>
            <w:shd w:val="clear" w:color="auto" w:fill="DDEBF7"/>
            <w:tcMar>
              <w:top w:w="15" w:type="dxa"/>
              <w:left w:w="15" w:type="dxa"/>
              <w:right w:w="15" w:type="dxa"/>
            </w:tcMar>
            <w:vAlign w:val="bottom"/>
          </w:tcPr>
          <w:p w14:paraId="38557ABC" w14:textId="3F11A1BD" w:rsidR="7C5A47D5" w:rsidRDefault="7C5A47D5" w:rsidP="7C5A47D5">
            <w:pPr>
              <w:jc w:val="center"/>
            </w:pPr>
            <w:r w:rsidRPr="7C5A47D5">
              <w:rPr>
                <w:rFonts w:ascii="Calibri" w:eastAsia="Calibri" w:hAnsi="Calibri" w:cs="Calibri"/>
                <w:b/>
                <w:bCs/>
                <w:color w:val="000000" w:themeColor="text1"/>
                <w:sz w:val="19"/>
                <w:szCs w:val="19"/>
              </w:rPr>
              <w:t>Project</w:t>
            </w:r>
          </w:p>
        </w:tc>
        <w:tc>
          <w:tcPr>
            <w:tcW w:w="1071" w:type="dxa"/>
            <w:tcBorders>
              <w:top w:val="single" w:sz="4" w:space="0" w:color="000000" w:themeColor="text1"/>
              <w:left w:val="single" w:sz="4" w:space="0" w:color="auto"/>
              <w:bottom w:val="nil"/>
              <w:right w:val="single" w:sz="4" w:space="0" w:color="auto"/>
            </w:tcBorders>
            <w:shd w:val="clear" w:color="auto" w:fill="C6E0B4"/>
            <w:tcMar>
              <w:top w:w="15" w:type="dxa"/>
              <w:left w:w="15" w:type="dxa"/>
              <w:right w:w="15" w:type="dxa"/>
            </w:tcMar>
            <w:vAlign w:val="bottom"/>
          </w:tcPr>
          <w:p w14:paraId="4C2ED58C" w14:textId="1CCA6E53" w:rsidR="7C5A47D5" w:rsidRDefault="7C5A47D5" w:rsidP="7C5A47D5">
            <w:pPr>
              <w:jc w:val="center"/>
            </w:pPr>
            <w:r w:rsidRPr="7C5A47D5">
              <w:rPr>
                <w:rFonts w:ascii="Calibri" w:eastAsia="Calibri" w:hAnsi="Calibri" w:cs="Calibri"/>
                <w:b/>
                <w:bCs/>
                <w:color w:val="000000" w:themeColor="text1"/>
                <w:sz w:val="19"/>
                <w:szCs w:val="19"/>
              </w:rPr>
              <w:t>Contract Units</w:t>
            </w:r>
          </w:p>
        </w:tc>
        <w:tc>
          <w:tcPr>
            <w:tcW w:w="925" w:type="dxa"/>
            <w:tcBorders>
              <w:top w:val="single" w:sz="4" w:space="0" w:color="000000" w:themeColor="text1"/>
              <w:left w:val="single" w:sz="4" w:space="0" w:color="auto"/>
              <w:bottom w:val="single" w:sz="4" w:space="0" w:color="000000" w:themeColor="text1"/>
              <w:right w:val="single" w:sz="4" w:space="0" w:color="auto"/>
            </w:tcBorders>
            <w:shd w:val="clear" w:color="auto" w:fill="C6E0B4"/>
            <w:tcMar>
              <w:top w:w="15" w:type="dxa"/>
              <w:left w:w="15" w:type="dxa"/>
              <w:right w:w="15" w:type="dxa"/>
            </w:tcMar>
            <w:vAlign w:val="bottom"/>
          </w:tcPr>
          <w:p w14:paraId="71791721" w14:textId="10F30385" w:rsidR="7C5A47D5" w:rsidRDefault="7C5A47D5" w:rsidP="7C5A47D5">
            <w:pPr>
              <w:jc w:val="center"/>
            </w:pPr>
            <w:r w:rsidRPr="7C5A47D5">
              <w:rPr>
                <w:rFonts w:ascii="Calibri" w:eastAsia="Calibri" w:hAnsi="Calibri" w:cs="Calibri"/>
                <w:b/>
                <w:bCs/>
                <w:color w:val="000000" w:themeColor="text1"/>
                <w:sz w:val="19"/>
                <w:szCs w:val="19"/>
              </w:rPr>
              <w:t>Contract Capacity</w:t>
            </w:r>
          </w:p>
        </w:tc>
        <w:tc>
          <w:tcPr>
            <w:tcW w:w="1512" w:type="dxa"/>
            <w:tcBorders>
              <w:top w:val="single" w:sz="4" w:space="0" w:color="000000" w:themeColor="text1"/>
              <w:left w:val="single" w:sz="4" w:space="0" w:color="auto"/>
              <w:bottom w:val="nil"/>
              <w:right w:val="single" w:sz="4" w:space="0" w:color="auto"/>
            </w:tcBorders>
            <w:shd w:val="clear" w:color="auto" w:fill="C6E0B4"/>
            <w:tcMar>
              <w:top w:w="15" w:type="dxa"/>
              <w:left w:w="15" w:type="dxa"/>
              <w:right w:w="15" w:type="dxa"/>
            </w:tcMar>
            <w:vAlign w:val="bottom"/>
          </w:tcPr>
          <w:p w14:paraId="5ECF3C58" w14:textId="3398A73F" w:rsidR="7C5A47D5" w:rsidRDefault="7C5A47D5" w:rsidP="7C5A47D5">
            <w:pPr>
              <w:jc w:val="center"/>
            </w:pPr>
            <w:r w:rsidRPr="7C5A47D5">
              <w:rPr>
                <w:rFonts w:ascii="Calibri" w:eastAsia="Calibri" w:hAnsi="Calibri" w:cs="Calibri"/>
                <w:b/>
                <w:bCs/>
                <w:color w:val="000000" w:themeColor="text1"/>
                <w:sz w:val="19"/>
                <w:szCs w:val="19"/>
              </w:rPr>
              <w:t>Current Units Filled (per Rent Roll if applicable)</w:t>
            </w:r>
          </w:p>
        </w:tc>
        <w:tc>
          <w:tcPr>
            <w:tcW w:w="1101" w:type="dxa"/>
            <w:tcBorders>
              <w:top w:val="single" w:sz="4" w:space="0" w:color="000000" w:themeColor="text1"/>
              <w:left w:val="single" w:sz="4" w:space="0" w:color="auto"/>
              <w:bottom w:val="nil"/>
              <w:right w:val="single" w:sz="4" w:space="0" w:color="auto"/>
            </w:tcBorders>
            <w:shd w:val="clear" w:color="auto" w:fill="C6E0B4"/>
            <w:tcMar>
              <w:top w:w="15" w:type="dxa"/>
              <w:left w:w="15" w:type="dxa"/>
              <w:right w:w="15" w:type="dxa"/>
            </w:tcMar>
            <w:vAlign w:val="bottom"/>
          </w:tcPr>
          <w:p w14:paraId="1FE8894D" w14:textId="3AEAD1CC" w:rsidR="7C5A47D5" w:rsidRDefault="7C5A47D5" w:rsidP="7C5A47D5">
            <w:pPr>
              <w:jc w:val="center"/>
            </w:pPr>
            <w:r w:rsidRPr="7C5A47D5">
              <w:rPr>
                <w:rFonts w:ascii="Calibri" w:eastAsia="Calibri" w:hAnsi="Calibri" w:cs="Calibri"/>
                <w:b/>
                <w:bCs/>
                <w:color w:val="000000" w:themeColor="text1"/>
                <w:sz w:val="19"/>
                <w:szCs w:val="19"/>
              </w:rPr>
              <w:t>Current Unit Utilization</w:t>
            </w:r>
          </w:p>
        </w:tc>
        <w:tc>
          <w:tcPr>
            <w:tcW w:w="998" w:type="dxa"/>
            <w:tcBorders>
              <w:top w:val="single" w:sz="4" w:space="0" w:color="000000" w:themeColor="text1"/>
              <w:left w:val="single" w:sz="4" w:space="0" w:color="auto"/>
              <w:bottom w:val="single" w:sz="4" w:space="0" w:color="auto"/>
              <w:right w:val="single" w:sz="4" w:space="0" w:color="auto"/>
            </w:tcBorders>
            <w:shd w:val="clear" w:color="auto" w:fill="F8CBAD"/>
            <w:tcMar>
              <w:top w:w="15" w:type="dxa"/>
              <w:left w:w="15" w:type="dxa"/>
              <w:right w:w="15" w:type="dxa"/>
            </w:tcMar>
            <w:vAlign w:val="bottom"/>
          </w:tcPr>
          <w:p w14:paraId="5413B90A" w14:textId="30FB81A8" w:rsidR="7C5A47D5" w:rsidRDefault="7C5A47D5" w:rsidP="7C5A47D5">
            <w:pPr>
              <w:jc w:val="center"/>
            </w:pPr>
            <w:r w:rsidRPr="7C5A47D5">
              <w:rPr>
                <w:rFonts w:ascii="Calibri" w:eastAsia="Calibri" w:hAnsi="Calibri" w:cs="Calibri"/>
                <w:b/>
                <w:bCs/>
                <w:color w:val="000000" w:themeColor="text1"/>
                <w:sz w:val="19"/>
                <w:szCs w:val="19"/>
              </w:rPr>
              <w:t>Contract Start</w:t>
            </w:r>
          </w:p>
        </w:tc>
        <w:tc>
          <w:tcPr>
            <w:tcW w:w="1468" w:type="dxa"/>
            <w:tcBorders>
              <w:top w:val="single" w:sz="4" w:space="0" w:color="000000" w:themeColor="text1"/>
              <w:left w:val="single" w:sz="4" w:space="0" w:color="auto"/>
              <w:bottom w:val="nil"/>
              <w:right w:val="single" w:sz="4" w:space="0" w:color="auto"/>
            </w:tcBorders>
            <w:shd w:val="clear" w:color="auto" w:fill="F8CBAD"/>
            <w:tcMar>
              <w:top w:w="15" w:type="dxa"/>
              <w:left w:w="15" w:type="dxa"/>
              <w:right w:w="15" w:type="dxa"/>
            </w:tcMar>
            <w:vAlign w:val="bottom"/>
          </w:tcPr>
          <w:p w14:paraId="36EED3A7" w14:textId="6E080C73" w:rsidR="7C5A47D5" w:rsidRDefault="7C5A47D5" w:rsidP="7C5A47D5">
            <w:pPr>
              <w:jc w:val="center"/>
            </w:pPr>
            <w:r w:rsidRPr="7C5A47D5">
              <w:rPr>
                <w:rFonts w:ascii="Calibri" w:eastAsia="Calibri" w:hAnsi="Calibri" w:cs="Calibri"/>
                <w:b/>
                <w:bCs/>
                <w:color w:val="000000" w:themeColor="text1"/>
                <w:sz w:val="19"/>
                <w:szCs w:val="19"/>
              </w:rPr>
              <w:t>Total Sub-Recipient Award</w:t>
            </w:r>
          </w:p>
        </w:tc>
        <w:tc>
          <w:tcPr>
            <w:tcW w:w="925" w:type="dxa"/>
            <w:tcBorders>
              <w:top w:val="single" w:sz="4" w:space="0" w:color="000000" w:themeColor="text1"/>
              <w:left w:val="single" w:sz="4" w:space="0" w:color="auto"/>
              <w:bottom w:val="nil"/>
              <w:right w:val="single" w:sz="4" w:space="0" w:color="auto"/>
            </w:tcBorders>
            <w:shd w:val="clear" w:color="auto" w:fill="F8CBAD"/>
            <w:tcMar>
              <w:top w:w="15" w:type="dxa"/>
              <w:left w:w="15" w:type="dxa"/>
              <w:right w:w="15" w:type="dxa"/>
            </w:tcMar>
            <w:vAlign w:val="bottom"/>
          </w:tcPr>
          <w:p w14:paraId="43B43C4B" w14:textId="5B40889D" w:rsidR="7C5A47D5" w:rsidRDefault="7C5A47D5" w:rsidP="7C5A47D5">
            <w:pPr>
              <w:jc w:val="center"/>
            </w:pPr>
            <w:r w:rsidRPr="7C5A47D5">
              <w:rPr>
                <w:rFonts w:ascii="Calibri" w:eastAsia="Calibri" w:hAnsi="Calibri" w:cs="Calibri"/>
                <w:b/>
                <w:bCs/>
                <w:color w:val="000000" w:themeColor="text1"/>
                <w:sz w:val="19"/>
                <w:szCs w:val="19"/>
              </w:rPr>
              <w:t>Point Billed in Contract</w:t>
            </w:r>
          </w:p>
        </w:tc>
        <w:tc>
          <w:tcPr>
            <w:tcW w:w="1160" w:type="dxa"/>
            <w:tcBorders>
              <w:top w:val="single" w:sz="4" w:space="0" w:color="000000" w:themeColor="text1"/>
              <w:left w:val="single" w:sz="4" w:space="0" w:color="auto"/>
              <w:bottom w:val="nil"/>
              <w:right w:val="single" w:sz="4" w:space="0" w:color="auto"/>
            </w:tcBorders>
            <w:shd w:val="clear" w:color="auto" w:fill="F8CBAD"/>
            <w:tcMar>
              <w:top w:w="15" w:type="dxa"/>
              <w:left w:w="15" w:type="dxa"/>
              <w:right w:w="15" w:type="dxa"/>
            </w:tcMar>
            <w:vAlign w:val="bottom"/>
          </w:tcPr>
          <w:p w14:paraId="7DB706C3" w14:textId="359A1083" w:rsidR="7C5A47D5" w:rsidRDefault="7C5A47D5" w:rsidP="7C5A47D5">
            <w:pPr>
              <w:jc w:val="center"/>
            </w:pPr>
            <w:r w:rsidRPr="7C5A47D5">
              <w:rPr>
                <w:rFonts w:ascii="Calibri" w:eastAsia="Calibri" w:hAnsi="Calibri" w:cs="Calibri"/>
                <w:b/>
                <w:bCs/>
                <w:color w:val="000000" w:themeColor="text1"/>
                <w:sz w:val="19"/>
                <w:szCs w:val="19"/>
              </w:rPr>
              <w:t>Month Billing Processed Through*</w:t>
            </w:r>
          </w:p>
        </w:tc>
        <w:tc>
          <w:tcPr>
            <w:tcW w:w="1350" w:type="dxa"/>
            <w:tcBorders>
              <w:top w:val="single" w:sz="4" w:space="0" w:color="000000" w:themeColor="text1"/>
              <w:left w:val="single" w:sz="4" w:space="0" w:color="auto"/>
              <w:bottom w:val="nil"/>
              <w:right w:val="single" w:sz="4" w:space="0" w:color="000000" w:themeColor="text1"/>
            </w:tcBorders>
            <w:shd w:val="clear" w:color="auto" w:fill="F8CBAD"/>
            <w:tcMar>
              <w:top w:w="15" w:type="dxa"/>
              <w:left w:w="15" w:type="dxa"/>
              <w:right w:w="15" w:type="dxa"/>
            </w:tcMar>
            <w:vAlign w:val="bottom"/>
          </w:tcPr>
          <w:p w14:paraId="1156C168" w14:textId="57E3A146" w:rsidR="7C5A47D5" w:rsidRDefault="7C5A47D5" w:rsidP="7C5A47D5">
            <w:pPr>
              <w:jc w:val="center"/>
            </w:pPr>
            <w:r w:rsidRPr="7C5A47D5">
              <w:rPr>
                <w:rFonts w:ascii="Calibri" w:eastAsia="Calibri" w:hAnsi="Calibri" w:cs="Calibri"/>
                <w:b/>
                <w:bCs/>
                <w:color w:val="000000" w:themeColor="text1"/>
                <w:sz w:val="19"/>
                <w:szCs w:val="19"/>
              </w:rPr>
              <w:t>Current Utilization (thru last billing)</w:t>
            </w:r>
          </w:p>
        </w:tc>
      </w:tr>
      <w:tr w:rsidR="7C5A47D5" w14:paraId="505A84AA" w14:textId="77777777" w:rsidTr="7C5A47D5">
        <w:trPr>
          <w:trHeight w:val="300"/>
        </w:trPr>
        <w:tc>
          <w:tcPr>
            <w:tcW w:w="2451" w:type="dxa"/>
            <w:tcBorders>
              <w:top w:val="single" w:sz="4" w:space="0" w:color="000000" w:themeColor="text1"/>
              <w:left w:val="single" w:sz="4" w:space="0" w:color="000000" w:themeColor="text1"/>
              <w:bottom w:val="nil"/>
              <w:right w:val="nil"/>
            </w:tcBorders>
            <w:shd w:val="clear" w:color="auto" w:fill="E7E6E6" w:themeFill="background2"/>
            <w:tcMar>
              <w:top w:w="15" w:type="dxa"/>
              <w:left w:w="15" w:type="dxa"/>
              <w:right w:w="15" w:type="dxa"/>
            </w:tcMar>
            <w:vAlign w:val="bottom"/>
          </w:tcPr>
          <w:p w14:paraId="40895D57" w14:textId="69151CCD" w:rsidR="7C5A47D5" w:rsidRDefault="7C5A47D5" w:rsidP="7C5A47D5">
            <w:r w:rsidRPr="7C5A47D5">
              <w:rPr>
                <w:rFonts w:ascii="Calibri" w:eastAsia="Calibri" w:hAnsi="Calibri" w:cs="Calibri"/>
                <w:b/>
                <w:bCs/>
                <w:color w:val="000000" w:themeColor="text1"/>
                <w:sz w:val="19"/>
                <w:szCs w:val="19"/>
              </w:rPr>
              <w:t>CoC Projects</w:t>
            </w:r>
          </w:p>
        </w:tc>
        <w:tc>
          <w:tcPr>
            <w:tcW w:w="1071"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4CDC9311" w14:textId="0B14A478" w:rsidR="7C5A47D5" w:rsidRDefault="7C5A47D5"/>
        </w:tc>
        <w:tc>
          <w:tcPr>
            <w:tcW w:w="925"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3E812A37" w14:textId="71DD95C3" w:rsidR="7C5A47D5" w:rsidRDefault="7C5A47D5"/>
        </w:tc>
        <w:tc>
          <w:tcPr>
            <w:tcW w:w="1512"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33CCA975" w14:textId="0E56C58B" w:rsidR="7C5A47D5" w:rsidRDefault="7C5A47D5"/>
        </w:tc>
        <w:tc>
          <w:tcPr>
            <w:tcW w:w="1101"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26780196" w14:textId="3FF155F5" w:rsidR="7C5A47D5" w:rsidRDefault="7C5A47D5"/>
        </w:tc>
        <w:tc>
          <w:tcPr>
            <w:tcW w:w="998"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701A90C4" w14:textId="76767A57" w:rsidR="7C5A47D5" w:rsidRDefault="7C5A47D5"/>
        </w:tc>
        <w:tc>
          <w:tcPr>
            <w:tcW w:w="1468"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7CDA2792" w14:textId="018E5B7E" w:rsidR="7C5A47D5" w:rsidRDefault="7C5A47D5"/>
        </w:tc>
        <w:tc>
          <w:tcPr>
            <w:tcW w:w="925"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08E3ACDE" w14:textId="0FE6A9C2" w:rsidR="7C5A47D5" w:rsidRDefault="7C5A47D5"/>
        </w:tc>
        <w:tc>
          <w:tcPr>
            <w:tcW w:w="1160"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3901B3BE" w14:textId="1D29FF98" w:rsidR="7C5A47D5" w:rsidRDefault="7C5A47D5"/>
        </w:tc>
        <w:tc>
          <w:tcPr>
            <w:tcW w:w="1350" w:type="dxa"/>
            <w:tcBorders>
              <w:top w:val="single" w:sz="4" w:space="0" w:color="000000" w:themeColor="text1"/>
              <w:left w:val="nil"/>
              <w:bottom w:val="nil"/>
              <w:right w:val="single" w:sz="4" w:space="0" w:color="000000" w:themeColor="text1"/>
            </w:tcBorders>
            <w:shd w:val="clear" w:color="auto" w:fill="E7E6E6" w:themeFill="background2"/>
            <w:tcMar>
              <w:top w:w="15" w:type="dxa"/>
              <w:left w:w="15" w:type="dxa"/>
              <w:right w:w="15" w:type="dxa"/>
            </w:tcMar>
            <w:vAlign w:val="bottom"/>
          </w:tcPr>
          <w:p w14:paraId="076DE33A" w14:textId="2CC7105B" w:rsidR="7C5A47D5" w:rsidRDefault="7C5A47D5"/>
        </w:tc>
      </w:tr>
      <w:tr w:rsidR="7C5A47D5" w14:paraId="0747A358" w14:textId="77777777" w:rsidTr="7C5A47D5">
        <w:trPr>
          <w:trHeight w:val="270"/>
        </w:trPr>
        <w:tc>
          <w:tcPr>
            <w:tcW w:w="245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74372EE0" w14:textId="23F89C2E" w:rsidR="7C5A47D5" w:rsidRDefault="7C5A47D5">
            <w:r w:rsidRPr="7C5A47D5">
              <w:rPr>
                <w:rFonts w:ascii="Calibri" w:eastAsia="Calibri" w:hAnsi="Calibri" w:cs="Calibri"/>
                <w:b/>
                <w:bCs/>
                <w:color w:val="000000" w:themeColor="text1"/>
                <w:sz w:val="19"/>
                <w:szCs w:val="19"/>
              </w:rPr>
              <w:t>A Positive Place</w:t>
            </w:r>
          </w:p>
        </w:tc>
        <w:tc>
          <w:tcPr>
            <w:tcW w:w="107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2A76E7A1" w14:textId="3FDEE447" w:rsidR="7C5A47D5" w:rsidRDefault="7C5A47D5" w:rsidP="7C5A47D5">
            <w:pPr>
              <w:jc w:val="center"/>
            </w:pPr>
            <w:r w:rsidRPr="7C5A47D5">
              <w:rPr>
                <w:rFonts w:ascii="Calibri" w:eastAsia="Calibri" w:hAnsi="Calibri" w:cs="Calibri"/>
                <w:color w:val="000000" w:themeColor="text1"/>
                <w:sz w:val="19"/>
                <w:szCs w:val="19"/>
              </w:rPr>
              <w:t xml:space="preserve">11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141EED3B" w14:textId="23EF27F6" w:rsidR="7C5A47D5" w:rsidRDefault="7C5A47D5" w:rsidP="7C5A47D5">
            <w:pPr>
              <w:jc w:val="center"/>
            </w:pPr>
            <w:r w:rsidRPr="7C5A47D5">
              <w:rPr>
                <w:rFonts w:ascii="Calibri" w:eastAsia="Calibri" w:hAnsi="Calibri" w:cs="Calibri"/>
                <w:color w:val="000000" w:themeColor="text1"/>
                <w:sz w:val="19"/>
                <w:szCs w:val="19"/>
              </w:rPr>
              <w:t xml:space="preserve">17 </w:t>
            </w:r>
          </w:p>
        </w:tc>
        <w:tc>
          <w:tcPr>
            <w:tcW w:w="1512"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6E5BC2D" w14:textId="59F27E52" w:rsidR="7C5A47D5" w:rsidRDefault="7C5A47D5" w:rsidP="7C5A47D5">
            <w:pPr>
              <w:jc w:val="center"/>
            </w:pPr>
            <w:r w:rsidRPr="7C5A47D5">
              <w:rPr>
                <w:rFonts w:ascii="Calibri" w:eastAsia="Calibri" w:hAnsi="Calibri" w:cs="Calibri"/>
                <w:b/>
                <w:bCs/>
                <w:color w:val="000000" w:themeColor="text1"/>
                <w:sz w:val="19"/>
                <w:szCs w:val="19"/>
              </w:rPr>
              <w:t>10</w:t>
            </w:r>
          </w:p>
        </w:tc>
        <w:tc>
          <w:tcPr>
            <w:tcW w:w="1101"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143ADEFB" w14:textId="4ED4DF43" w:rsidR="7C5A47D5" w:rsidRDefault="7C5A47D5" w:rsidP="7C5A47D5">
            <w:pPr>
              <w:jc w:val="center"/>
            </w:pPr>
            <w:r w:rsidRPr="7C5A47D5">
              <w:rPr>
                <w:rFonts w:ascii="Calibri" w:eastAsia="Calibri" w:hAnsi="Calibri" w:cs="Calibri"/>
                <w:b/>
                <w:bCs/>
                <w:color w:val="000000" w:themeColor="text1"/>
                <w:sz w:val="19"/>
                <w:szCs w:val="19"/>
              </w:rPr>
              <w:t>91%</w:t>
            </w:r>
          </w:p>
        </w:tc>
        <w:tc>
          <w:tcPr>
            <w:tcW w:w="998"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7E45384F" w14:textId="03C0AA9F" w:rsidR="7C5A47D5" w:rsidRDefault="7C5A47D5" w:rsidP="7C5A47D5">
            <w:pPr>
              <w:jc w:val="center"/>
            </w:pPr>
            <w:r w:rsidRPr="7C5A47D5">
              <w:rPr>
                <w:rFonts w:ascii="Calibri" w:eastAsia="Calibri" w:hAnsi="Calibri" w:cs="Calibri"/>
                <w:color w:val="000000" w:themeColor="text1"/>
                <w:sz w:val="19"/>
                <w:szCs w:val="19"/>
              </w:rPr>
              <w:t>Aug-22</w:t>
            </w:r>
          </w:p>
        </w:tc>
        <w:tc>
          <w:tcPr>
            <w:tcW w:w="1468"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2AF8585A" w14:textId="39A1AE29" w:rsidR="7C5A47D5" w:rsidRDefault="7C5A47D5" w:rsidP="7C5A47D5">
            <w:pPr>
              <w:jc w:val="center"/>
            </w:pPr>
            <w:r w:rsidRPr="7C5A47D5">
              <w:rPr>
                <w:rFonts w:ascii="Calibri" w:eastAsia="Calibri" w:hAnsi="Calibri" w:cs="Calibri"/>
                <w:color w:val="000000" w:themeColor="text1"/>
                <w:sz w:val="19"/>
                <w:szCs w:val="19"/>
              </w:rPr>
              <w:t xml:space="preserve">$135,219.00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6E395048" w14:textId="2320AECE" w:rsidR="7C5A47D5" w:rsidRDefault="7C5A47D5" w:rsidP="7C5A47D5">
            <w:pPr>
              <w:jc w:val="center"/>
            </w:pPr>
            <w:r w:rsidRPr="7C5A47D5">
              <w:rPr>
                <w:rFonts w:ascii="Calibri" w:eastAsia="Calibri" w:hAnsi="Calibri" w:cs="Calibri"/>
                <w:color w:val="000000" w:themeColor="text1"/>
                <w:sz w:val="19"/>
                <w:szCs w:val="19"/>
              </w:rPr>
              <w:t>75%</w:t>
            </w:r>
          </w:p>
        </w:tc>
        <w:tc>
          <w:tcPr>
            <w:tcW w:w="116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3293E2B4" w14:textId="2887FF69" w:rsidR="7C5A47D5" w:rsidRDefault="7C5A47D5" w:rsidP="7C5A47D5">
            <w:pPr>
              <w:jc w:val="center"/>
            </w:pPr>
            <w:r w:rsidRPr="7C5A47D5">
              <w:rPr>
                <w:rFonts w:ascii="Calibri" w:eastAsia="Calibri" w:hAnsi="Calibri" w:cs="Calibri"/>
                <w:color w:val="000000" w:themeColor="text1"/>
                <w:sz w:val="19"/>
                <w:szCs w:val="19"/>
              </w:rPr>
              <w:t>April</w:t>
            </w:r>
          </w:p>
        </w:tc>
        <w:tc>
          <w:tcPr>
            <w:tcW w:w="135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4C18D9AB" w14:textId="0A9087C1" w:rsidR="7C5A47D5" w:rsidRDefault="7C5A47D5" w:rsidP="7C5A47D5">
            <w:pPr>
              <w:jc w:val="center"/>
            </w:pPr>
            <w:r w:rsidRPr="7C5A47D5">
              <w:rPr>
                <w:rFonts w:ascii="Calibri" w:eastAsia="Calibri" w:hAnsi="Calibri" w:cs="Calibri"/>
                <w:b/>
                <w:bCs/>
                <w:color w:val="000000" w:themeColor="text1"/>
                <w:sz w:val="19"/>
                <w:szCs w:val="19"/>
              </w:rPr>
              <w:t>58%</w:t>
            </w:r>
          </w:p>
        </w:tc>
      </w:tr>
      <w:tr w:rsidR="7C5A47D5" w14:paraId="6F7E9170"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2D5F6342" w14:textId="0E937268" w:rsidR="7C5A47D5" w:rsidRDefault="7C5A47D5">
            <w:r w:rsidRPr="7C5A47D5">
              <w:rPr>
                <w:rFonts w:ascii="Calibri" w:eastAsia="Calibri" w:hAnsi="Calibri" w:cs="Calibri"/>
                <w:b/>
                <w:bCs/>
                <w:color w:val="000000" w:themeColor="text1"/>
                <w:sz w:val="19"/>
                <w:szCs w:val="19"/>
              </w:rPr>
              <w:t>Adult Independent Living</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1FEB548F" w14:textId="20A65AE9"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518218ED" w14:textId="764A4138"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38D7C451" w14:textId="4D8FEFDA" w:rsidR="7C5A47D5" w:rsidRDefault="7C5A47D5" w:rsidP="7C5A47D5">
            <w:pPr>
              <w:jc w:val="center"/>
            </w:pPr>
            <w:r w:rsidRPr="7C5A47D5">
              <w:rPr>
                <w:rFonts w:ascii="Calibri" w:eastAsia="Calibri" w:hAnsi="Calibri" w:cs="Calibri"/>
                <w:b/>
                <w:bCs/>
                <w:color w:val="000000" w:themeColor="text1"/>
                <w:sz w:val="19"/>
                <w:szCs w:val="19"/>
              </w:rPr>
              <w:t>10</w:t>
            </w:r>
            <w:r w:rsidRPr="7C5A47D5">
              <w:rPr>
                <w:rFonts w:ascii="Calibri" w:eastAsia="Calibri" w:hAnsi="Calibri" w:cs="Calibri"/>
                <w:color w:val="000000" w:themeColor="text1"/>
                <w:sz w:val="19"/>
                <w:szCs w:val="19"/>
              </w:rPr>
              <w:t xml:space="preserve"> </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9C3BC0F" w14:textId="1E73A758" w:rsidR="7C5A47D5" w:rsidRDefault="7C5A47D5" w:rsidP="7C5A47D5">
            <w:pPr>
              <w:jc w:val="center"/>
            </w:pPr>
            <w:r w:rsidRPr="7C5A47D5">
              <w:rPr>
                <w:rFonts w:ascii="Calibri" w:eastAsia="Calibri" w:hAnsi="Calibri" w:cs="Calibri"/>
                <w:b/>
                <w:bCs/>
                <w:color w:val="000000" w:themeColor="text1"/>
                <w:sz w:val="19"/>
                <w:szCs w:val="19"/>
              </w:rPr>
              <w:t>100%</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2F54CA1" w14:textId="3D13D70B" w:rsidR="7C5A47D5" w:rsidRDefault="7C5A47D5" w:rsidP="7C5A47D5">
            <w:pPr>
              <w:jc w:val="center"/>
            </w:pPr>
            <w:r w:rsidRPr="7C5A47D5">
              <w:rPr>
                <w:rFonts w:ascii="Calibri" w:eastAsia="Calibri" w:hAnsi="Calibri" w:cs="Calibri"/>
                <w:color w:val="000000" w:themeColor="text1"/>
                <w:sz w:val="19"/>
                <w:szCs w:val="19"/>
              </w:rPr>
              <w:t>Nov-22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30E9970B" w14:textId="3A725D78" w:rsidR="7C5A47D5" w:rsidRDefault="7C5A47D5" w:rsidP="7C5A47D5">
            <w:pPr>
              <w:jc w:val="center"/>
            </w:pPr>
            <w:r w:rsidRPr="7C5A47D5">
              <w:rPr>
                <w:rFonts w:ascii="Calibri" w:eastAsia="Calibri" w:hAnsi="Calibri" w:cs="Calibri"/>
                <w:color w:val="000000" w:themeColor="text1"/>
                <w:sz w:val="19"/>
                <w:szCs w:val="19"/>
              </w:rPr>
              <w:t xml:space="preserve">$41,992.00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4366ED32" w14:textId="0FC12686" w:rsidR="7C5A47D5" w:rsidRDefault="7C5A47D5" w:rsidP="7C5A47D5">
            <w:pPr>
              <w:jc w:val="center"/>
            </w:pPr>
            <w:r w:rsidRPr="7C5A47D5">
              <w:rPr>
                <w:rFonts w:ascii="Calibri" w:eastAsia="Calibri" w:hAnsi="Calibri" w:cs="Calibri"/>
                <w:color w:val="000000" w:themeColor="text1"/>
                <w:sz w:val="19"/>
                <w:szCs w:val="19"/>
              </w:rPr>
              <w:t>42%</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248546E" w14:textId="5576149C" w:rsidR="7C5A47D5" w:rsidRDefault="7C5A47D5" w:rsidP="7C5A47D5">
            <w:pPr>
              <w:jc w:val="center"/>
            </w:pPr>
            <w:r w:rsidRPr="7C5A47D5">
              <w:rPr>
                <w:rFonts w:ascii="Calibri" w:eastAsia="Calibri" w:hAnsi="Calibri" w:cs="Calibri"/>
                <w:color w:val="000000" w:themeColor="text1"/>
                <w:sz w:val="19"/>
                <w:szCs w:val="19"/>
              </w:rPr>
              <w:t xml:space="preserve">March </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7B76F6F" w14:textId="68A49317" w:rsidR="7C5A47D5" w:rsidRDefault="7C5A47D5" w:rsidP="7C5A47D5">
            <w:pPr>
              <w:jc w:val="center"/>
            </w:pPr>
            <w:r w:rsidRPr="7C5A47D5">
              <w:rPr>
                <w:rFonts w:ascii="Calibri" w:eastAsia="Calibri" w:hAnsi="Calibri" w:cs="Calibri"/>
                <w:b/>
                <w:bCs/>
                <w:color w:val="000000" w:themeColor="text1"/>
                <w:sz w:val="19"/>
                <w:szCs w:val="19"/>
              </w:rPr>
              <w:t>55%</w:t>
            </w:r>
          </w:p>
        </w:tc>
      </w:tr>
      <w:tr w:rsidR="7C5A47D5" w14:paraId="52624375"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5380AF0E" w14:textId="23E7AC72" w:rsidR="7C5A47D5" w:rsidRDefault="7C5A47D5">
            <w:r w:rsidRPr="7C5A47D5">
              <w:rPr>
                <w:rFonts w:ascii="Calibri" w:eastAsia="Calibri" w:hAnsi="Calibri" w:cs="Calibri"/>
                <w:b/>
                <w:bCs/>
                <w:color w:val="000000" w:themeColor="text1"/>
                <w:sz w:val="19"/>
                <w:szCs w:val="19"/>
              </w:rPr>
              <w:t>CHD PSH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3F6B764A" w14:textId="4057AD82" w:rsidR="7C5A47D5" w:rsidRDefault="7C5A47D5" w:rsidP="7C5A47D5">
            <w:pPr>
              <w:jc w:val="center"/>
            </w:pPr>
            <w:r w:rsidRPr="7C5A47D5">
              <w:rPr>
                <w:rFonts w:ascii="Calibri" w:eastAsia="Calibri" w:hAnsi="Calibri" w:cs="Calibri"/>
                <w:color w:val="000000" w:themeColor="text1"/>
                <w:sz w:val="19"/>
                <w:szCs w:val="19"/>
              </w:rPr>
              <w:t xml:space="preserve">48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4B90CAC3" w14:textId="64AC35CC" w:rsidR="7C5A47D5" w:rsidRDefault="7C5A47D5" w:rsidP="7C5A47D5">
            <w:pPr>
              <w:jc w:val="center"/>
            </w:pPr>
            <w:r w:rsidRPr="7C5A47D5">
              <w:rPr>
                <w:rFonts w:ascii="Calibri" w:eastAsia="Calibri" w:hAnsi="Calibri" w:cs="Calibri"/>
                <w:color w:val="000000" w:themeColor="text1"/>
                <w:sz w:val="19"/>
                <w:szCs w:val="19"/>
              </w:rPr>
              <w:t xml:space="preserve">48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0B5C01B5" w14:textId="321684F0" w:rsidR="7C5A47D5" w:rsidRDefault="7C5A47D5" w:rsidP="7C5A47D5">
            <w:pPr>
              <w:jc w:val="center"/>
            </w:pPr>
            <w:r w:rsidRPr="7C5A47D5">
              <w:rPr>
                <w:rFonts w:ascii="Calibri" w:eastAsia="Calibri" w:hAnsi="Calibri" w:cs="Calibri"/>
                <w:b/>
                <w:bCs/>
                <w:color w:val="000000" w:themeColor="text1"/>
                <w:sz w:val="19"/>
                <w:szCs w:val="19"/>
              </w:rPr>
              <w:t>41</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58494CBF" w14:textId="7BCF0597" w:rsidR="7C5A47D5" w:rsidRDefault="7C5A47D5" w:rsidP="7C5A47D5">
            <w:pPr>
              <w:jc w:val="center"/>
            </w:pPr>
            <w:r w:rsidRPr="7C5A47D5">
              <w:rPr>
                <w:rFonts w:ascii="Calibri" w:eastAsia="Calibri" w:hAnsi="Calibri" w:cs="Calibri"/>
                <w:b/>
                <w:bCs/>
                <w:color w:val="000000" w:themeColor="text1"/>
                <w:sz w:val="19"/>
                <w:szCs w:val="19"/>
              </w:rPr>
              <w:t>85%</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85ACCB9" w14:textId="252EAB90" w:rsidR="7C5A47D5" w:rsidRDefault="7C5A47D5" w:rsidP="7C5A47D5">
            <w:pPr>
              <w:jc w:val="center"/>
            </w:pPr>
            <w:r w:rsidRPr="7C5A47D5">
              <w:rPr>
                <w:rFonts w:ascii="Calibri" w:eastAsia="Calibri" w:hAnsi="Calibri" w:cs="Calibri"/>
                <w:color w:val="000000" w:themeColor="text1"/>
                <w:sz w:val="19"/>
                <w:szCs w:val="19"/>
              </w:rPr>
              <w:t>Jul-22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3A6E16DD" w14:textId="1DA6FEB8" w:rsidR="7C5A47D5" w:rsidRDefault="7C5A47D5" w:rsidP="7C5A47D5">
            <w:pPr>
              <w:jc w:val="center"/>
            </w:pPr>
            <w:r w:rsidRPr="7C5A47D5">
              <w:rPr>
                <w:rFonts w:ascii="Calibri" w:eastAsia="Calibri" w:hAnsi="Calibri" w:cs="Calibri"/>
                <w:color w:val="000000" w:themeColor="text1"/>
                <w:sz w:val="19"/>
                <w:szCs w:val="19"/>
              </w:rPr>
              <w:t xml:space="preserve">$720,045.50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1C4511B" w14:textId="15FB696F" w:rsidR="7C5A47D5" w:rsidRDefault="7C5A47D5" w:rsidP="7C5A47D5">
            <w:pPr>
              <w:jc w:val="center"/>
            </w:pPr>
            <w:r w:rsidRPr="7C5A47D5">
              <w:rPr>
                <w:rFonts w:ascii="Calibri" w:eastAsia="Calibri" w:hAnsi="Calibri" w:cs="Calibri"/>
                <w:color w:val="000000" w:themeColor="text1"/>
                <w:sz w:val="19"/>
                <w:szCs w:val="19"/>
              </w:rPr>
              <w:t>75%</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296779C6" w14:textId="3C3F0003" w:rsidR="7C5A47D5" w:rsidRDefault="7C5A47D5" w:rsidP="7C5A47D5">
            <w:pPr>
              <w:jc w:val="center"/>
            </w:pPr>
            <w:r w:rsidRPr="7C5A47D5">
              <w:rPr>
                <w:rFonts w:ascii="Calibri" w:eastAsia="Calibri" w:hAnsi="Calibri" w:cs="Calibri"/>
                <w:color w:val="000000" w:themeColor="text1"/>
                <w:sz w:val="19"/>
                <w:szCs w:val="19"/>
              </w:rPr>
              <w:t xml:space="preserve">March </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48DAA3F" w14:textId="7B0F36C4" w:rsidR="7C5A47D5" w:rsidRDefault="7C5A47D5" w:rsidP="7C5A47D5">
            <w:pPr>
              <w:jc w:val="center"/>
            </w:pPr>
            <w:r w:rsidRPr="7C5A47D5">
              <w:rPr>
                <w:rFonts w:ascii="Calibri" w:eastAsia="Calibri" w:hAnsi="Calibri" w:cs="Calibri"/>
                <w:b/>
                <w:bCs/>
                <w:color w:val="000000" w:themeColor="text1"/>
                <w:sz w:val="19"/>
                <w:szCs w:val="19"/>
              </w:rPr>
              <w:t>63%</w:t>
            </w:r>
            <w:r w:rsidRPr="7C5A47D5">
              <w:rPr>
                <w:rFonts w:ascii="Calibri" w:eastAsia="Calibri" w:hAnsi="Calibri" w:cs="Calibri"/>
                <w:color w:val="000000" w:themeColor="text1"/>
                <w:sz w:val="19"/>
                <w:szCs w:val="19"/>
              </w:rPr>
              <w:t xml:space="preserve"> </w:t>
            </w:r>
          </w:p>
        </w:tc>
      </w:tr>
      <w:tr w:rsidR="7C5A47D5" w14:paraId="3F941B05"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3EFEF327" w14:textId="5D2F1346" w:rsidR="7C5A47D5" w:rsidRDefault="7C5A47D5">
            <w:r w:rsidRPr="7C5A47D5">
              <w:rPr>
                <w:rFonts w:ascii="Calibri" w:eastAsia="Calibri" w:hAnsi="Calibri" w:cs="Calibri"/>
                <w:b/>
                <w:bCs/>
                <w:color w:val="000000" w:themeColor="text1"/>
                <w:sz w:val="19"/>
                <w:szCs w:val="19"/>
              </w:rPr>
              <w:t>DIAL/SELF TH/RRH-PH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4E5E181E" w14:textId="023103B5"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3E2A699" w14:textId="59B5AFEF"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1296E6FE" w14:textId="54F53800" w:rsidR="7C5A47D5" w:rsidRDefault="7C5A47D5" w:rsidP="7C5A47D5">
            <w:pPr>
              <w:jc w:val="center"/>
            </w:pPr>
            <w:r w:rsidRPr="7C5A47D5">
              <w:rPr>
                <w:rFonts w:ascii="Calibri" w:eastAsia="Calibri" w:hAnsi="Calibri" w:cs="Calibri"/>
                <w:b/>
                <w:bCs/>
                <w:color w:val="000000" w:themeColor="text1"/>
                <w:sz w:val="19"/>
                <w:szCs w:val="19"/>
              </w:rPr>
              <w:t>13</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EB4D735" w14:textId="5D3C3386" w:rsidR="7C5A47D5" w:rsidRDefault="7C5A47D5" w:rsidP="7C5A47D5">
            <w:pPr>
              <w:jc w:val="center"/>
            </w:pPr>
            <w:r w:rsidRPr="7C5A47D5">
              <w:rPr>
                <w:rFonts w:ascii="Calibri" w:eastAsia="Calibri" w:hAnsi="Calibri" w:cs="Calibri"/>
                <w:b/>
                <w:bCs/>
                <w:color w:val="000000" w:themeColor="text1"/>
                <w:sz w:val="19"/>
                <w:szCs w:val="19"/>
              </w:rPr>
              <w:t>130%</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34BFD6F" w14:textId="1DA26F7C" w:rsidR="7C5A47D5" w:rsidRDefault="7C5A47D5" w:rsidP="7C5A47D5">
            <w:pPr>
              <w:jc w:val="center"/>
            </w:pPr>
            <w:r w:rsidRPr="7C5A47D5">
              <w:rPr>
                <w:rFonts w:ascii="Calibri" w:eastAsia="Calibri" w:hAnsi="Calibri" w:cs="Calibri"/>
                <w:color w:val="000000" w:themeColor="text1"/>
                <w:sz w:val="19"/>
                <w:szCs w:val="19"/>
              </w:rPr>
              <w:t>Jul-22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0A076DD2" w14:textId="7E4FA721" w:rsidR="7C5A47D5" w:rsidRDefault="7C5A47D5" w:rsidP="7C5A47D5">
            <w:pPr>
              <w:jc w:val="center"/>
            </w:pPr>
            <w:r w:rsidRPr="7C5A47D5">
              <w:rPr>
                <w:rFonts w:ascii="Calibri" w:eastAsia="Calibri" w:hAnsi="Calibri" w:cs="Calibri"/>
                <w:color w:val="000000" w:themeColor="text1"/>
                <w:sz w:val="19"/>
                <w:szCs w:val="19"/>
              </w:rPr>
              <w:t xml:space="preserve">$95,041.50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15659A12" w14:textId="18DA08FE" w:rsidR="7C5A47D5" w:rsidRDefault="7C5A47D5" w:rsidP="7C5A47D5">
            <w:pPr>
              <w:jc w:val="center"/>
            </w:pPr>
            <w:r w:rsidRPr="7C5A47D5">
              <w:rPr>
                <w:rFonts w:ascii="Calibri" w:eastAsia="Calibri" w:hAnsi="Calibri" w:cs="Calibri"/>
                <w:color w:val="000000" w:themeColor="text1"/>
                <w:sz w:val="19"/>
                <w:szCs w:val="19"/>
              </w:rPr>
              <w:t>67%</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5F1A5FD9" w14:textId="028457CE" w:rsidR="7C5A47D5" w:rsidRDefault="7C5A47D5" w:rsidP="7C5A47D5">
            <w:pPr>
              <w:jc w:val="center"/>
            </w:pPr>
            <w:r w:rsidRPr="7C5A47D5">
              <w:rPr>
                <w:rFonts w:ascii="Calibri" w:eastAsia="Calibri" w:hAnsi="Calibri" w:cs="Calibri"/>
                <w:color w:val="000000" w:themeColor="text1"/>
                <w:sz w:val="19"/>
                <w:szCs w:val="19"/>
              </w:rPr>
              <w:t>February</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EFE69F2" w14:textId="71C7240D" w:rsidR="7C5A47D5" w:rsidRDefault="7C5A47D5" w:rsidP="7C5A47D5">
            <w:pPr>
              <w:jc w:val="center"/>
            </w:pPr>
            <w:r w:rsidRPr="7C5A47D5">
              <w:rPr>
                <w:rFonts w:ascii="Calibri" w:eastAsia="Calibri" w:hAnsi="Calibri" w:cs="Calibri"/>
                <w:b/>
                <w:bCs/>
                <w:color w:val="000000" w:themeColor="text1"/>
                <w:sz w:val="19"/>
                <w:szCs w:val="19"/>
              </w:rPr>
              <w:t>62%</w:t>
            </w:r>
          </w:p>
        </w:tc>
      </w:tr>
      <w:tr w:rsidR="7C5A47D5" w14:paraId="56587E77"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12FDB6DC" w14:textId="5076EC14" w:rsidR="7C5A47D5" w:rsidRDefault="7C5A47D5">
            <w:r w:rsidRPr="7C5A47D5">
              <w:rPr>
                <w:rFonts w:ascii="Calibri" w:eastAsia="Calibri" w:hAnsi="Calibri" w:cs="Calibri"/>
                <w:b/>
                <w:bCs/>
                <w:color w:val="000000" w:themeColor="text1"/>
                <w:sz w:val="19"/>
                <w:szCs w:val="19"/>
              </w:rPr>
              <w:t>Independent Housing Sol</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1494F9A2" w14:textId="7B4B91CF" w:rsidR="7C5A47D5" w:rsidRDefault="7C5A47D5" w:rsidP="7C5A47D5">
            <w:pPr>
              <w:jc w:val="center"/>
            </w:pPr>
            <w:r w:rsidRPr="7C5A47D5">
              <w:rPr>
                <w:rFonts w:ascii="Calibri" w:eastAsia="Calibri" w:hAnsi="Calibri" w:cs="Calibri"/>
                <w:color w:val="000000" w:themeColor="text1"/>
                <w:sz w:val="19"/>
                <w:szCs w:val="19"/>
              </w:rPr>
              <w:t xml:space="preserve">14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4CFC93BE" w14:textId="24D3B241" w:rsidR="7C5A47D5" w:rsidRDefault="7C5A47D5" w:rsidP="7C5A47D5">
            <w:pPr>
              <w:jc w:val="center"/>
            </w:pPr>
            <w:r w:rsidRPr="7C5A47D5">
              <w:rPr>
                <w:rFonts w:ascii="Calibri" w:eastAsia="Calibri" w:hAnsi="Calibri" w:cs="Calibri"/>
                <w:color w:val="000000" w:themeColor="text1"/>
                <w:sz w:val="19"/>
                <w:szCs w:val="19"/>
              </w:rPr>
              <w:t xml:space="preserve">14 </w:t>
            </w:r>
          </w:p>
        </w:tc>
        <w:tc>
          <w:tcPr>
            <w:tcW w:w="1512" w:type="dxa"/>
            <w:tcBorders>
              <w:top w:val="nil"/>
              <w:left w:val="single" w:sz="4" w:space="0" w:color="000000" w:themeColor="text1"/>
              <w:bottom w:val="nil"/>
              <w:right w:val="nil"/>
            </w:tcBorders>
            <w:shd w:val="clear" w:color="auto" w:fill="FFFFFF" w:themeFill="background1"/>
            <w:tcMar>
              <w:top w:w="15" w:type="dxa"/>
              <w:left w:w="15" w:type="dxa"/>
              <w:right w:w="15" w:type="dxa"/>
            </w:tcMar>
            <w:vAlign w:val="bottom"/>
          </w:tcPr>
          <w:p w14:paraId="6875CE1D" w14:textId="6A1C28AB" w:rsidR="7C5A47D5" w:rsidRDefault="7C5A47D5" w:rsidP="7C5A47D5">
            <w:pPr>
              <w:jc w:val="center"/>
            </w:pPr>
            <w:r w:rsidRPr="7C5A47D5">
              <w:rPr>
                <w:rFonts w:ascii="Calibri" w:eastAsia="Calibri" w:hAnsi="Calibri" w:cs="Calibri"/>
                <w:b/>
                <w:bCs/>
                <w:color w:val="000000" w:themeColor="text1"/>
                <w:sz w:val="19"/>
                <w:szCs w:val="19"/>
              </w:rPr>
              <w:t>14</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57A928B4" w14:textId="1A52310E" w:rsidR="7C5A47D5" w:rsidRDefault="7C5A47D5" w:rsidP="7C5A47D5">
            <w:pPr>
              <w:jc w:val="center"/>
            </w:pPr>
            <w:r w:rsidRPr="7C5A47D5">
              <w:rPr>
                <w:rFonts w:ascii="Calibri" w:eastAsia="Calibri" w:hAnsi="Calibri" w:cs="Calibri"/>
                <w:b/>
                <w:bCs/>
                <w:color w:val="000000" w:themeColor="text1"/>
                <w:sz w:val="19"/>
                <w:szCs w:val="19"/>
              </w:rPr>
              <w:t>100%</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F5423AD" w14:textId="5B255A51" w:rsidR="7C5A47D5" w:rsidRDefault="7C5A47D5" w:rsidP="7C5A47D5">
            <w:pPr>
              <w:jc w:val="center"/>
            </w:pPr>
            <w:r w:rsidRPr="7C5A47D5">
              <w:rPr>
                <w:rFonts w:ascii="Calibri" w:eastAsia="Calibri" w:hAnsi="Calibri" w:cs="Calibri"/>
                <w:color w:val="000000" w:themeColor="text1"/>
                <w:sz w:val="19"/>
                <w:szCs w:val="19"/>
              </w:rPr>
              <w:t>Aug-22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4B056497" w14:textId="30AF3123" w:rsidR="7C5A47D5" w:rsidRDefault="7C5A47D5" w:rsidP="7C5A47D5">
            <w:pPr>
              <w:jc w:val="center"/>
            </w:pPr>
            <w:r w:rsidRPr="7C5A47D5">
              <w:rPr>
                <w:rFonts w:ascii="Calibri" w:eastAsia="Calibri" w:hAnsi="Calibri" w:cs="Calibri"/>
                <w:color w:val="000000" w:themeColor="text1"/>
                <w:sz w:val="19"/>
                <w:szCs w:val="19"/>
              </w:rPr>
              <w:t xml:space="preserve">$139,004.50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516BF33E" w14:textId="34BB806D" w:rsidR="7C5A47D5" w:rsidRDefault="7C5A47D5" w:rsidP="7C5A47D5">
            <w:pPr>
              <w:jc w:val="center"/>
            </w:pPr>
            <w:r w:rsidRPr="7C5A47D5">
              <w:rPr>
                <w:rFonts w:ascii="Calibri" w:eastAsia="Calibri" w:hAnsi="Calibri" w:cs="Calibri"/>
                <w:color w:val="000000" w:themeColor="text1"/>
                <w:sz w:val="19"/>
                <w:szCs w:val="19"/>
              </w:rPr>
              <w:t>58%</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96BC462" w14:textId="118F56FA" w:rsidR="7C5A47D5" w:rsidRDefault="7C5A47D5" w:rsidP="7C5A47D5">
            <w:pPr>
              <w:jc w:val="center"/>
            </w:pPr>
            <w:r w:rsidRPr="7C5A47D5">
              <w:rPr>
                <w:rFonts w:ascii="Calibri" w:eastAsia="Calibri" w:hAnsi="Calibri" w:cs="Calibri"/>
                <w:color w:val="000000" w:themeColor="text1"/>
                <w:sz w:val="19"/>
                <w:szCs w:val="19"/>
              </w:rPr>
              <w:t>Feb***</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66E76E7" w14:textId="1082E62C" w:rsidR="7C5A47D5" w:rsidRDefault="7C5A47D5" w:rsidP="7C5A47D5">
            <w:pPr>
              <w:jc w:val="center"/>
            </w:pPr>
            <w:r w:rsidRPr="7C5A47D5">
              <w:rPr>
                <w:rFonts w:ascii="Calibri" w:eastAsia="Calibri" w:hAnsi="Calibri" w:cs="Calibri"/>
                <w:b/>
                <w:bCs/>
                <w:color w:val="000000" w:themeColor="text1"/>
                <w:sz w:val="19"/>
                <w:szCs w:val="19"/>
              </w:rPr>
              <w:t>20%</w:t>
            </w:r>
          </w:p>
        </w:tc>
      </w:tr>
      <w:tr w:rsidR="7C5A47D5" w14:paraId="44F1D95A"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2B64CE87" w14:textId="764CE387" w:rsidR="7C5A47D5" w:rsidRDefault="7C5A47D5">
            <w:r w:rsidRPr="7C5A47D5">
              <w:rPr>
                <w:rFonts w:ascii="Calibri" w:eastAsia="Calibri" w:hAnsi="Calibri" w:cs="Calibri"/>
                <w:b/>
                <w:bCs/>
                <w:color w:val="000000" w:themeColor="text1"/>
                <w:sz w:val="19"/>
                <w:szCs w:val="19"/>
              </w:rPr>
              <w:t>Louison House TH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43294FF9" w14:textId="0A83533E" w:rsidR="7C5A47D5" w:rsidRDefault="7C5A47D5" w:rsidP="7C5A47D5">
            <w:pPr>
              <w:jc w:val="center"/>
            </w:pPr>
            <w:r w:rsidRPr="7C5A47D5">
              <w:rPr>
                <w:rFonts w:ascii="Calibri" w:eastAsia="Calibri" w:hAnsi="Calibri" w:cs="Calibri"/>
                <w:color w:val="000000" w:themeColor="text1"/>
                <w:sz w:val="19"/>
                <w:szCs w:val="19"/>
              </w:rPr>
              <w:t>14</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2CFFAD63" w14:textId="3FA36C52" w:rsidR="7C5A47D5" w:rsidRDefault="7C5A47D5" w:rsidP="7C5A47D5">
            <w:pPr>
              <w:jc w:val="center"/>
            </w:pPr>
            <w:r w:rsidRPr="7C5A47D5">
              <w:rPr>
                <w:rFonts w:ascii="Calibri" w:eastAsia="Calibri" w:hAnsi="Calibri" w:cs="Calibri"/>
                <w:color w:val="000000" w:themeColor="text1"/>
                <w:sz w:val="19"/>
                <w:szCs w:val="19"/>
              </w:rPr>
              <w:t>22</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544FEF16" w14:textId="762443F6" w:rsidR="7C5A47D5" w:rsidRDefault="7C5A47D5" w:rsidP="7C5A47D5">
            <w:pPr>
              <w:jc w:val="center"/>
            </w:pPr>
            <w:r w:rsidRPr="7C5A47D5">
              <w:rPr>
                <w:rFonts w:ascii="Calibri" w:eastAsia="Calibri" w:hAnsi="Calibri" w:cs="Calibri"/>
                <w:b/>
                <w:bCs/>
                <w:color w:val="000000" w:themeColor="text1"/>
                <w:sz w:val="19"/>
                <w:szCs w:val="19"/>
              </w:rPr>
              <w:t>15</w:t>
            </w:r>
            <w:r w:rsidRPr="7C5A47D5">
              <w:rPr>
                <w:rFonts w:ascii="Calibri" w:eastAsia="Calibri" w:hAnsi="Calibri" w:cs="Calibri"/>
                <w:color w:val="000000" w:themeColor="text1"/>
                <w:sz w:val="19"/>
                <w:szCs w:val="19"/>
              </w:rPr>
              <w:t xml:space="preserve"> </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D07E34E" w14:textId="3AC21033" w:rsidR="7C5A47D5" w:rsidRDefault="7C5A47D5" w:rsidP="7C5A47D5">
            <w:pPr>
              <w:jc w:val="center"/>
            </w:pPr>
            <w:r w:rsidRPr="7C5A47D5">
              <w:rPr>
                <w:rFonts w:ascii="Calibri" w:eastAsia="Calibri" w:hAnsi="Calibri" w:cs="Calibri"/>
                <w:b/>
                <w:bCs/>
                <w:color w:val="000000" w:themeColor="text1"/>
                <w:sz w:val="19"/>
                <w:szCs w:val="19"/>
              </w:rPr>
              <w:t>105%</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AEB55C7" w14:textId="6F16E19C" w:rsidR="7C5A47D5" w:rsidRDefault="7C5A47D5" w:rsidP="7C5A47D5">
            <w:pPr>
              <w:jc w:val="center"/>
            </w:pPr>
            <w:r w:rsidRPr="7C5A47D5">
              <w:rPr>
                <w:rFonts w:ascii="Calibri" w:eastAsia="Calibri" w:hAnsi="Calibri" w:cs="Calibri"/>
                <w:color w:val="000000" w:themeColor="text1"/>
                <w:sz w:val="19"/>
                <w:szCs w:val="19"/>
              </w:rPr>
              <w:t>Feb-22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6D855D77" w14:textId="6B4EB4FB" w:rsidR="7C5A47D5" w:rsidRDefault="7C5A47D5" w:rsidP="7C5A47D5">
            <w:pPr>
              <w:jc w:val="center"/>
            </w:pPr>
            <w:r w:rsidRPr="7C5A47D5">
              <w:rPr>
                <w:rFonts w:ascii="Calibri" w:eastAsia="Calibri" w:hAnsi="Calibri" w:cs="Calibri"/>
                <w:color w:val="000000" w:themeColor="text1"/>
                <w:sz w:val="19"/>
                <w:szCs w:val="19"/>
              </w:rPr>
              <w:t xml:space="preserve">$134,541.50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3930E5C3" w14:textId="3316206E" w:rsidR="7C5A47D5" w:rsidRDefault="7C5A47D5" w:rsidP="7C5A47D5">
            <w:pPr>
              <w:jc w:val="center"/>
            </w:pPr>
            <w:r w:rsidRPr="7C5A47D5">
              <w:rPr>
                <w:rFonts w:ascii="Calibri" w:eastAsia="Calibri" w:hAnsi="Calibri" w:cs="Calibri"/>
                <w:color w:val="000000" w:themeColor="text1"/>
                <w:sz w:val="19"/>
                <w:szCs w:val="19"/>
              </w:rPr>
              <w:t xml:space="preserve">100% </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146737B" w14:textId="69E6E669" w:rsidR="7C5A47D5" w:rsidRDefault="7C5A47D5" w:rsidP="7C5A47D5">
            <w:pPr>
              <w:jc w:val="center"/>
            </w:pPr>
            <w:r w:rsidRPr="7C5A47D5">
              <w:rPr>
                <w:rFonts w:ascii="Calibri" w:eastAsia="Calibri" w:hAnsi="Calibri" w:cs="Calibri"/>
                <w:color w:val="000000" w:themeColor="text1"/>
                <w:sz w:val="19"/>
                <w:szCs w:val="19"/>
              </w:rPr>
              <w:t xml:space="preserve">January  </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236704E" w14:textId="1DFF8D3D" w:rsidR="7C5A47D5" w:rsidRDefault="7C5A47D5" w:rsidP="7C5A47D5">
            <w:pPr>
              <w:jc w:val="center"/>
            </w:pPr>
            <w:r w:rsidRPr="7C5A47D5">
              <w:rPr>
                <w:rFonts w:ascii="Calibri" w:eastAsia="Calibri" w:hAnsi="Calibri" w:cs="Calibri"/>
                <w:b/>
                <w:bCs/>
                <w:color w:val="000000" w:themeColor="text1"/>
                <w:sz w:val="19"/>
                <w:szCs w:val="19"/>
              </w:rPr>
              <w:t>100%</w:t>
            </w:r>
            <w:r w:rsidRPr="7C5A47D5">
              <w:rPr>
                <w:rFonts w:ascii="Calibri" w:eastAsia="Calibri" w:hAnsi="Calibri" w:cs="Calibri"/>
                <w:color w:val="000000" w:themeColor="text1"/>
                <w:sz w:val="19"/>
                <w:szCs w:val="19"/>
              </w:rPr>
              <w:t xml:space="preserve"> </w:t>
            </w:r>
          </w:p>
        </w:tc>
      </w:tr>
      <w:tr w:rsidR="7C5A47D5" w14:paraId="3E36F759"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3156B607" w14:textId="3836B017" w:rsidR="7C5A47D5" w:rsidRDefault="7C5A47D5">
            <w:r w:rsidRPr="7C5A47D5">
              <w:rPr>
                <w:rFonts w:ascii="Calibri" w:eastAsia="Calibri" w:hAnsi="Calibri" w:cs="Calibri"/>
                <w:b/>
                <w:bCs/>
                <w:color w:val="000000" w:themeColor="text1"/>
                <w:sz w:val="19"/>
                <w:szCs w:val="19"/>
              </w:rPr>
              <w:t xml:space="preserve">Northern Berkshire PSH </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055127CC" w14:textId="0E21DB62" w:rsidR="7C5A47D5" w:rsidRDefault="7C5A47D5" w:rsidP="7C5A47D5">
            <w:pPr>
              <w:jc w:val="center"/>
            </w:pPr>
            <w:r w:rsidRPr="7C5A47D5">
              <w:rPr>
                <w:rFonts w:ascii="Calibri" w:eastAsia="Calibri" w:hAnsi="Calibri" w:cs="Calibri"/>
                <w:color w:val="000000" w:themeColor="text1"/>
                <w:sz w:val="19"/>
                <w:szCs w:val="19"/>
              </w:rPr>
              <w:t xml:space="preserve">11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7BE2B104" w14:textId="2586B31C" w:rsidR="7C5A47D5" w:rsidRDefault="7C5A47D5" w:rsidP="7C5A47D5">
            <w:pPr>
              <w:jc w:val="center"/>
            </w:pPr>
            <w:r w:rsidRPr="7C5A47D5">
              <w:rPr>
                <w:rFonts w:ascii="Calibri" w:eastAsia="Calibri" w:hAnsi="Calibri" w:cs="Calibri"/>
                <w:color w:val="000000" w:themeColor="text1"/>
                <w:sz w:val="19"/>
                <w:szCs w:val="19"/>
              </w:rPr>
              <w:t xml:space="preserve">14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6262104A" w14:textId="2B360EA5" w:rsidR="7C5A47D5" w:rsidRDefault="7C5A47D5" w:rsidP="7C5A47D5">
            <w:pPr>
              <w:jc w:val="center"/>
            </w:pPr>
            <w:r w:rsidRPr="7C5A47D5">
              <w:rPr>
                <w:rFonts w:ascii="Calibri" w:eastAsia="Calibri" w:hAnsi="Calibri" w:cs="Calibri"/>
                <w:b/>
                <w:bCs/>
                <w:color w:val="000000" w:themeColor="text1"/>
                <w:sz w:val="19"/>
                <w:szCs w:val="19"/>
              </w:rPr>
              <w:t>11</w:t>
            </w:r>
            <w:r w:rsidRPr="7C5A47D5">
              <w:rPr>
                <w:rFonts w:ascii="Calibri" w:eastAsia="Calibri" w:hAnsi="Calibri" w:cs="Calibri"/>
                <w:color w:val="000000" w:themeColor="text1"/>
                <w:sz w:val="19"/>
                <w:szCs w:val="19"/>
              </w:rPr>
              <w:t xml:space="preserve"> </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EE17F61" w14:textId="6B5BC848" w:rsidR="7C5A47D5" w:rsidRDefault="7C5A47D5" w:rsidP="7C5A47D5">
            <w:pPr>
              <w:jc w:val="center"/>
            </w:pPr>
            <w:r w:rsidRPr="7C5A47D5">
              <w:rPr>
                <w:rFonts w:ascii="Calibri" w:eastAsia="Calibri" w:hAnsi="Calibri" w:cs="Calibri"/>
                <w:b/>
                <w:bCs/>
                <w:color w:val="000000" w:themeColor="text1"/>
                <w:sz w:val="19"/>
                <w:szCs w:val="19"/>
              </w:rPr>
              <w:t>100%</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A4AD71F" w14:textId="2FC0993A" w:rsidR="7C5A47D5" w:rsidRDefault="7C5A47D5" w:rsidP="7C5A47D5">
            <w:pPr>
              <w:jc w:val="center"/>
            </w:pPr>
            <w:r w:rsidRPr="7C5A47D5">
              <w:rPr>
                <w:rFonts w:ascii="Calibri" w:eastAsia="Calibri" w:hAnsi="Calibri" w:cs="Calibri"/>
                <w:color w:val="000000" w:themeColor="text1"/>
                <w:sz w:val="19"/>
                <w:szCs w:val="19"/>
              </w:rPr>
              <w:t>Sep-22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01BB0A22" w14:textId="028980E5" w:rsidR="7C5A47D5" w:rsidRDefault="7C5A47D5" w:rsidP="7C5A47D5">
            <w:pPr>
              <w:jc w:val="center"/>
            </w:pPr>
            <w:r w:rsidRPr="7C5A47D5">
              <w:rPr>
                <w:rFonts w:ascii="Calibri" w:eastAsia="Calibri" w:hAnsi="Calibri" w:cs="Calibri"/>
                <w:color w:val="000000" w:themeColor="text1"/>
                <w:sz w:val="19"/>
                <w:szCs w:val="19"/>
              </w:rPr>
              <w:t xml:space="preserve">$171,598.00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526FF427" w14:textId="5945F956" w:rsidR="7C5A47D5" w:rsidRDefault="7C5A47D5" w:rsidP="7C5A47D5">
            <w:pPr>
              <w:jc w:val="center"/>
            </w:pPr>
            <w:r w:rsidRPr="7C5A47D5">
              <w:rPr>
                <w:rFonts w:ascii="Calibri" w:eastAsia="Calibri" w:hAnsi="Calibri" w:cs="Calibri"/>
                <w:color w:val="000000" w:themeColor="text1"/>
                <w:sz w:val="19"/>
                <w:szCs w:val="19"/>
              </w:rPr>
              <w:t>67%</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11C376E" w14:textId="017E05BB" w:rsidR="7C5A47D5" w:rsidRDefault="7C5A47D5" w:rsidP="7C5A47D5">
            <w:pPr>
              <w:jc w:val="center"/>
            </w:pPr>
            <w:r w:rsidRPr="7C5A47D5">
              <w:rPr>
                <w:rFonts w:ascii="Calibri" w:eastAsia="Calibri" w:hAnsi="Calibri" w:cs="Calibri"/>
                <w:color w:val="000000" w:themeColor="text1"/>
                <w:sz w:val="19"/>
                <w:szCs w:val="19"/>
              </w:rPr>
              <w:t>April</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AEF3D3D" w14:textId="46A41C48" w:rsidR="7C5A47D5" w:rsidRDefault="7C5A47D5" w:rsidP="7C5A47D5">
            <w:pPr>
              <w:jc w:val="center"/>
            </w:pPr>
            <w:r w:rsidRPr="7C5A47D5">
              <w:rPr>
                <w:rFonts w:ascii="Calibri" w:eastAsia="Calibri" w:hAnsi="Calibri" w:cs="Calibri"/>
                <w:b/>
                <w:bCs/>
                <w:color w:val="000000" w:themeColor="text1"/>
                <w:sz w:val="19"/>
                <w:szCs w:val="19"/>
              </w:rPr>
              <w:t>64%</w:t>
            </w:r>
          </w:p>
        </w:tc>
      </w:tr>
      <w:tr w:rsidR="7C5A47D5" w14:paraId="25FC47BF"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4ABBE61B" w14:textId="5C5E9E80" w:rsidR="7C5A47D5" w:rsidRDefault="7C5A47D5">
            <w:r w:rsidRPr="7C5A47D5">
              <w:rPr>
                <w:rFonts w:ascii="Calibri" w:eastAsia="Calibri" w:hAnsi="Calibri" w:cs="Calibri"/>
                <w:b/>
                <w:bCs/>
                <w:color w:val="000000" w:themeColor="text1"/>
                <w:sz w:val="19"/>
                <w:szCs w:val="19"/>
              </w:rPr>
              <w:lastRenderedPageBreak/>
              <w:t>Paradise Ponds</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78F162BB" w14:textId="6D8FF97F"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261A591B" w14:textId="6D827AA1"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1BCC8DF0" w14:textId="13500216" w:rsidR="7C5A47D5" w:rsidRDefault="7C5A47D5" w:rsidP="7C5A47D5">
            <w:pPr>
              <w:jc w:val="center"/>
            </w:pPr>
            <w:r w:rsidRPr="7C5A47D5">
              <w:rPr>
                <w:rFonts w:ascii="Calibri" w:eastAsia="Calibri" w:hAnsi="Calibri" w:cs="Calibri"/>
                <w:b/>
                <w:bCs/>
                <w:color w:val="000000" w:themeColor="text1"/>
                <w:sz w:val="19"/>
                <w:szCs w:val="19"/>
              </w:rPr>
              <w:t>4</w:t>
            </w:r>
            <w:r w:rsidRPr="7C5A47D5">
              <w:rPr>
                <w:rFonts w:ascii="Calibri" w:eastAsia="Calibri" w:hAnsi="Calibri" w:cs="Calibri"/>
                <w:color w:val="000000" w:themeColor="text1"/>
                <w:sz w:val="19"/>
                <w:szCs w:val="19"/>
              </w:rPr>
              <w:t xml:space="preserve"> </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B40F233" w14:textId="43C4A8D9" w:rsidR="7C5A47D5" w:rsidRDefault="7C5A47D5" w:rsidP="7C5A47D5">
            <w:pPr>
              <w:jc w:val="center"/>
            </w:pPr>
            <w:r w:rsidRPr="7C5A47D5">
              <w:rPr>
                <w:rFonts w:ascii="Calibri" w:eastAsia="Calibri" w:hAnsi="Calibri" w:cs="Calibri"/>
                <w:b/>
                <w:bCs/>
                <w:color w:val="000000" w:themeColor="text1"/>
                <w:sz w:val="19"/>
                <w:szCs w:val="19"/>
              </w:rPr>
              <w:t>100%</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center"/>
          </w:tcPr>
          <w:p w14:paraId="6289DB98" w14:textId="6570C1BC" w:rsidR="7C5A47D5" w:rsidRDefault="7C5A47D5" w:rsidP="7C5A47D5">
            <w:pPr>
              <w:jc w:val="center"/>
            </w:pPr>
            <w:r w:rsidRPr="7C5A47D5">
              <w:rPr>
                <w:rFonts w:ascii="Calibri" w:eastAsia="Calibri" w:hAnsi="Calibri" w:cs="Calibri"/>
                <w:color w:val="000000" w:themeColor="text1"/>
                <w:sz w:val="19"/>
                <w:szCs w:val="19"/>
              </w:rPr>
              <w:t>Mar-22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65CC3B75" w14:textId="123B1267" w:rsidR="7C5A47D5" w:rsidRDefault="7C5A47D5" w:rsidP="7C5A47D5">
            <w:pPr>
              <w:jc w:val="center"/>
            </w:pPr>
            <w:r w:rsidRPr="7C5A47D5">
              <w:rPr>
                <w:rFonts w:ascii="Calibri" w:eastAsia="Calibri" w:hAnsi="Calibri" w:cs="Calibri"/>
                <w:color w:val="000000" w:themeColor="text1"/>
                <w:sz w:val="19"/>
                <w:szCs w:val="19"/>
              </w:rPr>
              <w:t xml:space="preserve">$29,717.50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86C3D86" w14:textId="712EBE34" w:rsidR="7C5A47D5" w:rsidRDefault="7C5A47D5" w:rsidP="7C5A47D5">
            <w:pPr>
              <w:jc w:val="center"/>
            </w:pPr>
            <w:r w:rsidRPr="7C5A47D5">
              <w:rPr>
                <w:rFonts w:ascii="Calibri" w:eastAsia="Calibri" w:hAnsi="Calibri" w:cs="Calibri"/>
                <w:color w:val="000000" w:themeColor="text1"/>
                <w:sz w:val="19"/>
                <w:szCs w:val="19"/>
              </w:rPr>
              <w:t>100%</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5C77C87E" w14:textId="00AAD07B" w:rsidR="7C5A47D5" w:rsidRDefault="7C5A47D5" w:rsidP="7C5A47D5">
            <w:pPr>
              <w:jc w:val="center"/>
            </w:pPr>
            <w:r w:rsidRPr="7C5A47D5">
              <w:rPr>
                <w:rFonts w:ascii="Calibri" w:eastAsia="Calibri" w:hAnsi="Calibri" w:cs="Calibri"/>
                <w:color w:val="000000" w:themeColor="text1"/>
                <w:sz w:val="19"/>
                <w:szCs w:val="19"/>
              </w:rPr>
              <w:t>February</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F444607" w14:textId="4AEFB976" w:rsidR="7C5A47D5" w:rsidRDefault="7C5A47D5" w:rsidP="7C5A47D5">
            <w:pPr>
              <w:jc w:val="center"/>
            </w:pPr>
            <w:r w:rsidRPr="7C5A47D5">
              <w:rPr>
                <w:rFonts w:ascii="Calibri" w:eastAsia="Calibri" w:hAnsi="Calibri" w:cs="Calibri"/>
                <w:b/>
                <w:bCs/>
                <w:color w:val="000000" w:themeColor="text1"/>
                <w:sz w:val="19"/>
                <w:szCs w:val="19"/>
              </w:rPr>
              <w:t>100%</w:t>
            </w:r>
          </w:p>
        </w:tc>
      </w:tr>
      <w:tr w:rsidR="7C5A47D5" w14:paraId="78CA1AC6"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7534EF21" w14:textId="51F14853" w:rsidR="7C5A47D5" w:rsidRDefault="7C5A47D5">
            <w:r w:rsidRPr="7C5A47D5">
              <w:rPr>
                <w:rFonts w:ascii="Calibri" w:eastAsia="Calibri" w:hAnsi="Calibri" w:cs="Calibri"/>
                <w:b/>
                <w:bCs/>
                <w:color w:val="000000" w:themeColor="text1"/>
                <w:sz w:val="19"/>
                <w:szCs w:val="19"/>
              </w:rPr>
              <w:t>Shelter Plus Care</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1CC6ADFC" w14:textId="68A275DE" w:rsidR="7C5A47D5" w:rsidRDefault="7C5A47D5" w:rsidP="7C5A47D5">
            <w:pPr>
              <w:jc w:val="center"/>
            </w:pPr>
            <w:r w:rsidRPr="7C5A47D5">
              <w:rPr>
                <w:rFonts w:ascii="Calibri" w:eastAsia="Calibri" w:hAnsi="Calibri" w:cs="Calibri"/>
                <w:color w:val="000000" w:themeColor="text1"/>
                <w:sz w:val="19"/>
                <w:szCs w:val="19"/>
              </w:rPr>
              <w:t xml:space="preserve">19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5E7ECED1" w14:textId="2692EA42" w:rsidR="7C5A47D5" w:rsidRDefault="7C5A47D5" w:rsidP="7C5A47D5">
            <w:pPr>
              <w:jc w:val="center"/>
            </w:pPr>
            <w:r w:rsidRPr="7C5A47D5">
              <w:rPr>
                <w:rFonts w:ascii="Calibri" w:eastAsia="Calibri" w:hAnsi="Calibri" w:cs="Calibri"/>
                <w:color w:val="000000" w:themeColor="text1"/>
                <w:sz w:val="19"/>
                <w:szCs w:val="19"/>
              </w:rPr>
              <w:t xml:space="preserve">19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1593B744" w14:textId="56108F91" w:rsidR="7C5A47D5" w:rsidRDefault="7C5A47D5" w:rsidP="7C5A47D5">
            <w:pPr>
              <w:jc w:val="center"/>
            </w:pPr>
            <w:r w:rsidRPr="7C5A47D5">
              <w:rPr>
                <w:rFonts w:ascii="Calibri" w:eastAsia="Calibri" w:hAnsi="Calibri" w:cs="Calibri"/>
                <w:b/>
                <w:bCs/>
                <w:color w:val="000000" w:themeColor="text1"/>
                <w:sz w:val="19"/>
                <w:szCs w:val="19"/>
              </w:rPr>
              <w:t>9 **</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488C81F3" w14:textId="4421D43F" w:rsidR="7C5A47D5" w:rsidRDefault="7C5A47D5" w:rsidP="7C5A47D5">
            <w:pPr>
              <w:jc w:val="center"/>
            </w:pPr>
            <w:r w:rsidRPr="7C5A47D5">
              <w:rPr>
                <w:rFonts w:ascii="Calibri" w:eastAsia="Calibri" w:hAnsi="Calibri" w:cs="Calibri"/>
                <w:b/>
                <w:bCs/>
                <w:color w:val="000000" w:themeColor="text1"/>
                <w:sz w:val="19"/>
                <w:szCs w:val="19"/>
              </w:rPr>
              <w:t>47%</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1C161AB" w14:textId="7F78D301" w:rsidR="7C5A47D5" w:rsidRDefault="7C5A47D5" w:rsidP="7C5A47D5">
            <w:pPr>
              <w:jc w:val="center"/>
            </w:pPr>
            <w:r w:rsidRPr="7C5A47D5">
              <w:rPr>
                <w:rFonts w:ascii="Calibri" w:eastAsia="Calibri" w:hAnsi="Calibri" w:cs="Calibri"/>
                <w:color w:val="000000" w:themeColor="text1"/>
                <w:sz w:val="19"/>
                <w:szCs w:val="19"/>
              </w:rPr>
              <w:t>Oct-22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558D0B26" w14:textId="0A4DC519" w:rsidR="7C5A47D5" w:rsidRDefault="7C5A47D5" w:rsidP="7C5A47D5">
            <w:pPr>
              <w:jc w:val="center"/>
            </w:pPr>
            <w:r w:rsidRPr="7C5A47D5">
              <w:rPr>
                <w:rFonts w:ascii="Calibri" w:eastAsia="Calibri" w:hAnsi="Calibri" w:cs="Calibri"/>
                <w:color w:val="000000" w:themeColor="text1"/>
                <w:sz w:val="19"/>
                <w:szCs w:val="19"/>
              </w:rPr>
              <w:t xml:space="preserve">$85,885.00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D3B3D2D" w14:textId="0B85E8F1" w:rsidR="7C5A47D5" w:rsidRDefault="7C5A47D5" w:rsidP="7C5A47D5">
            <w:pPr>
              <w:jc w:val="center"/>
            </w:pPr>
            <w:r w:rsidRPr="7C5A47D5">
              <w:rPr>
                <w:rFonts w:ascii="Calibri" w:eastAsia="Calibri" w:hAnsi="Calibri" w:cs="Calibri"/>
                <w:color w:val="000000" w:themeColor="text1"/>
                <w:sz w:val="19"/>
                <w:szCs w:val="19"/>
              </w:rPr>
              <w:t>42%</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488A35AC" w14:textId="70FE9F8B" w:rsidR="7C5A47D5" w:rsidRDefault="7C5A47D5" w:rsidP="7C5A47D5">
            <w:pPr>
              <w:jc w:val="center"/>
            </w:pPr>
            <w:r w:rsidRPr="7C5A47D5">
              <w:rPr>
                <w:rFonts w:ascii="Calibri" w:eastAsia="Calibri" w:hAnsi="Calibri" w:cs="Calibri"/>
                <w:color w:val="000000" w:themeColor="text1"/>
                <w:sz w:val="19"/>
                <w:szCs w:val="19"/>
              </w:rPr>
              <w:t xml:space="preserve">January </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0DB7029" w14:textId="5DB0F4A2" w:rsidR="7C5A47D5" w:rsidRDefault="7C5A47D5" w:rsidP="7C5A47D5">
            <w:pPr>
              <w:jc w:val="center"/>
            </w:pPr>
            <w:r w:rsidRPr="7C5A47D5">
              <w:rPr>
                <w:rFonts w:ascii="Calibri" w:eastAsia="Calibri" w:hAnsi="Calibri" w:cs="Calibri"/>
                <w:b/>
                <w:bCs/>
                <w:color w:val="000000" w:themeColor="text1"/>
                <w:sz w:val="19"/>
                <w:szCs w:val="19"/>
              </w:rPr>
              <w:t>49%</w:t>
            </w:r>
          </w:p>
        </w:tc>
      </w:tr>
      <w:tr w:rsidR="7C5A47D5" w14:paraId="2E541CE7"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4A614740" w14:textId="305E0378" w:rsidR="7C5A47D5" w:rsidRDefault="7C5A47D5">
            <w:r w:rsidRPr="7C5A47D5">
              <w:rPr>
                <w:rFonts w:ascii="Calibri" w:eastAsia="Calibri" w:hAnsi="Calibri" w:cs="Calibri"/>
                <w:b/>
                <w:bCs/>
                <w:color w:val="000000" w:themeColor="text1"/>
                <w:sz w:val="19"/>
                <w:szCs w:val="19"/>
              </w:rPr>
              <w:t>Village Center Apts</w:t>
            </w:r>
          </w:p>
        </w:tc>
        <w:tc>
          <w:tcPr>
            <w:tcW w:w="107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4C6ADAF5" w14:textId="5EF7D0CC" w:rsidR="7C5A47D5" w:rsidRDefault="7C5A47D5" w:rsidP="7C5A47D5">
            <w:pPr>
              <w:jc w:val="center"/>
            </w:pPr>
            <w:r w:rsidRPr="7C5A47D5">
              <w:rPr>
                <w:rFonts w:ascii="Calibri" w:eastAsia="Calibri" w:hAnsi="Calibri" w:cs="Calibri"/>
                <w:color w:val="000000" w:themeColor="text1"/>
                <w:sz w:val="19"/>
                <w:szCs w:val="19"/>
              </w:rPr>
              <w:t xml:space="preserve">5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16F95F42" w14:textId="7577712B" w:rsidR="7C5A47D5" w:rsidRDefault="7C5A47D5" w:rsidP="7C5A47D5">
            <w:pPr>
              <w:jc w:val="center"/>
            </w:pPr>
            <w:r w:rsidRPr="7C5A47D5">
              <w:rPr>
                <w:rFonts w:ascii="Calibri" w:eastAsia="Calibri" w:hAnsi="Calibri" w:cs="Calibri"/>
                <w:color w:val="000000" w:themeColor="text1"/>
                <w:sz w:val="19"/>
                <w:szCs w:val="19"/>
              </w:rPr>
              <w:t xml:space="preserve">12 </w:t>
            </w:r>
          </w:p>
        </w:tc>
        <w:tc>
          <w:tcPr>
            <w:tcW w:w="1512"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35F2691F" w14:textId="059F05B2" w:rsidR="7C5A47D5" w:rsidRDefault="7C5A47D5" w:rsidP="7C5A47D5">
            <w:pPr>
              <w:jc w:val="center"/>
            </w:pPr>
            <w:r w:rsidRPr="7C5A47D5">
              <w:rPr>
                <w:rFonts w:ascii="Calibri" w:eastAsia="Calibri" w:hAnsi="Calibri" w:cs="Calibri"/>
                <w:b/>
                <w:bCs/>
                <w:color w:val="000000" w:themeColor="text1"/>
                <w:sz w:val="19"/>
                <w:szCs w:val="19"/>
              </w:rPr>
              <w:t>5</w:t>
            </w:r>
            <w:r w:rsidRPr="7C5A47D5">
              <w:rPr>
                <w:rFonts w:ascii="Calibri" w:eastAsia="Calibri" w:hAnsi="Calibri" w:cs="Calibri"/>
                <w:color w:val="000000" w:themeColor="text1"/>
                <w:sz w:val="19"/>
                <w:szCs w:val="19"/>
              </w:rPr>
              <w:t xml:space="preserve"> </w:t>
            </w:r>
          </w:p>
        </w:tc>
        <w:tc>
          <w:tcPr>
            <w:tcW w:w="1101"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22F6996" w14:textId="52F1D1DA" w:rsidR="7C5A47D5" w:rsidRDefault="7C5A47D5" w:rsidP="7C5A47D5">
            <w:pPr>
              <w:jc w:val="center"/>
            </w:pPr>
            <w:r w:rsidRPr="7C5A47D5">
              <w:rPr>
                <w:rFonts w:ascii="Calibri" w:eastAsia="Calibri" w:hAnsi="Calibri" w:cs="Calibri"/>
                <w:b/>
                <w:bCs/>
                <w:color w:val="000000" w:themeColor="text1"/>
                <w:sz w:val="19"/>
                <w:szCs w:val="19"/>
              </w:rPr>
              <w:t>100%</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0F162BE" w14:textId="6F4E4197" w:rsidR="7C5A47D5" w:rsidRDefault="7C5A47D5" w:rsidP="7C5A47D5">
            <w:pPr>
              <w:jc w:val="center"/>
            </w:pPr>
            <w:r w:rsidRPr="7C5A47D5">
              <w:rPr>
                <w:rFonts w:ascii="Calibri" w:eastAsia="Calibri" w:hAnsi="Calibri" w:cs="Calibri"/>
                <w:color w:val="000000" w:themeColor="text1"/>
                <w:sz w:val="19"/>
                <w:szCs w:val="19"/>
              </w:rPr>
              <w:t>Nov-22</w:t>
            </w:r>
          </w:p>
        </w:tc>
        <w:tc>
          <w:tcPr>
            <w:tcW w:w="1468" w:type="dxa"/>
            <w:tcBorders>
              <w:top w:val="nil"/>
              <w:left w:val="single" w:sz="4" w:space="0" w:color="000000" w:themeColor="text1"/>
              <w:bottom w:val="single" w:sz="4" w:space="0" w:color="000000" w:themeColor="text1"/>
              <w:right w:val="nil"/>
            </w:tcBorders>
            <w:tcMar>
              <w:top w:w="15" w:type="dxa"/>
              <w:left w:w="15" w:type="dxa"/>
              <w:right w:w="15" w:type="dxa"/>
            </w:tcMar>
            <w:vAlign w:val="center"/>
          </w:tcPr>
          <w:p w14:paraId="2DFF39AE" w14:textId="4E9994E1" w:rsidR="7C5A47D5" w:rsidRDefault="7C5A47D5" w:rsidP="7C5A47D5">
            <w:pPr>
              <w:jc w:val="center"/>
            </w:pPr>
            <w:r w:rsidRPr="7C5A47D5">
              <w:rPr>
                <w:rFonts w:ascii="Calibri" w:eastAsia="Calibri" w:hAnsi="Calibri" w:cs="Calibri"/>
                <w:color w:val="000000" w:themeColor="text1"/>
                <w:sz w:val="19"/>
                <w:szCs w:val="19"/>
              </w:rPr>
              <w:t xml:space="preserve">$68,645.00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0424CB79" w14:textId="276E6CA3" w:rsidR="7C5A47D5" w:rsidRDefault="7C5A47D5" w:rsidP="7C5A47D5">
            <w:pPr>
              <w:jc w:val="center"/>
            </w:pPr>
            <w:r w:rsidRPr="7C5A47D5">
              <w:rPr>
                <w:rFonts w:ascii="Calibri" w:eastAsia="Calibri" w:hAnsi="Calibri" w:cs="Calibri"/>
                <w:color w:val="000000" w:themeColor="text1"/>
                <w:sz w:val="19"/>
                <w:szCs w:val="19"/>
              </w:rPr>
              <w:t>17%</w:t>
            </w:r>
          </w:p>
        </w:tc>
        <w:tc>
          <w:tcPr>
            <w:tcW w:w="116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4D0141B" w14:textId="536725C8" w:rsidR="7C5A47D5" w:rsidRDefault="7C5A47D5" w:rsidP="7C5A47D5">
            <w:pPr>
              <w:jc w:val="center"/>
            </w:pPr>
            <w:r w:rsidRPr="7C5A47D5">
              <w:rPr>
                <w:rFonts w:ascii="Calibri" w:eastAsia="Calibri" w:hAnsi="Calibri" w:cs="Calibri"/>
                <w:color w:val="000000" w:themeColor="text1"/>
                <w:sz w:val="19"/>
                <w:szCs w:val="19"/>
              </w:rPr>
              <w:t xml:space="preserve">December </w:t>
            </w:r>
          </w:p>
        </w:tc>
        <w:tc>
          <w:tcPr>
            <w:tcW w:w="135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80C1104" w14:textId="4F7E565C" w:rsidR="7C5A47D5" w:rsidRDefault="7C5A47D5" w:rsidP="7C5A47D5">
            <w:pPr>
              <w:jc w:val="center"/>
            </w:pPr>
            <w:r w:rsidRPr="7C5A47D5">
              <w:rPr>
                <w:rFonts w:ascii="Calibri" w:eastAsia="Calibri" w:hAnsi="Calibri" w:cs="Calibri"/>
                <w:b/>
                <w:bCs/>
                <w:color w:val="000000" w:themeColor="text1"/>
                <w:sz w:val="19"/>
                <w:szCs w:val="19"/>
              </w:rPr>
              <w:t>23%</w:t>
            </w:r>
          </w:p>
        </w:tc>
      </w:tr>
      <w:tr w:rsidR="7C5A47D5" w14:paraId="497DBF40" w14:textId="77777777" w:rsidTr="7C5A47D5">
        <w:trPr>
          <w:trHeight w:val="255"/>
        </w:trPr>
        <w:tc>
          <w:tcPr>
            <w:tcW w:w="2451"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Mar>
              <w:top w:w="15" w:type="dxa"/>
              <w:left w:w="15" w:type="dxa"/>
              <w:right w:w="15" w:type="dxa"/>
            </w:tcMar>
            <w:vAlign w:val="bottom"/>
          </w:tcPr>
          <w:p w14:paraId="409FDF17" w14:textId="6D4CD4A5" w:rsidR="7C5A47D5" w:rsidRDefault="7C5A47D5">
            <w:r w:rsidRPr="7C5A47D5">
              <w:rPr>
                <w:rFonts w:ascii="Calibri" w:eastAsia="Calibri" w:hAnsi="Calibri" w:cs="Calibri"/>
                <w:b/>
                <w:bCs/>
                <w:color w:val="000000" w:themeColor="text1"/>
                <w:sz w:val="19"/>
                <w:szCs w:val="19"/>
              </w:rPr>
              <w:t>YHDP Projects</w:t>
            </w:r>
          </w:p>
        </w:tc>
        <w:tc>
          <w:tcPr>
            <w:tcW w:w="1071"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797710A8" w14:textId="75ADE2E4" w:rsidR="7C5A47D5" w:rsidRDefault="7C5A47D5"/>
        </w:tc>
        <w:tc>
          <w:tcPr>
            <w:tcW w:w="925"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682170CC" w14:textId="634F78E1" w:rsidR="7C5A47D5" w:rsidRDefault="7C5A47D5"/>
        </w:tc>
        <w:tc>
          <w:tcPr>
            <w:tcW w:w="1512"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02914309" w14:textId="65218804" w:rsidR="7C5A47D5" w:rsidRDefault="7C5A47D5"/>
        </w:tc>
        <w:tc>
          <w:tcPr>
            <w:tcW w:w="1101"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5D3EC51B" w14:textId="1FB710EE" w:rsidR="7C5A47D5" w:rsidRDefault="7C5A47D5"/>
        </w:tc>
        <w:tc>
          <w:tcPr>
            <w:tcW w:w="998"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center"/>
          </w:tcPr>
          <w:p w14:paraId="79118592" w14:textId="278C53E3" w:rsidR="7C5A47D5" w:rsidRDefault="7C5A47D5"/>
        </w:tc>
        <w:tc>
          <w:tcPr>
            <w:tcW w:w="1468"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center"/>
          </w:tcPr>
          <w:p w14:paraId="5A6DC59D" w14:textId="7F2B7D2C" w:rsidR="7C5A47D5" w:rsidRDefault="7C5A47D5"/>
        </w:tc>
        <w:tc>
          <w:tcPr>
            <w:tcW w:w="925"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6AFF0399" w14:textId="3E58681B" w:rsidR="7C5A47D5" w:rsidRDefault="7C5A47D5"/>
        </w:tc>
        <w:tc>
          <w:tcPr>
            <w:tcW w:w="1160"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center"/>
          </w:tcPr>
          <w:p w14:paraId="182B515E" w14:textId="3ACB3154" w:rsidR="7C5A47D5" w:rsidRDefault="7C5A47D5"/>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Mar>
              <w:top w:w="15" w:type="dxa"/>
              <w:left w:w="15" w:type="dxa"/>
              <w:right w:w="15" w:type="dxa"/>
            </w:tcMar>
            <w:vAlign w:val="center"/>
          </w:tcPr>
          <w:p w14:paraId="27AE81BC" w14:textId="73AFA329" w:rsidR="7C5A47D5" w:rsidRDefault="7C5A47D5"/>
        </w:tc>
      </w:tr>
      <w:tr w:rsidR="7C5A47D5" w14:paraId="69944D1D" w14:textId="77777777" w:rsidTr="7C5A47D5">
        <w:trPr>
          <w:trHeight w:val="270"/>
        </w:trPr>
        <w:tc>
          <w:tcPr>
            <w:tcW w:w="245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0F3D6E7D" w14:textId="4638A083" w:rsidR="7C5A47D5" w:rsidRDefault="7C5A47D5">
            <w:r w:rsidRPr="7C5A47D5">
              <w:rPr>
                <w:rFonts w:ascii="Calibri" w:eastAsia="Calibri" w:hAnsi="Calibri" w:cs="Calibri"/>
                <w:b/>
                <w:bCs/>
                <w:color w:val="000000" w:themeColor="text1"/>
                <w:sz w:val="19"/>
                <w:szCs w:val="19"/>
              </w:rPr>
              <w:t>DIAL/SELF RRH Franklin</w:t>
            </w:r>
          </w:p>
        </w:tc>
        <w:tc>
          <w:tcPr>
            <w:tcW w:w="107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2C6E6061" w14:textId="4160B4AA"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A9395ED" w14:textId="3A5852A6"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1512"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50DD6804" w14:textId="0C917905" w:rsidR="7C5A47D5" w:rsidRDefault="7C5A47D5" w:rsidP="7C5A47D5">
            <w:pPr>
              <w:jc w:val="center"/>
            </w:pPr>
            <w:r w:rsidRPr="7C5A47D5">
              <w:rPr>
                <w:rFonts w:ascii="Calibri" w:eastAsia="Calibri" w:hAnsi="Calibri" w:cs="Calibri"/>
                <w:b/>
                <w:bCs/>
                <w:color w:val="000000" w:themeColor="text1"/>
                <w:sz w:val="19"/>
                <w:szCs w:val="19"/>
              </w:rPr>
              <w:t>3</w:t>
            </w:r>
          </w:p>
        </w:tc>
        <w:tc>
          <w:tcPr>
            <w:tcW w:w="110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543819B4" w14:textId="200C9754" w:rsidR="7C5A47D5" w:rsidRDefault="7C5A47D5" w:rsidP="7C5A47D5">
            <w:pPr>
              <w:jc w:val="center"/>
            </w:pPr>
            <w:r w:rsidRPr="7C5A47D5">
              <w:rPr>
                <w:rFonts w:ascii="Calibri" w:eastAsia="Calibri" w:hAnsi="Calibri" w:cs="Calibri"/>
                <w:b/>
                <w:bCs/>
                <w:color w:val="000000" w:themeColor="text1"/>
                <w:sz w:val="19"/>
                <w:szCs w:val="19"/>
              </w:rPr>
              <w:t>75%</w:t>
            </w:r>
          </w:p>
        </w:tc>
        <w:tc>
          <w:tcPr>
            <w:tcW w:w="998"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1030F147" w14:textId="15522714" w:rsidR="7C5A47D5" w:rsidRDefault="7C5A47D5" w:rsidP="7C5A47D5">
            <w:pPr>
              <w:jc w:val="center"/>
            </w:pPr>
            <w:r w:rsidRPr="7C5A47D5">
              <w:rPr>
                <w:rFonts w:ascii="Calibri" w:eastAsia="Calibri" w:hAnsi="Calibri" w:cs="Calibri"/>
                <w:color w:val="000000" w:themeColor="text1"/>
                <w:sz w:val="19"/>
                <w:szCs w:val="19"/>
              </w:rPr>
              <w:t>Oct-22</w:t>
            </w:r>
          </w:p>
        </w:tc>
        <w:tc>
          <w:tcPr>
            <w:tcW w:w="1468" w:type="dxa"/>
            <w:tcBorders>
              <w:top w:val="single" w:sz="4" w:space="0" w:color="000000" w:themeColor="text1"/>
              <w:left w:val="single" w:sz="4" w:space="0" w:color="000000" w:themeColor="text1"/>
              <w:bottom w:val="nil"/>
              <w:right w:val="nil"/>
            </w:tcBorders>
            <w:tcMar>
              <w:top w:w="15" w:type="dxa"/>
              <w:left w:w="15" w:type="dxa"/>
              <w:right w:w="15" w:type="dxa"/>
            </w:tcMar>
            <w:vAlign w:val="center"/>
          </w:tcPr>
          <w:p w14:paraId="04358B01" w14:textId="20D79DDB" w:rsidR="7C5A47D5" w:rsidRDefault="7C5A47D5" w:rsidP="7C5A47D5">
            <w:pPr>
              <w:jc w:val="center"/>
            </w:pPr>
            <w:r w:rsidRPr="7C5A47D5">
              <w:rPr>
                <w:rFonts w:ascii="Calibri" w:eastAsia="Calibri" w:hAnsi="Calibri" w:cs="Calibri"/>
                <w:color w:val="000000" w:themeColor="text1"/>
                <w:sz w:val="19"/>
                <w:szCs w:val="19"/>
              </w:rPr>
              <w:t xml:space="preserve">$68,402.50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7A7ACDA7" w14:textId="5EAD6A14" w:rsidR="7C5A47D5" w:rsidRDefault="7C5A47D5" w:rsidP="7C5A47D5">
            <w:pPr>
              <w:jc w:val="center"/>
            </w:pPr>
            <w:r w:rsidRPr="7C5A47D5">
              <w:rPr>
                <w:rFonts w:ascii="Calibri" w:eastAsia="Calibri" w:hAnsi="Calibri" w:cs="Calibri"/>
                <w:color w:val="000000" w:themeColor="text1"/>
                <w:sz w:val="19"/>
                <w:szCs w:val="19"/>
              </w:rPr>
              <w:t>42%</w:t>
            </w:r>
          </w:p>
        </w:tc>
        <w:tc>
          <w:tcPr>
            <w:tcW w:w="116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3F2D86B1" w14:textId="67A5E6CB" w:rsidR="7C5A47D5" w:rsidRDefault="7C5A47D5" w:rsidP="7C5A47D5">
            <w:pPr>
              <w:jc w:val="center"/>
            </w:pPr>
            <w:r w:rsidRPr="7C5A47D5">
              <w:rPr>
                <w:rFonts w:ascii="Calibri" w:eastAsia="Calibri" w:hAnsi="Calibri" w:cs="Calibri"/>
                <w:color w:val="000000" w:themeColor="text1"/>
                <w:sz w:val="19"/>
                <w:szCs w:val="19"/>
              </w:rPr>
              <w:t>February</w:t>
            </w:r>
          </w:p>
        </w:tc>
        <w:tc>
          <w:tcPr>
            <w:tcW w:w="135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4D52B8C2" w14:textId="76F58DC0" w:rsidR="7C5A47D5" w:rsidRDefault="7C5A47D5" w:rsidP="7C5A47D5">
            <w:pPr>
              <w:jc w:val="center"/>
            </w:pPr>
            <w:r w:rsidRPr="7C5A47D5">
              <w:rPr>
                <w:rFonts w:ascii="Calibri" w:eastAsia="Calibri" w:hAnsi="Calibri" w:cs="Calibri"/>
                <w:b/>
                <w:bCs/>
                <w:color w:val="000000" w:themeColor="text1"/>
                <w:sz w:val="19"/>
                <w:szCs w:val="19"/>
              </w:rPr>
              <w:t>24%</w:t>
            </w:r>
          </w:p>
        </w:tc>
      </w:tr>
      <w:tr w:rsidR="7C5A47D5" w14:paraId="5E8877FD"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10FB9B11" w14:textId="29371C1F" w:rsidR="7C5A47D5" w:rsidRDefault="7C5A47D5">
            <w:r w:rsidRPr="7C5A47D5">
              <w:rPr>
                <w:rFonts w:ascii="Calibri" w:eastAsia="Calibri" w:hAnsi="Calibri" w:cs="Calibri"/>
                <w:b/>
                <w:bCs/>
                <w:color w:val="000000" w:themeColor="text1"/>
                <w:sz w:val="19"/>
                <w:szCs w:val="19"/>
              </w:rPr>
              <w:t>Gandara SHINE TH-RRH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3F9B3C63" w14:textId="5D5DEB69" w:rsidR="0F22E1C7" w:rsidRDefault="0F22E1C7" w:rsidP="7C5A47D5">
            <w:pPr>
              <w:jc w:val="center"/>
            </w:pPr>
            <w:r w:rsidRPr="7C5A47D5">
              <w:rPr>
                <w:rFonts w:ascii="Calibri" w:eastAsia="Calibri" w:hAnsi="Calibri" w:cs="Calibri"/>
                <w:color w:val="000000" w:themeColor="text1"/>
                <w:sz w:val="19"/>
                <w:szCs w:val="19"/>
              </w:rPr>
              <w:t>4TH/10RRH</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3ACD463" w14:textId="5D90EC24" w:rsidR="0F22E1C7" w:rsidRDefault="0F22E1C7" w:rsidP="7C5A47D5">
            <w:pPr>
              <w:jc w:val="center"/>
              <w:rPr>
                <w:rFonts w:ascii="Calibri" w:eastAsia="Calibri" w:hAnsi="Calibri" w:cs="Calibri"/>
                <w:color w:val="000000" w:themeColor="text1"/>
                <w:sz w:val="19"/>
                <w:szCs w:val="19"/>
              </w:rPr>
            </w:pPr>
            <w:r w:rsidRPr="7C5A47D5">
              <w:rPr>
                <w:rFonts w:ascii="Calibri" w:eastAsia="Calibri" w:hAnsi="Calibri" w:cs="Calibri"/>
                <w:color w:val="000000" w:themeColor="text1"/>
                <w:sz w:val="19"/>
                <w:szCs w:val="19"/>
              </w:rPr>
              <w:t>26</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7E120B98" w14:textId="7E4BE16C" w:rsidR="7C5A47D5" w:rsidRDefault="7C5A47D5" w:rsidP="7C5A47D5">
            <w:pPr>
              <w:jc w:val="center"/>
            </w:pPr>
            <w:r w:rsidRPr="7C5A47D5">
              <w:rPr>
                <w:rFonts w:ascii="Calibri" w:eastAsia="Calibri" w:hAnsi="Calibri" w:cs="Calibri"/>
                <w:b/>
                <w:bCs/>
                <w:color w:val="000000" w:themeColor="text1"/>
                <w:sz w:val="19"/>
                <w:szCs w:val="19"/>
              </w:rPr>
              <w:t>4</w:t>
            </w:r>
          </w:p>
        </w:tc>
        <w:tc>
          <w:tcPr>
            <w:tcW w:w="1101" w:type="dxa"/>
            <w:tcBorders>
              <w:top w:val="nil"/>
              <w:left w:val="single" w:sz="4" w:space="0" w:color="000000" w:themeColor="text1"/>
              <w:bottom w:val="nil"/>
              <w:right w:val="nil"/>
            </w:tcBorders>
            <w:tcMar>
              <w:top w:w="15" w:type="dxa"/>
              <w:left w:w="15" w:type="dxa"/>
              <w:right w:w="15" w:type="dxa"/>
            </w:tcMar>
            <w:vAlign w:val="bottom"/>
          </w:tcPr>
          <w:p w14:paraId="63CF89B6" w14:textId="40BA4D39" w:rsidR="41DD476F" w:rsidRDefault="41DD476F" w:rsidP="7C5A47D5">
            <w:pPr>
              <w:jc w:val="center"/>
            </w:pPr>
            <w:r w:rsidRPr="7C5A47D5">
              <w:rPr>
                <w:rFonts w:ascii="Calibri" w:eastAsia="Calibri" w:hAnsi="Calibri" w:cs="Calibri"/>
                <w:b/>
                <w:bCs/>
                <w:color w:val="000000" w:themeColor="text1"/>
                <w:sz w:val="19"/>
                <w:szCs w:val="19"/>
              </w:rPr>
              <w:t>4</w:t>
            </w:r>
            <w:r w:rsidR="7C5A47D5" w:rsidRPr="7C5A47D5">
              <w:rPr>
                <w:rFonts w:ascii="Calibri" w:eastAsia="Calibri" w:hAnsi="Calibri" w:cs="Calibri"/>
                <w:b/>
                <w:bCs/>
                <w:color w:val="000000" w:themeColor="text1"/>
                <w:sz w:val="19"/>
                <w:szCs w:val="19"/>
              </w:rPr>
              <w:t>0%</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BA2E205" w14:textId="44A3EAFD" w:rsidR="7C5A47D5" w:rsidRDefault="7C5A47D5" w:rsidP="7C5A47D5">
            <w:pPr>
              <w:jc w:val="center"/>
            </w:pPr>
            <w:r w:rsidRPr="7C5A47D5">
              <w:rPr>
                <w:rFonts w:ascii="Calibri" w:eastAsia="Calibri" w:hAnsi="Calibri" w:cs="Calibri"/>
                <w:color w:val="000000" w:themeColor="text1"/>
                <w:sz w:val="19"/>
                <w:szCs w:val="19"/>
              </w:rPr>
              <w:t>Oct-22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1E323690" w14:textId="71DBBA7A" w:rsidR="7C5A47D5" w:rsidRDefault="7C5A47D5" w:rsidP="7C5A47D5">
            <w:pPr>
              <w:jc w:val="center"/>
            </w:pPr>
            <w:r w:rsidRPr="7C5A47D5">
              <w:rPr>
                <w:rFonts w:ascii="Calibri" w:eastAsia="Calibri" w:hAnsi="Calibri" w:cs="Calibri"/>
                <w:color w:val="000000" w:themeColor="text1"/>
                <w:sz w:val="19"/>
                <w:szCs w:val="19"/>
              </w:rPr>
              <w:t xml:space="preserve">$403,166.00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581DBF3D" w14:textId="515D0ED6" w:rsidR="7C5A47D5" w:rsidRDefault="7C5A47D5" w:rsidP="7C5A47D5">
            <w:pPr>
              <w:jc w:val="center"/>
            </w:pPr>
            <w:r w:rsidRPr="7C5A47D5">
              <w:rPr>
                <w:rFonts w:ascii="Calibri" w:eastAsia="Calibri" w:hAnsi="Calibri" w:cs="Calibri"/>
                <w:color w:val="000000" w:themeColor="text1"/>
                <w:sz w:val="19"/>
                <w:szCs w:val="19"/>
              </w:rPr>
              <w:t>67%</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406611E" w14:textId="311CBB1F" w:rsidR="7C5A47D5" w:rsidRDefault="7C5A47D5" w:rsidP="7C5A47D5">
            <w:pPr>
              <w:jc w:val="center"/>
            </w:pPr>
            <w:r w:rsidRPr="7C5A47D5">
              <w:rPr>
                <w:rFonts w:ascii="Calibri" w:eastAsia="Calibri" w:hAnsi="Calibri" w:cs="Calibri"/>
                <w:color w:val="000000" w:themeColor="text1"/>
                <w:sz w:val="19"/>
                <w:szCs w:val="19"/>
              </w:rPr>
              <w:t>May</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69D5AD2" w14:textId="36760A85" w:rsidR="7C5A47D5" w:rsidRDefault="7C5A47D5" w:rsidP="7C5A47D5">
            <w:pPr>
              <w:jc w:val="center"/>
            </w:pPr>
            <w:r w:rsidRPr="7C5A47D5">
              <w:rPr>
                <w:rFonts w:ascii="Calibri" w:eastAsia="Calibri" w:hAnsi="Calibri" w:cs="Calibri"/>
                <w:b/>
                <w:bCs/>
                <w:color w:val="000000" w:themeColor="text1"/>
                <w:sz w:val="19"/>
                <w:szCs w:val="19"/>
              </w:rPr>
              <w:t>44%</w:t>
            </w:r>
          </w:p>
        </w:tc>
      </w:tr>
      <w:tr w:rsidR="7C5A47D5" w14:paraId="0C915978"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59ACFCDA" w14:textId="100729AB" w:rsidR="7C5A47D5" w:rsidRDefault="7C5A47D5">
            <w:r w:rsidRPr="7C5A47D5">
              <w:rPr>
                <w:rFonts w:ascii="Calibri" w:eastAsia="Calibri" w:hAnsi="Calibri" w:cs="Calibri"/>
                <w:b/>
                <w:bCs/>
                <w:color w:val="000000" w:themeColor="text1"/>
                <w:sz w:val="19"/>
                <w:szCs w:val="19"/>
              </w:rPr>
              <w:t>MHA PSH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7B0ACAE8" w14:textId="12547FEF" w:rsidR="7C5A47D5" w:rsidRDefault="7C5A47D5" w:rsidP="7C5A47D5">
            <w:pPr>
              <w:jc w:val="center"/>
            </w:pPr>
            <w:r w:rsidRPr="7C5A47D5">
              <w:rPr>
                <w:rFonts w:ascii="Calibri" w:eastAsia="Calibri" w:hAnsi="Calibri" w:cs="Calibri"/>
                <w:color w:val="000000" w:themeColor="text1"/>
                <w:sz w:val="19"/>
                <w:szCs w:val="19"/>
              </w:rPr>
              <w:t xml:space="preserve">9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1092C69E" w14:textId="285BB4EA" w:rsidR="7C5A47D5" w:rsidRDefault="7C5A47D5" w:rsidP="7C5A47D5">
            <w:pPr>
              <w:jc w:val="center"/>
            </w:pPr>
            <w:r w:rsidRPr="7C5A47D5">
              <w:rPr>
                <w:rFonts w:ascii="Calibri" w:eastAsia="Calibri" w:hAnsi="Calibri" w:cs="Calibri"/>
                <w:color w:val="000000" w:themeColor="text1"/>
                <w:sz w:val="19"/>
                <w:szCs w:val="19"/>
              </w:rPr>
              <w:t xml:space="preserve">9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05184492" w14:textId="6F68E703" w:rsidR="7C5A47D5" w:rsidRDefault="7C5A47D5" w:rsidP="7C5A47D5">
            <w:pPr>
              <w:jc w:val="center"/>
            </w:pPr>
            <w:r w:rsidRPr="7C5A47D5">
              <w:rPr>
                <w:rFonts w:ascii="Calibri" w:eastAsia="Calibri" w:hAnsi="Calibri" w:cs="Calibri"/>
                <w:b/>
                <w:bCs/>
                <w:color w:val="000000" w:themeColor="text1"/>
                <w:sz w:val="19"/>
                <w:szCs w:val="19"/>
              </w:rPr>
              <w:t>6</w:t>
            </w:r>
            <w:r w:rsidRPr="7C5A47D5">
              <w:rPr>
                <w:rFonts w:ascii="Calibri" w:eastAsia="Calibri" w:hAnsi="Calibri" w:cs="Calibri"/>
                <w:color w:val="000000" w:themeColor="text1"/>
                <w:sz w:val="19"/>
                <w:szCs w:val="19"/>
              </w:rPr>
              <w:t xml:space="preserve"> </w:t>
            </w:r>
          </w:p>
        </w:tc>
        <w:tc>
          <w:tcPr>
            <w:tcW w:w="1101" w:type="dxa"/>
            <w:tcBorders>
              <w:top w:val="nil"/>
              <w:left w:val="single" w:sz="4" w:space="0" w:color="000000" w:themeColor="text1"/>
              <w:bottom w:val="nil"/>
              <w:right w:val="nil"/>
            </w:tcBorders>
            <w:tcMar>
              <w:top w:w="15" w:type="dxa"/>
              <w:left w:w="15" w:type="dxa"/>
              <w:right w:w="15" w:type="dxa"/>
            </w:tcMar>
            <w:vAlign w:val="bottom"/>
          </w:tcPr>
          <w:p w14:paraId="31656458" w14:textId="5EBACF7A" w:rsidR="7C5A47D5" w:rsidRDefault="7C5A47D5" w:rsidP="7C5A47D5">
            <w:pPr>
              <w:jc w:val="center"/>
            </w:pPr>
            <w:r w:rsidRPr="7C5A47D5">
              <w:rPr>
                <w:rFonts w:ascii="Calibri" w:eastAsia="Calibri" w:hAnsi="Calibri" w:cs="Calibri"/>
                <w:b/>
                <w:bCs/>
                <w:color w:val="000000" w:themeColor="text1"/>
                <w:sz w:val="19"/>
                <w:szCs w:val="19"/>
              </w:rPr>
              <w:t>66%</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B81B667" w14:textId="146E0A89" w:rsidR="7C5A47D5" w:rsidRDefault="7C5A47D5" w:rsidP="7C5A47D5">
            <w:pPr>
              <w:jc w:val="center"/>
            </w:pPr>
            <w:r w:rsidRPr="7C5A47D5">
              <w:rPr>
                <w:rFonts w:ascii="Calibri" w:eastAsia="Calibri" w:hAnsi="Calibri" w:cs="Calibri"/>
                <w:color w:val="000000" w:themeColor="text1"/>
                <w:sz w:val="19"/>
                <w:szCs w:val="19"/>
              </w:rPr>
              <w:t>Oct-22</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6697DD36" w14:textId="4E29D929" w:rsidR="7C5A47D5" w:rsidRDefault="7C5A47D5" w:rsidP="7C5A47D5">
            <w:pPr>
              <w:jc w:val="center"/>
            </w:pPr>
            <w:r w:rsidRPr="7C5A47D5">
              <w:rPr>
                <w:rFonts w:ascii="Calibri" w:eastAsia="Calibri" w:hAnsi="Calibri" w:cs="Calibri"/>
                <w:color w:val="000000" w:themeColor="text1"/>
                <w:sz w:val="19"/>
                <w:szCs w:val="19"/>
              </w:rPr>
              <w:t xml:space="preserve">$171,144.00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49734EA0" w14:textId="3D1A6586" w:rsidR="7C5A47D5" w:rsidRDefault="7C5A47D5" w:rsidP="7C5A47D5">
            <w:pPr>
              <w:jc w:val="center"/>
            </w:pPr>
            <w:r w:rsidRPr="7C5A47D5">
              <w:rPr>
                <w:rFonts w:ascii="Calibri" w:eastAsia="Calibri" w:hAnsi="Calibri" w:cs="Calibri"/>
                <w:color w:val="000000" w:themeColor="text1"/>
                <w:sz w:val="19"/>
                <w:szCs w:val="19"/>
              </w:rPr>
              <w:t>58%</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50FEE46D" w14:textId="075DD9DE" w:rsidR="7C5A47D5" w:rsidRDefault="7C5A47D5" w:rsidP="7C5A47D5">
            <w:pPr>
              <w:jc w:val="center"/>
            </w:pPr>
            <w:r w:rsidRPr="7C5A47D5">
              <w:rPr>
                <w:rFonts w:ascii="Calibri" w:eastAsia="Calibri" w:hAnsi="Calibri" w:cs="Calibri"/>
                <w:color w:val="000000" w:themeColor="text1"/>
                <w:sz w:val="19"/>
                <w:szCs w:val="19"/>
              </w:rPr>
              <w:t>April</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ED329E2" w14:textId="0B69F2FF" w:rsidR="7C5A47D5" w:rsidRDefault="7C5A47D5" w:rsidP="7C5A47D5">
            <w:pPr>
              <w:jc w:val="center"/>
            </w:pPr>
            <w:r w:rsidRPr="7C5A47D5">
              <w:rPr>
                <w:rFonts w:ascii="Calibri" w:eastAsia="Calibri" w:hAnsi="Calibri" w:cs="Calibri"/>
                <w:b/>
                <w:bCs/>
                <w:color w:val="000000" w:themeColor="text1"/>
                <w:sz w:val="19"/>
                <w:szCs w:val="19"/>
              </w:rPr>
              <w:t>45%</w:t>
            </w:r>
          </w:p>
        </w:tc>
      </w:tr>
      <w:tr w:rsidR="7C5A47D5" w14:paraId="5763C00B" w14:textId="77777777" w:rsidTr="7C5A47D5">
        <w:trPr>
          <w:trHeight w:val="270"/>
        </w:trPr>
        <w:tc>
          <w:tcPr>
            <w:tcW w:w="245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4A050C4D" w14:textId="7493243F" w:rsidR="7C5A47D5" w:rsidRDefault="7C5A47D5">
            <w:r w:rsidRPr="7C5A47D5">
              <w:rPr>
                <w:rFonts w:ascii="Calibri" w:eastAsia="Calibri" w:hAnsi="Calibri" w:cs="Calibri"/>
                <w:b/>
                <w:bCs/>
                <w:color w:val="000000" w:themeColor="text1"/>
                <w:sz w:val="19"/>
                <w:szCs w:val="19"/>
              </w:rPr>
              <w:t>MHA Youth Nav/RRH</w:t>
            </w:r>
          </w:p>
        </w:tc>
        <w:tc>
          <w:tcPr>
            <w:tcW w:w="107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0B57AEFC" w14:textId="6750DD08" w:rsidR="7C5A47D5" w:rsidRDefault="7C5A47D5" w:rsidP="7C5A47D5">
            <w:pPr>
              <w:jc w:val="center"/>
            </w:pPr>
            <w:r w:rsidRPr="7C5A47D5">
              <w:rPr>
                <w:rFonts w:ascii="Calibri" w:eastAsia="Calibri" w:hAnsi="Calibri" w:cs="Calibri"/>
                <w:color w:val="000000" w:themeColor="text1"/>
                <w:sz w:val="19"/>
                <w:szCs w:val="19"/>
              </w:rPr>
              <w:t xml:space="preserve">6 RRH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1AE63B42" w14:textId="322229A1" w:rsidR="7C5A47D5" w:rsidRDefault="7C5A47D5" w:rsidP="7C5A47D5">
            <w:pPr>
              <w:jc w:val="center"/>
            </w:pPr>
            <w:r w:rsidRPr="7C5A47D5">
              <w:rPr>
                <w:rFonts w:ascii="Calibri" w:eastAsia="Calibri" w:hAnsi="Calibri" w:cs="Calibri"/>
                <w:color w:val="000000" w:themeColor="text1"/>
                <w:sz w:val="19"/>
                <w:szCs w:val="19"/>
              </w:rPr>
              <w:t xml:space="preserve">6  </w:t>
            </w:r>
          </w:p>
        </w:tc>
        <w:tc>
          <w:tcPr>
            <w:tcW w:w="1512"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53287463" w14:textId="44359BCB" w:rsidR="7C5A47D5" w:rsidRDefault="7C5A47D5" w:rsidP="7C5A47D5">
            <w:pPr>
              <w:jc w:val="center"/>
            </w:pPr>
            <w:r w:rsidRPr="7C5A47D5">
              <w:rPr>
                <w:rFonts w:ascii="Calibri" w:eastAsia="Calibri" w:hAnsi="Calibri" w:cs="Calibri"/>
                <w:b/>
                <w:bCs/>
                <w:color w:val="000000" w:themeColor="text1"/>
                <w:sz w:val="19"/>
                <w:szCs w:val="19"/>
              </w:rPr>
              <w:t>5</w:t>
            </w:r>
          </w:p>
        </w:tc>
        <w:tc>
          <w:tcPr>
            <w:tcW w:w="110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4526ABA0" w14:textId="1C0F60F5" w:rsidR="7C5A47D5" w:rsidRDefault="7C5A47D5" w:rsidP="7C5A47D5">
            <w:pPr>
              <w:jc w:val="center"/>
            </w:pPr>
            <w:r w:rsidRPr="7C5A47D5">
              <w:rPr>
                <w:rFonts w:ascii="Calibri" w:eastAsia="Calibri" w:hAnsi="Calibri" w:cs="Calibri"/>
                <w:b/>
                <w:bCs/>
                <w:color w:val="000000" w:themeColor="text1"/>
                <w:sz w:val="19"/>
                <w:szCs w:val="19"/>
              </w:rPr>
              <w:t>100%</w:t>
            </w:r>
          </w:p>
        </w:tc>
        <w:tc>
          <w:tcPr>
            <w:tcW w:w="998"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774803D" w14:textId="697F5FCC" w:rsidR="7C5A47D5" w:rsidRDefault="7C5A47D5" w:rsidP="7C5A47D5">
            <w:pPr>
              <w:jc w:val="center"/>
            </w:pPr>
            <w:r w:rsidRPr="7C5A47D5">
              <w:rPr>
                <w:rFonts w:ascii="Calibri" w:eastAsia="Calibri" w:hAnsi="Calibri" w:cs="Calibri"/>
                <w:color w:val="000000" w:themeColor="text1"/>
                <w:sz w:val="19"/>
                <w:szCs w:val="19"/>
              </w:rPr>
              <w:t>Oct-22</w:t>
            </w:r>
          </w:p>
        </w:tc>
        <w:tc>
          <w:tcPr>
            <w:tcW w:w="1468" w:type="dxa"/>
            <w:tcBorders>
              <w:top w:val="nil"/>
              <w:left w:val="single" w:sz="4" w:space="0" w:color="000000" w:themeColor="text1"/>
              <w:bottom w:val="single" w:sz="4" w:space="0" w:color="000000" w:themeColor="text1"/>
              <w:right w:val="nil"/>
            </w:tcBorders>
            <w:tcMar>
              <w:top w:w="15" w:type="dxa"/>
              <w:left w:w="15" w:type="dxa"/>
              <w:right w:w="15" w:type="dxa"/>
            </w:tcMar>
            <w:vAlign w:val="center"/>
          </w:tcPr>
          <w:p w14:paraId="2C2F9399" w14:textId="2B4D6A03" w:rsidR="7C5A47D5" w:rsidRDefault="7C5A47D5" w:rsidP="7C5A47D5">
            <w:pPr>
              <w:jc w:val="center"/>
            </w:pPr>
            <w:r w:rsidRPr="7C5A47D5">
              <w:rPr>
                <w:rFonts w:ascii="Calibri" w:eastAsia="Calibri" w:hAnsi="Calibri" w:cs="Calibri"/>
                <w:color w:val="000000" w:themeColor="text1"/>
                <w:sz w:val="19"/>
                <w:szCs w:val="19"/>
              </w:rPr>
              <w:t xml:space="preserve">$197,312.00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5E98BA8B" w14:textId="6146D4E6" w:rsidR="7C5A47D5" w:rsidRDefault="7C5A47D5" w:rsidP="7C5A47D5">
            <w:pPr>
              <w:jc w:val="center"/>
            </w:pPr>
            <w:r w:rsidRPr="7C5A47D5">
              <w:rPr>
                <w:rFonts w:ascii="Calibri" w:eastAsia="Calibri" w:hAnsi="Calibri" w:cs="Calibri"/>
                <w:color w:val="000000" w:themeColor="text1"/>
                <w:sz w:val="19"/>
                <w:szCs w:val="19"/>
              </w:rPr>
              <w:t>58%</w:t>
            </w:r>
          </w:p>
        </w:tc>
        <w:tc>
          <w:tcPr>
            <w:tcW w:w="116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3CAB50" w14:textId="3A2EC002" w:rsidR="7C5A47D5" w:rsidRDefault="7C5A47D5" w:rsidP="7C5A47D5">
            <w:pPr>
              <w:jc w:val="center"/>
            </w:pPr>
            <w:r w:rsidRPr="7C5A47D5">
              <w:rPr>
                <w:rFonts w:ascii="Calibri" w:eastAsia="Calibri" w:hAnsi="Calibri" w:cs="Calibri"/>
                <w:color w:val="000000" w:themeColor="text1"/>
                <w:sz w:val="19"/>
                <w:szCs w:val="19"/>
              </w:rPr>
              <w:t>April</w:t>
            </w:r>
          </w:p>
        </w:tc>
        <w:tc>
          <w:tcPr>
            <w:tcW w:w="135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0671E77" w14:textId="3FDCBC5B" w:rsidR="7C5A47D5" w:rsidRDefault="7C5A47D5" w:rsidP="7C5A47D5">
            <w:pPr>
              <w:jc w:val="center"/>
            </w:pPr>
            <w:r w:rsidRPr="7C5A47D5">
              <w:rPr>
                <w:rFonts w:ascii="Calibri" w:eastAsia="Calibri" w:hAnsi="Calibri" w:cs="Calibri"/>
                <w:b/>
                <w:bCs/>
                <w:color w:val="000000" w:themeColor="text1"/>
                <w:sz w:val="19"/>
                <w:szCs w:val="19"/>
              </w:rPr>
              <w:t>43%</w:t>
            </w:r>
          </w:p>
        </w:tc>
      </w:tr>
      <w:tr w:rsidR="7C5A47D5" w14:paraId="7E9E774A" w14:textId="77777777" w:rsidTr="7C5A47D5">
        <w:trPr>
          <w:trHeight w:val="195"/>
        </w:trPr>
        <w:tc>
          <w:tcPr>
            <w:tcW w:w="245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759097F2" w14:textId="1E68C5A9" w:rsidR="7C5A47D5" w:rsidRDefault="7C5A47D5"/>
        </w:tc>
        <w:tc>
          <w:tcPr>
            <w:tcW w:w="1071" w:type="dxa"/>
            <w:tcBorders>
              <w:top w:val="single" w:sz="4" w:space="0" w:color="000000" w:themeColor="text1"/>
              <w:left w:val="nil"/>
              <w:bottom w:val="nil"/>
              <w:right w:val="nil"/>
            </w:tcBorders>
            <w:tcMar>
              <w:top w:w="15" w:type="dxa"/>
              <w:left w:w="15" w:type="dxa"/>
              <w:right w:w="15" w:type="dxa"/>
            </w:tcMar>
            <w:vAlign w:val="bottom"/>
          </w:tcPr>
          <w:p w14:paraId="30BF8F4A" w14:textId="7A928983" w:rsidR="7C5A47D5" w:rsidRDefault="7C5A47D5"/>
        </w:tc>
        <w:tc>
          <w:tcPr>
            <w:tcW w:w="925" w:type="dxa"/>
            <w:tcBorders>
              <w:top w:val="single" w:sz="4" w:space="0" w:color="000000" w:themeColor="text1"/>
              <w:left w:val="nil"/>
              <w:bottom w:val="nil"/>
              <w:right w:val="nil"/>
            </w:tcBorders>
            <w:tcMar>
              <w:top w:w="15" w:type="dxa"/>
              <w:left w:w="15" w:type="dxa"/>
              <w:right w:w="15" w:type="dxa"/>
            </w:tcMar>
            <w:vAlign w:val="bottom"/>
          </w:tcPr>
          <w:p w14:paraId="54B5A507" w14:textId="62352636" w:rsidR="7C5A47D5" w:rsidRDefault="7C5A47D5"/>
        </w:tc>
        <w:tc>
          <w:tcPr>
            <w:tcW w:w="1512" w:type="dxa"/>
            <w:tcBorders>
              <w:top w:val="single" w:sz="4" w:space="0" w:color="000000" w:themeColor="text1"/>
              <w:left w:val="nil"/>
              <w:bottom w:val="nil"/>
              <w:right w:val="nil"/>
            </w:tcBorders>
            <w:tcMar>
              <w:top w:w="15" w:type="dxa"/>
              <w:left w:w="15" w:type="dxa"/>
              <w:right w:w="15" w:type="dxa"/>
            </w:tcMar>
            <w:vAlign w:val="bottom"/>
          </w:tcPr>
          <w:p w14:paraId="5AA8FE69" w14:textId="484ECC3C" w:rsidR="7C5A47D5" w:rsidRDefault="7C5A47D5"/>
        </w:tc>
        <w:tc>
          <w:tcPr>
            <w:tcW w:w="1101" w:type="dxa"/>
            <w:tcBorders>
              <w:top w:val="single" w:sz="4" w:space="0" w:color="000000" w:themeColor="text1"/>
              <w:left w:val="nil"/>
              <w:bottom w:val="nil"/>
              <w:right w:val="nil"/>
            </w:tcBorders>
            <w:tcMar>
              <w:top w:w="15" w:type="dxa"/>
              <w:left w:w="15" w:type="dxa"/>
              <w:right w:w="15" w:type="dxa"/>
            </w:tcMar>
            <w:vAlign w:val="bottom"/>
          </w:tcPr>
          <w:p w14:paraId="0586A124" w14:textId="5C474B0B" w:rsidR="7C5A47D5" w:rsidRDefault="7C5A47D5"/>
        </w:tc>
        <w:tc>
          <w:tcPr>
            <w:tcW w:w="998" w:type="dxa"/>
            <w:tcBorders>
              <w:top w:val="single" w:sz="4" w:space="0" w:color="000000" w:themeColor="text1"/>
              <w:left w:val="nil"/>
              <w:bottom w:val="nil"/>
              <w:right w:val="nil"/>
            </w:tcBorders>
            <w:tcMar>
              <w:top w:w="15" w:type="dxa"/>
              <w:left w:w="15" w:type="dxa"/>
              <w:right w:w="15" w:type="dxa"/>
            </w:tcMar>
            <w:vAlign w:val="center"/>
          </w:tcPr>
          <w:p w14:paraId="2FD0F2D7" w14:textId="30107810" w:rsidR="7C5A47D5" w:rsidRDefault="7C5A47D5"/>
        </w:tc>
        <w:tc>
          <w:tcPr>
            <w:tcW w:w="1468" w:type="dxa"/>
            <w:tcBorders>
              <w:top w:val="single" w:sz="4" w:space="0" w:color="000000" w:themeColor="text1"/>
              <w:left w:val="nil"/>
              <w:bottom w:val="nil"/>
              <w:right w:val="nil"/>
            </w:tcBorders>
            <w:tcMar>
              <w:top w:w="15" w:type="dxa"/>
              <w:left w:w="15" w:type="dxa"/>
              <w:right w:w="15" w:type="dxa"/>
            </w:tcMar>
            <w:vAlign w:val="center"/>
          </w:tcPr>
          <w:p w14:paraId="2B6E9FC3" w14:textId="45E346A5" w:rsidR="7C5A47D5" w:rsidRDefault="7C5A47D5"/>
        </w:tc>
        <w:tc>
          <w:tcPr>
            <w:tcW w:w="925" w:type="dxa"/>
            <w:tcBorders>
              <w:top w:val="single" w:sz="4" w:space="0" w:color="000000" w:themeColor="text1"/>
              <w:left w:val="nil"/>
              <w:bottom w:val="nil"/>
              <w:right w:val="nil"/>
            </w:tcBorders>
            <w:tcMar>
              <w:top w:w="15" w:type="dxa"/>
              <w:left w:w="15" w:type="dxa"/>
              <w:right w:w="15" w:type="dxa"/>
            </w:tcMar>
            <w:vAlign w:val="bottom"/>
          </w:tcPr>
          <w:p w14:paraId="6A5C62C7" w14:textId="1EFAD972" w:rsidR="7C5A47D5" w:rsidRDefault="7C5A47D5"/>
        </w:tc>
        <w:tc>
          <w:tcPr>
            <w:tcW w:w="1160" w:type="dxa"/>
            <w:tcBorders>
              <w:top w:val="single" w:sz="4" w:space="0" w:color="000000" w:themeColor="text1"/>
              <w:left w:val="nil"/>
              <w:bottom w:val="nil"/>
              <w:right w:val="nil"/>
            </w:tcBorders>
            <w:tcMar>
              <w:top w:w="15" w:type="dxa"/>
              <w:left w:w="15" w:type="dxa"/>
              <w:right w:w="15" w:type="dxa"/>
            </w:tcMar>
            <w:vAlign w:val="center"/>
          </w:tcPr>
          <w:p w14:paraId="038B79B0" w14:textId="3BB1C7E5" w:rsidR="7C5A47D5" w:rsidRDefault="7C5A47D5"/>
        </w:tc>
        <w:tc>
          <w:tcPr>
            <w:tcW w:w="1350" w:type="dxa"/>
            <w:tcBorders>
              <w:top w:val="single" w:sz="4" w:space="0" w:color="000000" w:themeColor="text1"/>
              <w:left w:val="nil"/>
              <w:bottom w:val="nil"/>
              <w:right w:val="single" w:sz="4" w:space="0" w:color="000000" w:themeColor="text1"/>
            </w:tcBorders>
            <w:tcMar>
              <w:top w:w="15" w:type="dxa"/>
              <w:left w:w="15" w:type="dxa"/>
              <w:right w:w="15" w:type="dxa"/>
            </w:tcMar>
            <w:vAlign w:val="center"/>
          </w:tcPr>
          <w:p w14:paraId="356030BC" w14:textId="3A4415C0" w:rsidR="7C5A47D5" w:rsidRDefault="7C5A47D5"/>
        </w:tc>
      </w:tr>
      <w:tr w:rsidR="7C5A47D5" w14:paraId="0C2A614C" w14:textId="77777777" w:rsidTr="7C5A47D5">
        <w:trPr>
          <w:trHeight w:val="600"/>
        </w:trPr>
        <w:tc>
          <w:tcPr>
            <w:tcW w:w="2451" w:type="dxa"/>
            <w:tcBorders>
              <w:top w:val="nil"/>
              <w:left w:val="single" w:sz="4" w:space="0" w:color="000000" w:themeColor="text1"/>
              <w:bottom w:val="nil"/>
              <w:right w:val="nil"/>
            </w:tcBorders>
            <w:tcMar>
              <w:top w:w="15" w:type="dxa"/>
              <w:left w:w="15" w:type="dxa"/>
              <w:right w:w="15" w:type="dxa"/>
            </w:tcMar>
            <w:vAlign w:val="bottom"/>
          </w:tcPr>
          <w:p w14:paraId="307AF5D4" w14:textId="3E71E0DB" w:rsidR="7C5A47D5" w:rsidRDefault="7C5A47D5"/>
        </w:tc>
        <w:tc>
          <w:tcPr>
            <w:tcW w:w="1071" w:type="dxa"/>
            <w:tcBorders>
              <w:top w:val="nil"/>
              <w:left w:val="nil"/>
              <w:bottom w:val="nil"/>
              <w:right w:val="nil"/>
            </w:tcBorders>
            <w:tcMar>
              <w:top w:w="15" w:type="dxa"/>
              <w:left w:w="15" w:type="dxa"/>
              <w:right w:w="15" w:type="dxa"/>
            </w:tcMar>
            <w:vAlign w:val="bottom"/>
          </w:tcPr>
          <w:p w14:paraId="77EDF666" w14:textId="09D5F10A" w:rsidR="7C5A47D5" w:rsidRDefault="7C5A47D5"/>
        </w:tc>
        <w:tc>
          <w:tcPr>
            <w:tcW w:w="925" w:type="dxa"/>
            <w:tcBorders>
              <w:top w:val="nil"/>
              <w:left w:val="nil"/>
              <w:bottom w:val="nil"/>
              <w:right w:val="nil"/>
            </w:tcBorders>
            <w:tcMar>
              <w:top w:w="15" w:type="dxa"/>
              <w:left w:w="15" w:type="dxa"/>
              <w:right w:w="15" w:type="dxa"/>
            </w:tcMar>
            <w:vAlign w:val="bottom"/>
          </w:tcPr>
          <w:p w14:paraId="798CB01B" w14:textId="0D6FA613" w:rsidR="7C5A47D5" w:rsidRDefault="7C5A47D5"/>
        </w:tc>
        <w:tc>
          <w:tcPr>
            <w:tcW w:w="6004" w:type="dxa"/>
            <w:gridSpan w:val="5"/>
            <w:tcBorders>
              <w:top w:val="nil"/>
              <w:left w:val="nil"/>
              <w:bottom w:val="nil"/>
              <w:right w:val="nil"/>
            </w:tcBorders>
            <w:tcMar>
              <w:top w:w="15" w:type="dxa"/>
              <w:left w:w="15" w:type="dxa"/>
              <w:right w:w="15" w:type="dxa"/>
            </w:tcMar>
            <w:vAlign w:val="center"/>
          </w:tcPr>
          <w:p w14:paraId="327DEBE4" w14:textId="677AA202" w:rsidR="7C5A47D5" w:rsidRDefault="7C5A47D5" w:rsidP="7C5A47D5">
            <w:r w:rsidRPr="7C5A47D5">
              <w:rPr>
                <w:rFonts w:ascii="Calibri" w:eastAsia="Calibri" w:hAnsi="Calibri" w:cs="Calibri"/>
                <w:color w:val="000000" w:themeColor="text1"/>
                <w:sz w:val="19"/>
                <w:szCs w:val="19"/>
              </w:rPr>
              <w:t>** Tenants being moved to other Vouchers-Agreement with CoC is not being renewed in FY22</w:t>
            </w:r>
          </w:p>
        </w:tc>
        <w:tc>
          <w:tcPr>
            <w:tcW w:w="2510" w:type="dxa"/>
            <w:gridSpan w:val="2"/>
            <w:tcBorders>
              <w:top w:val="nil"/>
              <w:left w:val="nil"/>
              <w:bottom w:val="nil"/>
              <w:right w:val="nil"/>
            </w:tcBorders>
            <w:tcMar>
              <w:top w:w="15" w:type="dxa"/>
              <w:left w:w="15" w:type="dxa"/>
              <w:right w:w="15" w:type="dxa"/>
            </w:tcMar>
          </w:tcPr>
          <w:p w14:paraId="13E129A5" w14:textId="1B5797F2" w:rsidR="7C5A47D5" w:rsidRDefault="7C5A47D5" w:rsidP="7C5A47D5">
            <w:r w:rsidRPr="7C5A47D5">
              <w:rPr>
                <w:rFonts w:ascii="Calibri" w:eastAsia="Calibri" w:hAnsi="Calibri" w:cs="Calibri"/>
                <w:color w:val="000000" w:themeColor="text1"/>
                <w:sz w:val="19"/>
                <w:szCs w:val="19"/>
              </w:rPr>
              <w:t>* Does not include billing received but not yet approved</w:t>
            </w:r>
          </w:p>
        </w:tc>
      </w:tr>
      <w:tr w:rsidR="7C5A47D5" w14:paraId="5FFD545A" w14:textId="77777777" w:rsidTr="7C5A47D5">
        <w:trPr>
          <w:trHeight w:val="750"/>
        </w:trPr>
        <w:tc>
          <w:tcPr>
            <w:tcW w:w="245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0B282F00" w14:textId="30436B23" w:rsidR="7C5A47D5" w:rsidRDefault="7C5A47D5"/>
        </w:tc>
        <w:tc>
          <w:tcPr>
            <w:tcW w:w="1071" w:type="dxa"/>
            <w:tcBorders>
              <w:top w:val="nil"/>
              <w:left w:val="nil"/>
              <w:bottom w:val="single" w:sz="4" w:space="0" w:color="000000" w:themeColor="text1"/>
              <w:right w:val="nil"/>
            </w:tcBorders>
            <w:tcMar>
              <w:top w:w="15" w:type="dxa"/>
              <w:left w:w="15" w:type="dxa"/>
              <w:right w:w="15" w:type="dxa"/>
            </w:tcMar>
            <w:vAlign w:val="bottom"/>
          </w:tcPr>
          <w:p w14:paraId="3A368FF2" w14:textId="5B064327" w:rsidR="7C5A47D5" w:rsidRDefault="7C5A47D5"/>
        </w:tc>
        <w:tc>
          <w:tcPr>
            <w:tcW w:w="925" w:type="dxa"/>
            <w:tcBorders>
              <w:top w:val="nil"/>
              <w:left w:val="nil"/>
              <w:bottom w:val="single" w:sz="4" w:space="0" w:color="000000" w:themeColor="text1"/>
              <w:right w:val="nil"/>
            </w:tcBorders>
            <w:tcMar>
              <w:top w:w="15" w:type="dxa"/>
              <w:left w:w="15" w:type="dxa"/>
              <w:right w:w="15" w:type="dxa"/>
            </w:tcMar>
            <w:vAlign w:val="bottom"/>
          </w:tcPr>
          <w:p w14:paraId="402BF5E9" w14:textId="7070C9BF" w:rsidR="7C5A47D5" w:rsidRDefault="7C5A47D5"/>
        </w:tc>
        <w:tc>
          <w:tcPr>
            <w:tcW w:w="1512" w:type="dxa"/>
            <w:tcBorders>
              <w:top w:val="nil"/>
              <w:left w:val="nil"/>
              <w:bottom w:val="single" w:sz="4" w:space="0" w:color="000000" w:themeColor="text1"/>
              <w:right w:val="nil"/>
            </w:tcBorders>
            <w:tcMar>
              <w:top w:w="15" w:type="dxa"/>
              <w:left w:w="15" w:type="dxa"/>
              <w:right w:w="15" w:type="dxa"/>
            </w:tcMar>
            <w:vAlign w:val="bottom"/>
          </w:tcPr>
          <w:p w14:paraId="723B63E9" w14:textId="0D014E14" w:rsidR="7C5A47D5" w:rsidRDefault="7C5A47D5"/>
        </w:tc>
        <w:tc>
          <w:tcPr>
            <w:tcW w:w="1101" w:type="dxa"/>
            <w:tcBorders>
              <w:top w:val="nil"/>
              <w:left w:val="nil"/>
              <w:bottom w:val="single" w:sz="4" w:space="0" w:color="000000" w:themeColor="text1"/>
              <w:right w:val="nil"/>
            </w:tcBorders>
            <w:tcMar>
              <w:top w:w="15" w:type="dxa"/>
              <w:left w:w="15" w:type="dxa"/>
              <w:right w:w="15" w:type="dxa"/>
            </w:tcMar>
            <w:vAlign w:val="bottom"/>
          </w:tcPr>
          <w:p w14:paraId="7EAED51D" w14:textId="43068C81" w:rsidR="7C5A47D5" w:rsidRDefault="7C5A47D5"/>
        </w:tc>
        <w:tc>
          <w:tcPr>
            <w:tcW w:w="998" w:type="dxa"/>
            <w:tcBorders>
              <w:top w:val="nil"/>
              <w:left w:val="nil"/>
              <w:bottom w:val="single" w:sz="4" w:space="0" w:color="000000" w:themeColor="text1"/>
              <w:right w:val="nil"/>
            </w:tcBorders>
            <w:tcMar>
              <w:top w:w="15" w:type="dxa"/>
              <w:left w:w="15" w:type="dxa"/>
              <w:right w:w="15" w:type="dxa"/>
            </w:tcMar>
            <w:vAlign w:val="center"/>
          </w:tcPr>
          <w:p w14:paraId="633FE18E" w14:textId="4C55AB93" w:rsidR="7C5A47D5" w:rsidRDefault="7C5A47D5"/>
        </w:tc>
        <w:tc>
          <w:tcPr>
            <w:tcW w:w="1468" w:type="dxa"/>
            <w:tcBorders>
              <w:top w:val="nil"/>
              <w:left w:val="nil"/>
              <w:bottom w:val="single" w:sz="4" w:space="0" w:color="000000" w:themeColor="text1"/>
              <w:right w:val="nil"/>
            </w:tcBorders>
            <w:tcMar>
              <w:top w:w="15" w:type="dxa"/>
              <w:left w:w="15" w:type="dxa"/>
              <w:right w:w="15" w:type="dxa"/>
            </w:tcMar>
            <w:vAlign w:val="center"/>
          </w:tcPr>
          <w:p w14:paraId="297A3777" w14:textId="4AE0717C" w:rsidR="7C5A47D5" w:rsidRDefault="7C5A47D5"/>
        </w:tc>
        <w:tc>
          <w:tcPr>
            <w:tcW w:w="925" w:type="dxa"/>
            <w:tcBorders>
              <w:top w:val="nil"/>
              <w:left w:val="nil"/>
              <w:bottom w:val="single" w:sz="4" w:space="0" w:color="000000" w:themeColor="text1"/>
              <w:right w:val="nil"/>
            </w:tcBorders>
            <w:tcMar>
              <w:top w:w="15" w:type="dxa"/>
              <w:left w:w="15" w:type="dxa"/>
              <w:right w:w="15" w:type="dxa"/>
            </w:tcMar>
            <w:vAlign w:val="bottom"/>
          </w:tcPr>
          <w:p w14:paraId="04612480" w14:textId="4B71A7FE" w:rsidR="7C5A47D5" w:rsidRDefault="7C5A47D5"/>
        </w:tc>
        <w:tc>
          <w:tcPr>
            <w:tcW w:w="2510" w:type="dxa"/>
            <w:gridSpan w:val="2"/>
            <w:tcBorders>
              <w:top w:val="nil"/>
              <w:left w:val="nil"/>
              <w:bottom w:val="single" w:sz="4" w:space="0" w:color="000000" w:themeColor="text1"/>
              <w:right w:val="nil"/>
            </w:tcBorders>
            <w:tcMar>
              <w:top w:w="15" w:type="dxa"/>
              <w:left w:w="15" w:type="dxa"/>
              <w:right w:w="15" w:type="dxa"/>
            </w:tcMar>
            <w:vAlign w:val="center"/>
          </w:tcPr>
          <w:p w14:paraId="1C25F2D1" w14:textId="44CC8A7D" w:rsidR="7C5A47D5" w:rsidRDefault="7C5A47D5" w:rsidP="7C5A47D5">
            <w:r w:rsidRPr="7C5A47D5">
              <w:rPr>
                <w:rFonts w:ascii="Calibri" w:eastAsia="Calibri" w:hAnsi="Calibri" w:cs="Calibri"/>
                <w:color w:val="000000" w:themeColor="text1"/>
                <w:sz w:val="19"/>
                <w:szCs w:val="19"/>
              </w:rPr>
              <w:t>***March on Hold</w:t>
            </w:r>
          </w:p>
        </w:tc>
      </w:tr>
    </w:tbl>
    <w:p w14:paraId="7B728997" w14:textId="33BB2272" w:rsidR="00200A44" w:rsidRDefault="5513C949" w:rsidP="467D75CC">
      <w:pPr>
        <w:spacing w:beforeAutospacing="1" w:afterAutospacing="1"/>
      </w:pPr>
      <w:r>
        <w:br w:type="page"/>
      </w:r>
    </w:p>
    <w:tbl>
      <w:tblPr>
        <w:tblW w:w="0" w:type="auto"/>
        <w:tblLayout w:type="fixed"/>
        <w:tblLook w:val="06A0" w:firstRow="1" w:lastRow="0" w:firstColumn="1" w:lastColumn="0" w:noHBand="1" w:noVBand="1"/>
      </w:tblPr>
      <w:tblGrid>
        <w:gridCol w:w="2451"/>
        <w:gridCol w:w="1071"/>
        <w:gridCol w:w="925"/>
        <w:gridCol w:w="1512"/>
        <w:gridCol w:w="1101"/>
        <w:gridCol w:w="998"/>
        <w:gridCol w:w="1468"/>
        <w:gridCol w:w="925"/>
        <w:gridCol w:w="1160"/>
        <w:gridCol w:w="1350"/>
      </w:tblGrid>
      <w:tr w:rsidR="7C5A47D5" w14:paraId="02A35A79" w14:textId="77777777" w:rsidTr="7C5A47D5">
        <w:trPr>
          <w:trHeight w:val="300"/>
        </w:trPr>
        <w:tc>
          <w:tcPr>
            <w:tcW w:w="2451" w:type="dxa"/>
            <w:tcBorders>
              <w:top w:val="nil"/>
              <w:left w:val="nil"/>
              <w:bottom w:val="nil"/>
              <w:right w:val="nil"/>
            </w:tcBorders>
            <w:tcMar>
              <w:top w:w="15" w:type="dxa"/>
              <w:left w:w="15" w:type="dxa"/>
              <w:right w:w="15" w:type="dxa"/>
            </w:tcMar>
            <w:vAlign w:val="bottom"/>
          </w:tcPr>
          <w:p w14:paraId="46CB42BA" w14:textId="6221C64F" w:rsidR="7C5A47D5" w:rsidRDefault="7C5A47D5">
            <w:r w:rsidRPr="7C5A47D5">
              <w:rPr>
                <w:rFonts w:ascii="Calibri" w:eastAsia="Calibri" w:hAnsi="Calibri" w:cs="Calibri"/>
                <w:b/>
                <w:bCs/>
                <w:color w:val="000000" w:themeColor="text1"/>
              </w:rPr>
              <w:lastRenderedPageBreak/>
              <w:t>FY22 Subrecipient &amp; YHDP Projects</w:t>
            </w:r>
          </w:p>
        </w:tc>
        <w:tc>
          <w:tcPr>
            <w:tcW w:w="1071" w:type="dxa"/>
            <w:tcBorders>
              <w:top w:val="nil"/>
              <w:left w:val="nil"/>
              <w:bottom w:val="nil"/>
              <w:right w:val="nil"/>
            </w:tcBorders>
            <w:tcMar>
              <w:top w:w="15" w:type="dxa"/>
              <w:left w:w="15" w:type="dxa"/>
              <w:right w:w="15" w:type="dxa"/>
            </w:tcMar>
            <w:vAlign w:val="bottom"/>
          </w:tcPr>
          <w:p w14:paraId="4D66C09E" w14:textId="4F2A6822" w:rsidR="7C5A47D5" w:rsidRDefault="7C5A47D5"/>
        </w:tc>
        <w:tc>
          <w:tcPr>
            <w:tcW w:w="925" w:type="dxa"/>
            <w:tcBorders>
              <w:top w:val="nil"/>
              <w:left w:val="nil"/>
              <w:bottom w:val="nil"/>
              <w:right w:val="nil"/>
            </w:tcBorders>
            <w:tcMar>
              <w:top w:w="15" w:type="dxa"/>
              <w:left w:w="15" w:type="dxa"/>
              <w:right w:w="15" w:type="dxa"/>
            </w:tcMar>
            <w:vAlign w:val="bottom"/>
          </w:tcPr>
          <w:p w14:paraId="7D5D845C" w14:textId="1693B4F0" w:rsidR="7C5A47D5" w:rsidRDefault="7C5A47D5"/>
        </w:tc>
        <w:tc>
          <w:tcPr>
            <w:tcW w:w="1512" w:type="dxa"/>
            <w:tcBorders>
              <w:top w:val="nil"/>
              <w:left w:val="nil"/>
              <w:bottom w:val="nil"/>
              <w:right w:val="nil"/>
            </w:tcBorders>
            <w:tcMar>
              <w:top w:w="15" w:type="dxa"/>
              <w:left w:w="15" w:type="dxa"/>
              <w:right w:w="15" w:type="dxa"/>
            </w:tcMar>
            <w:vAlign w:val="bottom"/>
          </w:tcPr>
          <w:p w14:paraId="0A41B5BA" w14:textId="78FD9A65" w:rsidR="7C5A47D5" w:rsidRDefault="7C5A47D5"/>
        </w:tc>
        <w:tc>
          <w:tcPr>
            <w:tcW w:w="1101" w:type="dxa"/>
            <w:tcBorders>
              <w:top w:val="nil"/>
              <w:left w:val="nil"/>
              <w:bottom w:val="nil"/>
              <w:right w:val="nil"/>
            </w:tcBorders>
            <w:tcMar>
              <w:top w:w="15" w:type="dxa"/>
              <w:left w:w="15" w:type="dxa"/>
              <w:right w:w="15" w:type="dxa"/>
            </w:tcMar>
            <w:vAlign w:val="bottom"/>
          </w:tcPr>
          <w:p w14:paraId="5384FAA9" w14:textId="4334BFDF" w:rsidR="7C5A47D5" w:rsidRDefault="7C5A47D5"/>
        </w:tc>
        <w:tc>
          <w:tcPr>
            <w:tcW w:w="998" w:type="dxa"/>
            <w:tcBorders>
              <w:top w:val="nil"/>
              <w:left w:val="nil"/>
              <w:bottom w:val="nil"/>
              <w:right w:val="nil"/>
            </w:tcBorders>
            <w:tcMar>
              <w:top w:w="15" w:type="dxa"/>
              <w:left w:w="15" w:type="dxa"/>
              <w:right w:w="15" w:type="dxa"/>
            </w:tcMar>
            <w:vAlign w:val="bottom"/>
          </w:tcPr>
          <w:p w14:paraId="0960BEA3" w14:textId="1F92A41C" w:rsidR="7C5A47D5" w:rsidRDefault="7C5A47D5"/>
        </w:tc>
        <w:tc>
          <w:tcPr>
            <w:tcW w:w="1468" w:type="dxa"/>
            <w:tcBorders>
              <w:top w:val="nil"/>
              <w:left w:val="nil"/>
              <w:bottom w:val="nil"/>
              <w:right w:val="nil"/>
            </w:tcBorders>
            <w:tcMar>
              <w:top w:w="15" w:type="dxa"/>
              <w:left w:w="15" w:type="dxa"/>
              <w:right w:w="15" w:type="dxa"/>
            </w:tcMar>
            <w:vAlign w:val="bottom"/>
          </w:tcPr>
          <w:p w14:paraId="6B9E0083" w14:textId="72999059" w:rsidR="7C5A47D5" w:rsidRDefault="7C5A47D5"/>
        </w:tc>
        <w:tc>
          <w:tcPr>
            <w:tcW w:w="925" w:type="dxa"/>
            <w:tcBorders>
              <w:top w:val="nil"/>
              <w:left w:val="nil"/>
              <w:bottom w:val="nil"/>
              <w:right w:val="nil"/>
            </w:tcBorders>
            <w:tcMar>
              <w:top w:w="15" w:type="dxa"/>
              <w:left w:w="15" w:type="dxa"/>
              <w:right w:w="15" w:type="dxa"/>
            </w:tcMar>
            <w:vAlign w:val="bottom"/>
          </w:tcPr>
          <w:p w14:paraId="32877BF1" w14:textId="06C4C219" w:rsidR="7C5A47D5" w:rsidRDefault="7C5A47D5"/>
        </w:tc>
        <w:tc>
          <w:tcPr>
            <w:tcW w:w="1160" w:type="dxa"/>
            <w:tcBorders>
              <w:top w:val="nil"/>
              <w:left w:val="nil"/>
              <w:bottom w:val="nil"/>
              <w:right w:val="nil"/>
            </w:tcBorders>
            <w:tcMar>
              <w:top w:w="15" w:type="dxa"/>
              <w:left w:w="15" w:type="dxa"/>
              <w:right w:w="15" w:type="dxa"/>
            </w:tcMar>
            <w:vAlign w:val="bottom"/>
          </w:tcPr>
          <w:p w14:paraId="4F6F7E0A" w14:textId="5C7210BF" w:rsidR="7C5A47D5" w:rsidRDefault="7C5A47D5"/>
        </w:tc>
        <w:tc>
          <w:tcPr>
            <w:tcW w:w="1350" w:type="dxa"/>
            <w:tcBorders>
              <w:top w:val="nil"/>
              <w:left w:val="nil"/>
              <w:bottom w:val="nil"/>
              <w:right w:val="nil"/>
            </w:tcBorders>
            <w:tcMar>
              <w:top w:w="15" w:type="dxa"/>
              <w:left w:w="15" w:type="dxa"/>
              <w:right w:w="15" w:type="dxa"/>
            </w:tcMar>
            <w:vAlign w:val="bottom"/>
          </w:tcPr>
          <w:p w14:paraId="53034B41" w14:textId="01C751FB" w:rsidR="7C5A47D5" w:rsidRDefault="7C5A47D5"/>
        </w:tc>
      </w:tr>
      <w:tr w:rsidR="7C5A47D5" w14:paraId="21E6CAD3" w14:textId="77777777" w:rsidTr="7C5A47D5">
        <w:trPr>
          <w:trHeight w:val="255"/>
        </w:trPr>
        <w:tc>
          <w:tcPr>
            <w:tcW w:w="2451" w:type="dxa"/>
            <w:tcBorders>
              <w:top w:val="single" w:sz="4" w:space="0" w:color="000000" w:themeColor="text1"/>
              <w:left w:val="single" w:sz="4" w:space="0" w:color="000000" w:themeColor="text1"/>
              <w:bottom w:val="single" w:sz="4" w:space="0" w:color="auto"/>
              <w:right w:val="single" w:sz="4" w:space="0" w:color="auto"/>
            </w:tcBorders>
            <w:shd w:val="clear" w:color="auto" w:fill="DDEBF7"/>
            <w:tcMar>
              <w:top w:w="15" w:type="dxa"/>
              <w:left w:w="15" w:type="dxa"/>
              <w:right w:w="15" w:type="dxa"/>
            </w:tcMar>
            <w:vAlign w:val="bottom"/>
          </w:tcPr>
          <w:p w14:paraId="40DAF739" w14:textId="3B01234C" w:rsidR="7C5A47D5" w:rsidRDefault="7C5A47D5" w:rsidP="7C5A47D5">
            <w:pPr>
              <w:jc w:val="center"/>
            </w:pPr>
            <w:r w:rsidRPr="7C5A47D5">
              <w:rPr>
                <w:rFonts w:ascii="Calibri" w:eastAsia="Calibri" w:hAnsi="Calibri" w:cs="Calibri"/>
                <w:b/>
                <w:bCs/>
                <w:color w:val="000000" w:themeColor="text1"/>
                <w:sz w:val="19"/>
                <w:szCs w:val="19"/>
              </w:rPr>
              <w:t>General</w:t>
            </w:r>
          </w:p>
        </w:tc>
        <w:tc>
          <w:tcPr>
            <w:tcW w:w="4609" w:type="dxa"/>
            <w:gridSpan w:val="4"/>
            <w:tcBorders>
              <w:top w:val="single" w:sz="4" w:space="0" w:color="000000" w:themeColor="text1"/>
              <w:left w:val="single" w:sz="4" w:space="0" w:color="auto"/>
              <w:bottom w:val="single" w:sz="4" w:space="0" w:color="000000" w:themeColor="text1"/>
              <w:right w:val="nil"/>
            </w:tcBorders>
            <w:shd w:val="clear" w:color="auto" w:fill="C6E0B4"/>
            <w:tcMar>
              <w:top w:w="15" w:type="dxa"/>
              <w:left w:w="15" w:type="dxa"/>
              <w:right w:w="15" w:type="dxa"/>
            </w:tcMar>
            <w:vAlign w:val="bottom"/>
          </w:tcPr>
          <w:p w14:paraId="46F3576C" w14:textId="6F39A3BA" w:rsidR="7C5A47D5" w:rsidRDefault="7C5A47D5" w:rsidP="7C5A47D5">
            <w:pPr>
              <w:jc w:val="center"/>
            </w:pPr>
            <w:r w:rsidRPr="7C5A47D5">
              <w:rPr>
                <w:rFonts w:ascii="Calibri" w:eastAsia="Calibri" w:hAnsi="Calibri" w:cs="Calibri"/>
                <w:b/>
                <w:bCs/>
                <w:color w:val="000000" w:themeColor="text1"/>
                <w:sz w:val="19"/>
                <w:szCs w:val="19"/>
              </w:rPr>
              <w:t xml:space="preserve">Program Utilization </w:t>
            </w:r>
          </w:p>
        </w:tc>
        <w:tc>
          <w:tcPr>
            <w:tcW w:w="5901" w:type="dxa"/>
            <w:gridSpan w:val="5"/>
            <w:tcBorders>
              <w:top w:val="single" w:sz="4" w:space="0" w:color="000000" w:themeColor="text1"/>
              <w:left w:val="single" w:sz="4" w:space="0" w:color="auto"/>
              <w:bottom w:val="nil"/>
              <w:right w:val="nil"/>
            </w:tcBorders>
            <w:shd w:val="clear" w:color="auto" w:fill="F8CBAD"/>
            <w:tcMar>
              <w:top w:w="15" w:type="dxa"/>
              <w:left w:w="15" w:type="dxa"/>
              <w:right w:w="15" w:type="dxa"/>
            </w:tcMar>
            <w:vAlign w:val="bottom"/>
          </w:tcPr>
          <w:p w14:paraId="6DE2432F" w14:textId="561660C4" w:rsidR="7C5A47D5" w:rsidRDefault="7C5A47D5" w:rsidP="7C5A47D5">
            <w:pPr>
              <w:jc w:val="center"/>
            </w:pPr>
            <w:r w:rsidRPr="7C5A47D5">
              <w:rPr>
                <w:rFonts w:ascii="Calibri" w:eastAsia="Calibri" w:hAnsi="Calibri" w:cs="Calibri"/>
                <w:b/>
                <w:bCs/>
                <w:color w:val="000000" w:themeColor="text1"/>
                <w:sz w:val="19"/>
                <w:szCs w:val="19"/>
              </w:rPr>
              <w:t>FY 2022 Contract Utilization (as of 6.20.23)</w:t>
            </w:r>
          </w:p>
        </w:tc>
      </w:tr>
      <w:tr w:rsidR="7C5A47D5" w14:paraId="547895EE" w14:textId="77777777" w:rsidTr="7C5A47D5">
        <w:trPr>
          <w:trHeight w:val="885"/>
        </w:trPr>
        <w:tc>
          <w:tcPr>
            <w:tcW w:w="2451" w:type="dxa"/>
            <w:tcBorders>
              <w:top w:val="single" w:sz="4" w:space="0" w:color="auto"/>
              <w:left w:val="single" w:sz="4" w:space="0" w:color="000000" w:themeColor="text1"/>
              <w:bottom w:val="nil"/>
              <w:right w:val="single" w:sz="4" w:space="0" w:color="auto"/>
            </w:tcBorders>
            <w:shd w:val="clear" w:color="auto" w:fill="DDEBF7"/>
            <w:tcMar>
              <w:top w:w="15" w:type="dxa"/>
              <w:left w:w="15" w:type="dxa"/>
              <w:right w:w="15" w:type="dxa"/>
            </w:tcMar>
            <w:vAlign w:val="bottom"/>
          </w:tcPr>
          <w:p w14:paraId="63B7C324" w14:textId="4F2E7530" w:rsidR="7C5A47D5" w:rsidRDefault="7C5A47D5" w:rsidP="7C5A47D5">
            <w:pPr>
              <w:jc w:val="center"/>
            </w:pPr>
            <w:r w:rsidRPr="7C5A47D5">
              <w:rPr>
                <w:rFonts w:ascii="Calibri" w:eastAsia="Calibri" w:hAnsi="Calibri" w:cs="Calibri"/>
                <w:b/>
                <w:bCs/>
                <w:color w:val="000000" w:themeColor="text1"/>
                <w:sz w:val="19"/>
                <w:szCs w:val="19"/>
              </w:rPr>
              <w:t>Project</w:t>
            </w:r>
          </w:p>
        </w:tc>
        <w:tc>
          <w:tcPr>
            <w:tcW w:w="1071" w:type="dxa"/>
            <w:tcBorders>
              <w:top w:val="single" w:sz="4" w:space="0" w:color="000000" w:themeColor="text1"/>
              <w:left w:val="single" w:sz="4" w:space="0" w:color="auto"/>
              <w:bottom w:val="nil"/>
              <w:right w:val="single" w:sz="4" w:space="0" w:color="auto"/>
            </w:tcBorders>
            <w:shd w:val="clear" w:color="auto" w:fill="C6E0B4"/>
            <w:tcMar>
              <w:top w:w="15" w:type="dxa"/>
              <w:left w:w="15" w:type="dxa"/>
              <w:right w:w="15" w:type="dxa"/>
            </w:tcMar>
            <w:vAlign w:val="bottom"/>
          </w:tcPr>
          <w:p w14:paraId="3B4F41B8" w14:textId="68935EA8" w:rsidR="7C5A47D5" w:rsidRDefault="7C5A47D5" w:rsidP="7C5A47D5">
            <w:pPr>
              <w:jc w:val="center"/>
            </w:pPr>
            <w:r w:rsidRPr="7C5A47D5">
              <w:rPr>
                <w:rFonts w:ascii="Calibri" w:eastAsia="Calibri" w:hAnsi="Calibri" w:cs="Calibri"/>
                <w:b/>
                <w:bCs/>
                <w:color w:val="000000" w:themeColor="text1"/>
                <w:sz w:val="19"/>
                <w:szCs w:val="19"/>
              </w:rPr>
              <w:t>Contract Units</w:t>
            </w:r>
          </w:p>
        </w:tc>
        <w:tc>
          <w:tcPr>
            <w:tcW w:w="925" w:type="dxa"/>
            <w:tcBorders>
              <w:top w:val="single" w:sz="4" w:space="0" w:color="000000" w:themeColor="text1"/>
              <w:left w:val="single" w:sz="4" w:space="0" w:color="auto"/>
              <w:bottom w:val="single" w:sz="4" w:space="0" w:color="000000" w:themeColor="text1"/>
              <w:right w:val="single" w:sz="4" w:space="0" w:color="auto"/>
            </w:tcBorders>
            <w:shd w:val="clear" w:color="auto" w:fill="C6E0B4"/>
            <w:tcMar>
              <w:top w:w="15" w:type="dxa"/>
              <w:left w:w="15" w:type="dxa"/>
              <w:right w:w="15" w:type="dxa"/>
            </w:tcMar>
            <w:vAlign w:val="bottom"/>
          </w:tcPr>
          <w:p w14:paraId="0BE9CD48" w14:textId="564EABC0" w:rsidR="7C5A47D5" w:rsidRDefault="7C5A47D5" w:rsidP="7C5A47D5">
            <w:pPr>
              <w:jc w:val="center"/>
            </w:pPr>
            <w:r w:rsidRPr="7C5A47D5">
              <w:rPr>
                <w:rFonts w:ascii="Calibri" w:eastAsia="Calibri" w:hAnsi="Calibri" w:cs="Calibri"/>
                <w:b/>
                <w:bCs/>
                <w:color w:val="000000" w:themeColor="text1"/>
                <w:sz w:val="19"/>
                <w:szCs w:val="19"/>
              </w:rPr>
              <w:t>Contract Capacity</w:t>
            </w:r>
          </w:p>
        </w:tc>
        <w:tc>
          <w:tcPr>
            <w:tcW w:w="1512" w:type="dxa"/>
            <w:tcBorders>
              <w:top w:val="single" w:sz="4" w:space="0" w:color="000000" w:themeColor="text1"/>
              <w:left w:val="single" w:sz="4" w:space="0" w:color="auto"/>
              <w:bottom w:val="nil"/>
              <w:right w:val="single" w:sz="4" w:space="0" w:color="auto"/>
            </w:tcBorders>
            <w:shd w:val="clear" w:color="auto" w:fill="C6E0B4"/>
            <w:tcMar>
              <w:top w:w="15" w:type="dxa"/>
              <w:left w:w="15" w:type="dxa"/>
              <w:right w:w="15" w:type="dxa"/>
            </w:tcMar>
            <w:vAlign w:val="bottom"/>
          </w:tcPr>
          <w:p w14:paraId="061329F9" w14:textId="3FFAA053" w:rsidR="7C5A47D5" w:rsidRDefault="7C5A47D5" w:rsidP="7C5A47D5">
            <w:pPr>
              <w:jc w:val="center"/>
            </w:pPr>
            <w:r w:rsidRPr="7C5A47D5">
              <w:rPr>
                <w:rFonts w:ascii="Calibri" w:eastAsia="Calibri" w:hAnsi="Calibri" w:cs="Calibri"/>
                <w:b/>
                <w:bCs/>
                <w:color w:val="000000" w:themeColor="text1"/>
                <w:sz w:val="19"/>
                <w:szCs w:val="19"/>
              </w:rPr>
              <w:t>Current Units Filled (per Rent Roll if applicable)</w:t>
            </w:r>
          </w:p>
        </w:tc>
        <w:tc>
          <w:tcPr>
            <w:tcW w:w="1101" w:type="dxa"/>
            <w:tcBorders>
              <w:top w:val="single" w:sz="4" w:space="0" w:color="000000" w:themeColor="text1"/>
              <w:left w:val="single" w:sz="4" w:space="0" w:color="auto"/>
              <w:bottom w:val="nil"/>
              <w:right w:val="single" w:sz="4" w:space="0" w:color="auto"/>
            </w:tcBorders>
            <w:shd w:val="clear" w:color="auto" w:fill="C6E0B4"/>
            <w:tcMar>
              <w:top w:w="15" w:type="dxa"/>
              <w:left w:w="15" w:type="dxa"/>
              <w:right w:w="15" w:type="dxa"/>
            </w:tcMar>
            <w:vAlign w:val="bottom"/>
          </w:tcPr>
          <w:p w14:paraId="1FCB4AB4" w14:textId="0C4DBC7C" w:rsidR="7C5A47D5" w:rsidRDefault="7C5A47D5" w:rsidP="7C5A47D5">
            <w:pPr>
              <w:jc w:val="center"/>
            </w:pPr>
            <w:r w:rsidRPr="7C5A47D5">
              <w:rPr>
                <w:rFonts w:ascii="Calibri" w:eastAsia="Calibri" w:hAnsi="Calibri" w:cs="Calibri"/>
                <w:b/>
                <w:bCs/>
                <w:color w:val="000000" w:themeColor="text1"/>
                <w:sz w:val="19"/>
                <w:szCs w:val="19"/>
              </w:rPr>
              <w:t>Current Unit Utilization</w:t>
            </w:r>
          </w:p>
        </w:tc>
        <w:tc>
          <w:tcPr>
            <w:tcW w:w="998" w:type="dxa"/>
            <w:tcBorders>
              <w:top w:val="single" w:sz="4" w:space="0" w:color="000000" w:themeColor="text1"/>
              <w:left w:val="single" w:sz="4" w:space="0" w:color="auto"/>
              <w:bottom w:val="single" w:sz="4" w:space="0" w:color="auto"/>
              <w:right w:val="single" w:sz="4" w:space="0" w:color="auto"/>
            </w:tcBorders>
            <w:shd w:val="clear" w:color="auto" w:fill="F8CBAD"/>
            <w:tcMar>
              <w:top w:w="15" w:type="dxa"/>
              <w:left w:w="15" w:type="dxa"/>
              <w:right w:w="15" w:type="dxa"/>
            </w:tcMar>
            <w:vAlign w:val="bottom"/>
          </w:tcPr>
          <w:p w14:paraId="271186E6" w14:textId="221A11C3" w:rsidR="7C5A47D5" w:rsidRDefault="7C5A47D5" w:rsidP="7C5A47D5">
            <w:pPr>
              <w:jc w:val="center"/>
            </w:pPr>
            <w:r w:rsidRPr="7C5A47D5">
              <w:rPr>
                <w:rFonts w:ascii="Calibri" w:eastAsia="Calibri" w:hAnsi="Calibri" w:cs="Calibri"/>
                <w:b/>
                <w:bCs/>
                <w:color w:val="000000" w:themeColor="text1"/>
                <w:sz w:val="19"/>
                <w:szCs w:val="19"/>
              </w:rPr>
              <w:t>Contract Start</w:t>
            </w:r>
          </w:p>
        </w:tc>
        <w:tc>
          <w:tcPr>
            <w:tcW w:w="1468" w:type="dxa"/>
            <w:tcBorders>
              <w:top w:val="single" w:sz="4" w:space="0" w:color="000000" w:themeColor="text1"/>
              <w:left w:val="single" w:sz="4" w:space="0" w:color="auto"/>
              <w:bottom w:val="nil"/>
              <w:right w:val="single" w:sz="4" w:space="0" w:color="auto"/>
            </w:tcBorders>
            <w:shd w:val="clear" w:color="auto" w:fill="F8CBAD"/>
            <w:tcMar>
              <w:top w:w="15" w:type="dxa"/>
              <w:left w:w="15" w:type="dxa"/>
              <w:right w:w="15" w:type="dxa"/>
            </w:tcMar>
            <w:vAlign w:val="bottom"/>
          </w:tcPr>
          <w:p w14:paraId="68C6289A" w14:textId="36D0577F" w:rsidR="7C5A47D5" w:rsidRDefault="7C5A47D5" w:rsidP="7C5A47D5">
            <w:pPr>
              <w:jc w:val="center"/>
            </w:pPr>
            <w:r w:rsidRPr="7C5A47D5">
              <w:rPr>
                <w:rFonts w:ascii="Calibri" w:eastAsia="Calibri" w:hAnsi="Calibri" w:cs="Calibri"/>
                <w:b/>
                <w:bCs/>
                <w:color w:val="000000" w:themeColor="text1"/>
                <w:sz w:val="19"/>
                <w:szCs w:val="19"/>
              </w:rPr>
              <w:t>Total Sub-Recipient Award</w:t>
            </w:r>
          </w:p>
        </w:tc>
        <w:tc>
          <w:tcPr>
            <w:tcW w:w="925" w:type="dxa"/>
            <w:tcBorders>
              <w:top w:val="single" w:sz="4" w:space="0" w:color="000000" w:themeColor="text1"/>
              <w:left w:val="single" w:sz="4" w:space="0" w:color="auto"/>
              <w:bottom w:val="nil"/>
              <w:right w:val="single" w:sz="4" w:space="0" w:color="auto"/>
            </w:tcBorders>
            <w:shd w:val="clear" w:color="auto" w:fill="F8CBAD"/>
            <w:tcMar>
              <w:top w:w="15" w:type="dxa"/>
              <w:left w:w="15" w:type="dxa"/>
              <w:right w:w="15" w:type="dxa"/>
            </w:tcMar>
            <w:vAlign w:val="bottom"/>
          </w:tcPr>
          <w:p w14:paraId="510BA65C" w14:textId="538BDF65" w:rsidR="7C5A47D5" w:rsidRDefault="7C5A47D5" w:rsidP="7C5A47D5">
            <w:pPr>
              <w:jc w:val="center"/>
            </w:pPr>
            <w:r w:rsidRPr="7C5A47D5">
              <w:rPr>
                <w:rFonts w:ascii="Calibri" w:eastAsia="Calibri" w:hAnsi="Calibri" w:cs="Calibri"/>
                <w:b/>
                <w:bCs/>
                <w:color w:val="000000" w:themeColor="text1"/>
                <w:sz w:val="19"/>
                <w:szCs w:val="19"/>
              </w:rPr>
              <w:t>Point Billed in Contract</w:t>
            </w:r>
          </w:p>
        </w:tc>
        <w:tc>
          <w:tcPr>
            <w:tcW w:w="1160" w:type="dxa"/>
            <w:tcBorders>
              <w:top w:val="single" w:sz="4" w:space="0" w:color="000000" w:themeColor="text1"/>
              <w:left w:val="single" w:sz="4" w:space="0" w:color="auto"/>
              <w:bottom w:val="nil"/>
              <w:right w:val="single" w:sz="4" w:space="0" w:color="auto"/>
            </w:tcBorders>
            <w:shd w:val="clear" w:color="auto" w:fill="F8CBAD"/>
            <w:tcMar>
              <w:top w:w="15" w:type="dxa"/>
              <w:left w:w="15" w:type="dxa"/>
              <w:right w:w="15" w:type="dxa"/>
            </w:tcMar>
            <w:vAlign w:val="bottom"/>
          </w:tcPr>
          <w:p w14:paraId="2B00A039" w14:textId="4C57194B" w:rsidR="7C5A47D5" w:rsidRDefault="7C5A47D5" w:rsidP="7C5A47D5">
            <w:pPr>
              <w:jc w:val="center"/>
            </w:pPr>
            <w:r w:rsidRPr="7C5A47D5">
              <w:rPr>
                <w:rFonts w:ascii="Calibri" w:eastAsia="Calibri" w:hAnsi="Calibri" w:cs="Calibri"/>
                <w:b/>
                <w:bCs/>
                <w:color w:val="000000" w:themeColor="text1"/>
                <w:sz w:val="19"/>
                <w:szCs w:val="19"/>
              </w:rPr>
              <w:t>Month Billing Processed Through*</w:t>
            </w:r>
          </w:p>
        </w:tc>
        <w:tc>
          <w:tcPr>
            <w:tcW w:w="1350" w:type="dxa"/>
            <w:tcBorders>
              <w:top w:val="single" w:sz="4" w:space="0" w:color="000000" w:themeColor="text1"/>
              <w:left w:val="single" w:sz="4" w:space="0" w:color="auto"/>
              <w:bottom w:val="nil"/>
              <w:right w:val="single" w:sz="4" w:space="0" w:color="000000" w:themeColor="text1"/>
            </w:tcBorders>
            <w:shd w:val="clear" w:color="auto" w:fill="F8CBAD"/>
            <w:tcMar>
              <w:top w:w="15" w:type="dxa"/>
              <w:left w:w="15" w:type="dxa"/>
              <w:right w:w="15" w:type="dxa"/>
            </w:tcMar>
            <w:vAlign w:val="bottom"/>
          </w:tcPr>
          <w:p w14:paraId="1CA94FFB" w14:textId="05830CAA" w:rsidR="7C5A47D5" w:rsidRDefault="7C5A47D5" w:rsidP="7C5A47D5">
            <w:pPr>
              <w:jc w:val="center"/>
            </w:pPr>
            <w:r w:rsidRPr="7C5A47D5">
              <w:rPr>
                <w:rFonts w:ascii="Calibri" w:eastAsia="Calibri" w:hAnsi="Calibri" w:cs="Calibri"/>
                <w:b/>
                <w:bCs/>
                <w:color w:val="000000" w:themeColor="text1"/>
                <w:sz w:val="19"/>
                <w:szCs w:val="19"/>
              </w:rPr>
              <w:t>Current Utilization (thru last billing)</w:t>
            </w:r>
          </w:p>
        </w:tc>
      </w:tr>
      <w:tr w:rsidR="7C5A47D5" w14:paraId="3D4DD792" w14:textId="77777777" w:rsidTr="7C5A47D5">
        <w:trPr>
          <w:trHeight w:val="300"/>
        </w:trPr>
        <w:tc>
          <w:tcPr>
            <w:tcW w:w="2451" w:type="dxa"/>
            <w:tcBorders>
              <w:top w:val="single" w:sz="4" w:space="0" w:color="000000" w:themeColor="text1"/>
              <w:left w:val="single" w:sz="4" w:space="0" w:color="000000" w:themeColor="text1"/>
              <w:bottom w:val="nil"/>
              <w:right w:val="nil"/>
            </w:tcBorders>
            <w:shd w:val="clear" w:color="auto" w:fill="E7E6E6" w:themeFill="background2"/>
            <w:tcMar>
              <w:top w:w="15" w:type="dxa"/>
              <w:left w:w="15" w:type="dxa"/>
              <w:right w:w="15" w:type="dxa"/>
            </w:tcMar>
            <w:vAlign w:val="bottom"/>
          </w:tcPr>
          <w:p w14:paraId="17E2C5F1" w14:textId="4C554C4D" w:rsidR="7C5A47D5" w:rsidRDefault="7C5A47D5" w:rsidP="7C5A47D5">
            <w:r w:rsidRPr="7C5A47D5">
              <w:rPr>
                <w:rFonts w:ascii="Calibri" w:eastAsia="Calibri" w:hAnsi="Calibri" w:cs="Calibri"/>
                <w:b/>
                <w:bCs/>
                <w:color w:val="000000" w:themeColor="text1"/>
                <w:sz w:val="19"/>
                <w:szCs w:val="19"/>
              </w:rPr>
              <w:t>CoC Projects</w:t>
            </w:r>
          </w:p>
        </w:tc>
        <w:tc>
          <w:tcPr>
            <w:tcW w:w="1071"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6EAF05C6" w14:textId="2B9FEFD0" w:rsidR="7C5A47D5" w:rsidRDefault="7C5A47D5"/>
        </w:tc>
        <w:tc>
          <w:tcPr>
            <w:tcW w:w="925"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33E57E5A" w14:textId="61E16FCD" w:rsidR="7C5A47D5" w:rsidRDefault="7C5A47D5"/>
        </w:tc>
        <w:tc>
          <w:tcPr>
            <w:tcW w:w="1512"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4A1CF403" w14:textId="19F153F4" w:rsidR="7C5A47D5" w:rsidRDefault="7C5A47D5"/>
        </w:tc>
        <w:tc>
          <w:tcPr>
            <w:tcW w:w="1101"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328B8572" w14:textId="7D3389B8" w:rsidR="7C5A47D5" w:rsidRDefault="7C5A47D5"/>
        </w:tc>
        <w:tc>
          <w:tcPr>
            <w:tcW w:w="998"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447C1699" w14:textId="075D066E" w:rsidR="7C5A47D5" w:rsidRDefault="7C5A47D5"/>
        </w:tc>
        <w:tc>
          <w:tcPr>
            <w:tcW w:w="1468"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7E410BC6" w14:textId="7DE66833" w:rsidR="7C5A47D5" w:rsidRDefault="7C5A47D5"/>
        </w:tc>
        <w:tc>
          <w:tcPr>
            <w:tcW w:w="925"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41B22A28" w14:textId="53C4CC33" w:rsidR="7C5A47D5" w:rsidRDefault="7C5A47D5"/>
        </w:tc>
        <w:tc>
          <w:tcPr>
            <w:tcW w:w="1160" w:type="dxa"/>
            <w:tcBorders>
              <w:top w:val="single" w:sz="4" w:space="0" w:color="000000" w:themeColor="text1"/>
              <w:left w:val="nil"/>
              <w:bottom w:val="nil"/>
              <w:right w:val="nil"/>
            </w:tcBorders>
            <w:shd w:val="clear" w:color="auto" w:fill="E7E6E6" w:themeFill="background2"/>
            <w:tcMar>
              <w:top w:w="15" w:type="dxa"/>
              <w:left w:w="15" w:type="dxa"/>
              <w:right w:w="15" w:type="dxa"/>
            </w:tcMar>
            <w:vAlign w:val="bottom"/>
          </w:tcPr>
          <w:p w14:paraId="148BBBB0" w14:textId="0D968E14" w:rsidR="7C5A47D5" w:rsidRDefault="7C5A47D5"/>
        </w:tc>
        <w:tc>
          <w:tcPr>
            <w:tcW w:w="1350" w:type="dxa"/>
            <w:tcBorders>
              <w:top w:val="single" w:sz="4" w:space="0" w:color="000000" w:themeColor="text1"/>
              <w:left w:val="nil"/>
              <w:bottom w:val="nil"/>
              <w:right w:val="single" w:sz="4" w:space="0" w:color="000000" w:themeColor="text1"/>
            </w:tcBorders>
            <w:shd w:val="clear" w:color="auto" w:fill="E7E6E6" w:themeFill="background2"/>
            <w:tcMar>
              <w:top w:w="15" w:type="dxa"/>
              <w:left w:w="15" w:type="dxa"/>
              <w:right w:w="15" w:type="dxa"/>
            </w:tcMar>
            <w:vAlign w:val="bottom"/>
          </w:tcPr>
          <w:p w14:paraId="6FC885D6" w14:textId="1854E5FF" w:rsidR="7C5A47D5" w:rsidRDefault="7C5A47D5"/>
        </w:tc>
      </w:tr>
      <w:tr w:rsidR="7C5A47D5" w14:paraId="6F38900C" w14:textId="77777777" w:rsidTr="7C5A47D5">
        <w:trPr>
          <w:trHeight w:val="270"/>
        </w:trPr>
        <w:tc>
          <w:tcPr>
            <w:tcW w:w="245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04901BF9" w14:textId="442BAB0F" w:rsidR="7C5A47D5" w:rsidRDefault="7C5A47D5">
            <w:r w:rsidRPr="7C5A47D5">
              <w:rPr>
                <w:rFonts w:ascii="Calibri" w:eastAsia="Calibri" w:hAnsi="Calibri" w:cs="Calibri"/>
                <w:b/>
                <w:bCs/>
                <w:color w:val="000000" w:themeColor="text1"/>
                <w:sz w:val="19"/>
                <w:szCs w:val="19"/>
              </w:rPr>
              <w:t>A Positive Place</w:t>
            </w:r>
          </w:p>
        </w:tc>
        <w:tc>
          <w:tcPr>
            <w:tcW w:w="107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761C9A3" w14:textId="6421A7BE" w:rsidR="7C5A47D5" w:rsidRDefault="7C5A47D5" w:rsidP="7C5A47D5">
            <w:pPr>
              <w:jc w:val="center"/>
            </w:pPr>
            <w:r w:rsidRPr="7C5A47D5">
              <w:rPr>
                <w:rFonts w:ascii="Calibri" w:eastAsia="Calibri" w:hAnsi="Calibri" w:cs="Calibri"/>
                <w:color w:val="000000" w:themeColor="text1"/>
                <w:sz w:val="19"/>
                <w:szCs w:val="19"/>
              </w:rPr>
              <w:t xml:space="preserve">11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D988663" w14:textId="26E3D45D" w:rsidR="7C5A47D5" w:rsidRDefault="7C5A47D5" w:rsidP="7C5A47D5">
            <w:pPr>
              <w:jc w:val="center"/>
            </w:pPr>
            <w:r w:rsidRPr="7C5A47D5">
              <w:rPr>
                <w:rFonts w:ascii="Calibri" w:eastAsia="Calibri" w:hAnsi="Calibri" w:cs="Calibri"/>
                <w:color w:val="000000" w:themeColor="text1"/>
                <w:sz w:val="19"/>
                <w:szCs w:val="19"/>
              </w:rPr>
              <w:t xml:space="preserve">17 </w:t>
            </w:r>
          </w:p>
        </w:tc>
        <w:tc>
          <w:tcPr>
            <w:tcW w:w="1512"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6A0EFB43" w14:textId="0AEB6D39" w:rsidR="7C5A47D5" w:rsidRDefault="7C5A47D5"/>
        </w:tc>
        <w:tc>
          <w:tcPr>
            <w:tcW w:w="1101"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0EF9A36D" w14:textId="45A75FF2" w:rsidR="7C5A47D5" w:rsidRDefault="7C5A47D5"/>
        </w:tc>
        <w:tc>
          <w:tcPr>
            <w:tcW w:w="998"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1D449514" w14:textId="76E3CCFA" w:rsidR="7C5A47D5" w:rsidRDefault="7C5A47D5" w:rsidP="7C5A47D5">
            <w:pPr>
              <w:jc w:val="center"/>
            </w:pPr>
            <w:r w:rsidRPr="7C5A47D5">
              <w:rPr>
                <w:rFonts w:ascii="Calibri" w:eastAsia="Calibri" w:hAnsi="Calibri" w:cs="Calibri"/>
                <w:color w:val="000000" w:themeColor="text1"/>
                <w:sz w:val="19"/>
                <w:szCs w:val="19"/>
              </w:rPr>
              <w:t>Aug-23</w:t>
            </w:r>
          </w:p>
        </w:tc>
        <w:tc>
          <w:tcPr>
            <w:tcW w:w="1468"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6F6F7856" w14:textId="21450BCE" w:rsidR="7C5A47D5" w:rsidRDefault="7C5A47D5" w:rsidP="7C5A47D5">
            <w:pPr>
              <w:jc w:val="center"/>
            </w:pPr>
            <w:r w:rsidRPr="7C5A47D5">
              <w:rPr>
                <w:rFonts w:ascii="Calibri" w:eastAsia="Calibri" w:hAnsi="Calibri" w:cs="Calibri"/>
                <w:color w:val="000000" w:themeColor="text1"/>
                <w:sz w:val="19"/>
                <w:szCs w:val="19"/>
              </w:rPr>
              <w:t xml:space="preserve">$135,219.00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5AE921E1" w14:textId="39EF3139" w:rsidR="7C5A47D5" w:rsidRDefault="7C5A47D5"/>
        </w:tc>
        <w:tc>
          <w:tcPr>
            <w:tcW w:w="116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57D8BE18" w14:textId="460DBFE8" w:rsidR="7C5A47D5" w:rsidRDefault="7C5A47D5"/>
        </w:tc>
        <w:tc>
          <w:tcPr>
            <w:tcW w:w="135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10733B82" w14:textId="343BC466" w:rsidR="7C5A47D5" w:rsidRDefault="7C5A47D5"/>
        </w:tc>
      </w:tr>
      <w:tr w:rsidR="7C5A47D5" w14:paraId="5CFFE71D"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0BEB4BF8" w14:textId="6D63D422" w:rsidR="7C5A47D5" w:rsidRDefault="7C5A47D5">
            <w:r w:rsidRPr="7C5A47D5">
              <w:rPr>
                <w:rFonts w:ascii="Calibri" w:eastAsia="Calibri" w:hAnsi="Calibri" w:cs="Calibri"/>
                <w:b/>
                <w:bCs/>
                <w:color w:val="000000" w:themeColor="text1"/>
                <w:sz w:val="19"/>
                <w:szCs w:val="19"/>
              </w:rPr>
              <w:t>Adult Independent Living</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6031F734" w14:textId="42699428"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0C941C2B" w14:textId="6B7E0996"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05BCDC4A" w14:textId="588008CD" w:rsidR="7C5A47D5" w:rsidRDefault="7C5A47D5"/>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206458E5" w14:textId="37B7363B"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E53EEA6" w14:textId="3C4F28D9" w:rsidR="7C5A47D5" w:rsidRDefault="7C5A47D5" w:rsidP="7C5A47D5">
            <w:pPr>
              <w:jc w:val="center"/>
            </w:pPr>
            <w:r w:rsidRPr="7C5A47D5">
              <w:rPr>
                <w:rFonts w:ascii="Calibri" w:eastAsia="Calibri" w:hAnsi="Calibri" w:cs="Calibri"/>
                <w:color w:val="000000" w:themeColor="text1"/>
                <w:sz w:val="19"/>
                <w:szCs w:val="19"/>
              </w:rPr>
              <w:t>Nov-23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5A85D88D" w14:textId="7FDE4782" w:rsidR="7C5A47D5" w:rsidRDefault="7C5A47D5" w:rsidP="7C5A47D5">
            <w:pPr>
              <w:jc w:val="center"/>
            </w:pPr>
            <w:r w:rsidRPr="7C5A47D5">
              <w:rPr>
                <w:rFonts w:ascii="Calibri" w:eastAsia="Calibri" w:hAnsi="Calibri" w:cs="Calibri"/>
                <w:color w:val="000000" w:themeColor="text1"/>
                <w:sz w:val="19"/>
                <w:szCs w:val="19"/>
              </w:rPr>
              <w:t xml:space="preserve">$41,992.00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78ADAADA" w14:textId="3D8B4F14"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DC3A2A2" w14:textId="3BAFF2BF"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0EA8970" w14:textId="3C0DD380" w:rsidR="7C5A47D5" w:rsidRDefault="7C5A47D5"/>
        </w:tc>
      </w:tr>
      <w:tr w:rsidR="7C5A47D5" w14:paraId="4F3C7399"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1553811E" w14:textId="5B4AC6C4" w:rsidR="7C5A47D5" w:rsidRDefault="7C5A47D5">
            <w:r w:rsidRPr="7C5A47D5">
              <w:rPr>
                <w:rFonts w:ascii="Calibri" w:eastAsia="Calibri" w:hAnsi="Calibri" w:cs="Calibri"/>
                <w:b/>
                <w:bCs/>
                <w:color w:val="000000" w:themeColor="text1"/>
                <w:sz w:val="19"/>
                <w:szCs w:val="19"/>
              </w:rPr>
              <w:t>CHD PSH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4282C0DA" w14:textId="14C67878" w:rsidR="7C5A47D5" w:rsidRDefault="7C5A47D5" w:rsidP="7C5A47D5">
            <w:pPr>
              <w:jc w:val="center"/>
            </w:pPr>
            <w:r w:rsidRPr="7C5A47D5">
              <w:rPr>
                <w:rFonts w:ascii="Calibri" w:eastAsia="Calibri" w:hAnsi="Calibri" w:cs="Calibri"/>
                <w:color w:val="000000" w:themeColor="text1"/>
                <w:sz w:val="19"/>
                <w:szCs w:val="19"/>
              </w:rPr>
              <w:t xml:space="preserve">48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020062E4" w14:textId="17D22D5E" w:rsidR="7C5A47D5" w:rsidRDefault="7C5A47D5" w:rsidP="7C5A47D5">
            <w:pPr>
              <w:jc w:val="center"/>
            </w:pPr>
            <w:r w:rsidRPr="7C5A47D5">
              <w:rPr>
                <w:rFonts w:ascii="Calibri" w:eastAsia="Calibri" w:hAnsi="Calibri" w:cs="Calibri"/>
                <w:color w:val="000000" w:themeColor="text1"/>
                <w:sz w:val="19"/>
                <w:szCs w:val="19"/>
              </w:rPr>
              <w:t xml:space="preserve">48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04F234F9" w14:textId="61A9AE8A" w:rsidR="7C5A47D5" w:rsidRDefault="7C5A47D5"/>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88ACC0E" w14:textId="165114E2"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288F183" w14:textId="475E6ACF" w:rsidR="7C5A47D5" w:rsidRDefault="7C5A47D5" w:rsidP="7C5A47D5">
            <w:pPr>
              <w:jc w:val="center"/>
            </w:pPr>
            <w:r w:rsidRPr="7C5A47D5">
              <w:rPr>
                <w:rFonts w:ascii="Calibri" w:eastAsia="Calibri" w:hAnsi="Calibri" w:cs="Calibri"/>
                <w:color w:val="000000" w:themeColor="text1"/>
                <w:sz w:val="19"/>
                <w:szCs w:val="19"/>
              </w:rPr>
              <w:t>Jul-23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52ED14BC" w14:textId="0F5F1603" w:rsidR="7C5A47D5" w:rsidRDefault="7C5A47D5" w:rsidP="7C5A47D5">
            <w:pPr>
              <w:jc w:val="center"/>
            </w:pPr>
            <w:r w:rsidRPr="7C5A47D5">
              <w:rPr>
                <w:rFonts w:ascii="Calibri" w:eastAsia="Calibri" w:hAnsi="Calibri" w:cs="Calibri"/>
                <w:color w:val="000000" w:themeColor="text1"/>
                <w:sz w:val="19"/>
                <w:szCs w:val="19"/>
              </w:rPr>
              <w:t xml:space="preserve">$720,045.50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1E9F7EB6" w14:textId="327D80C5"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44E5E91A" w14:textId="10CC2860"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6DB200B" w14:textId="49210EB9" w:rsidR="7C5A47D5" w:rsidRDefault="7C5A47D5"/>
        </w:tc>
      </w:tr>
      <w:tr w:rsidR="7C5A47D5" w14:paraId="1B94E253" w14:textId="77777777" w:rsidTr="7C5A47D5">
        <w:trPr>
          <w:trHeight w:val="255"/>
        </w:trPr>
        <w:tc>
          <w:tcPr>
            <w:tcW w:w="2451"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4D555379" w14:textId="1CCDEC11" w:rsidR="7C5A47D5" w:rsidRDefault="7C5A47D5">
            <w:r w:rsidRPr="7C5A47D5">
              <w:rPr>
                <w:rFonts w:ascii="Calibri" w:eastAsia="Calibri" w:hAnsi="Calibri" w:cs="Calibri"/>
                <w:b/>
                <w:bCs/>
                <w:color w:val="000000" w:themeColor="text1"/>
                <w:sz w:val="19"/>
                <w:szCs w:val="19"/>
              </w:rPr>
              <w:t xml:space="preserve">   CHD Subrecipient A</w:t>
            </w:r>
          </w:p>
        </w:tc>
        <w:tc>
          <w:tcPr>
            <w:tcW w:w="1071"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1428EFFE" w14:textId="51743E25" w:rsidR="7C5A47D5" w:rsidRDefault="7C5A47D5"/>
        </w:tc>
        <w:tc>
          <w:tcPr>
            <w:tcW w:w="925"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0D5C0786" w14:textId="625878E3" w:rsidR="7C5A47D5" w:rsidRDefault="7C5A47D5"/>
        </w:tc>
        <w:tc>
          <w:tcPr>
            <w:tcW w:w="1512"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41473D95" w14:textId="6F59CC8F" w:rsidR="7C5A47D5" w:rsidRDefault="7C5A47D5"/>
        </w:tc>
        <w:tc>
          <w:tcPr>
            <w:tcW w:w="1101"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bottom"/>
          </w:tcPr>
          <w:p w14:paraId="223F9F1A" w14:textId="103CC5E8" w:rsidR="7C5A47D5" w:rsidRDefault="7C5A47D5"/>
        </w:tc>
        <w:tc>
          <w:tcPr>
            <w:tcW w:w="998"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center"/>
          </w:tcPr>
          <w:p w14:paraId="3CF62061" w14:textId="223ABF05" w:rsidR="7C5A47D5" w:rsidRDefault="7C5A47D5"/>
        </w:tc>
        <w:tc>
          <w:tcPr>
            <w:tcW w:w="1468"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center"/>
          </w:tcPr>
          <w:p w14:paraId="3D706AD6" w14:textId="0C12D78A" w:rsidR="7C5A47D5" w:rsidRDefault="7C5A47D5"/>
        </w:tc>
        <w:tc>
          <w:tcPr>
            <w:tcW w:w="925"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1AE20EEC" w14:textId="0B399DE6" w:rsidR="7C5A47D5" w:rsidRDefault="7C5A47D5"/>
        </w:tc>
        <w:tc>
          <w:tcPr>
            <w:tcW w:w="1160"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bottom"/>
          </w:tcPr>
          <w:p w14:paraId="2B571362" w14:textId="487E04E7" w:rsidR="7C5A47D5" w:rsidRDefault="7C5A47D5"/>
        </w:tc>
        <w:tc>
          <w:tcPr>
            <w:tcW w:w="1350"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bottom"/>
          </w:tcPr>
          <w:p w14:paraId="595DED44" w14:textId="374E6F21" w:rsidR="7C5A47D5" w:rsidRDefault="7C5A47D5"/>
        </w:tc>
      </w:tr>
      <w:tr w:rsidR="7C5A47D5" w14:paraId="0C6670B2" w14:textId="77777777" w:rsidTr="7C5A47D5">
        <w:trPr>
          <w:trHeight w:val="255"/>
        </w:trPr>
        <w:tc>
          <w:tcPr>
            <w:tcW w:w="2451"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6519CAFB" w14:textId="54A34BB8" w:rsidR="7C5A47D5" w:rsidRDefault="7C5A47D5">
            <w:r w:rsidRPr="7C5A47D5">
              <w:rPr>
                <w:rFonts w:ascii="Calibri" w:eastAsia="Calibri" w:hAnsi="Calibri" w:cs="Calibri"/>
                <w:b/>
                <w:bCs/>
                <w:color w:val="000000" w:themeColor="text1"/>
                <w:sz w:val="19"/>
                <w:szCs w:val="19"/>
              </w:rPr>
              <w:t xml:space="preserve">   CHD Subrecipient B</w:t>
            </w:r>
          </w:p>
        </w:tc>
        <w:tc>
          <w:tcPr>
            <w:tcW w:w="1071"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1CE2D517" w14:textId="2E4C691E" w:rsidR="7C5A47D5" w:rsidRDefault="7C5A47D5"/>
        </w:tc>
        <w:tc>
          <w:tcPr>
            <w:tcW w:w="925"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5411D677" w14:textId="0CAC1533" w:rsidR="7C5A47D5" w:rsidRDefault="7C5A47D5"/>
        </w:tc>
        <w:tc>
          <w:tcPr>
            <w:tcW w:w="1512"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1A667B22" w14:textId="55941293" w:rsidR="7C5A47D5" w:rsidRDefault="7C5A47D5"/>
        </w:tc>
        <w:tc>
          <w:tcPr>
            <w:tcW w:w="1101"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bottom"/>
          </w:tcPr>
          <w:p w14:paraId="6CAEE4AE" w14:textId="7BAAADF2" w:rsidR="7C5A47D5" w:rsidRDefault="7C5A47D5"/>
        </w:tc>
        <w:tc>
          <w:tcPr>
            <w:tcW w:w="998"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center"/>
          </w:tcPr>
          <w:p w14:paraId="539DA3D1" w14:textId="3BD33652" w:rsidR="7C5A47D5" w:rsidRDefault="7C5A47D5"/>
        </w:tc>
        <w:tc>
          <w:tcPr>
            <w:tcW w:w="1468"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center"/>
          </w:tcPr>
          <w:p w14:paraId="73778ECB" w14:textId="122B1D99" w:rsidR="7C5A47D5" w:rsidRDefault="7C5A47D5"/>
        </w:tc>
        <w:tc>
          <w:tcPr>
            <w:tcW w:w="925" w:type="dxa"/>
            <w:tcBorders>
              <w:top w:val="nil"/>
              <w:left w:val="single" w:sz="4" w:space="0" w:color="000000" w:themeColor="text1"/>
              <w:bottom w:val="nil"/>
              <w:right w:val="nil"/>
            </w:tcBorders>
            <w:shd w:val="clear" w:color="auto" w:fill="FFF2CC" w:themeFill="accent4" w:themeFillTint="33"/>
            <w:tcMar>
              <w:top w:w="15" w:type="dxa"/>
              <w:left w:w="15" w:type="dxa"/>
              <w:right w:w="15" w:type="dxa"/>
            </w:tcMar>
            <w:vAlign w:val="bottom"/>
          </w:tcPr>
          <w:p w14:paraId="45FA75E1" w14:textId="79A94136" w:rsidR="7C5A47D5" w:rsidRDefault="7C5A47D5"/>
        </w:tc>
        <w:tc>
          <w:tcPr>
            <w:tcW w:w="1160"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bottom"/>
          </w:tcPr>
          <w:p w14:paraId="21B4C26F" w14:textId="5A4CDC29" w:rsidR="7C5A47D5" w:rsidRDefault="7C5A47D5"/>
        </w:tc>
        <w:tc>
          <w:tcPr>
            <w:tcW w:w="1350" w:type="dxa"/>
            <w:tcBorders>
              <w:top w:val="nil"/>
              <w:left w:val="single" w:sz="4" w:space="0" w:color="000000" w:themeColor="text1"/>
              <w:bottom w:val="nil"/>
              <w:right w:val="single" w:sz="4" w:space="0" w:color="000000" w:themeColor="text1"/>
            </w:tcBorders>
            <w:shd w:val="clear" w:color="auto" w:fill="FFF2CC" w:themeFill="accent4" w:themeFillTint="33"/>
            <w:tcMar>
              <w:top w:w="15" w:type="dxa"/>
              <w:left w:w="15" w:type="dxa"/>
              <w:right w:w="15" w:type="dxa"/>
            </w:tcMar>
            <w:vAlign w:val="bottom"/>
          </w:tcPr>
          <w:p w14:paraId="60E773FA" w14:textId="05598B45" w:rsidR="7C5A47D5" w:rsidRDefault="7C5A47D5"/>
        </w:tc>
      </w:tr>
      <w:tr w:rsidR="7C5A47D5" w14:paraId="6DE61AF4"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4E0FE2B4" w14:textId="6F78B59E" w:rsidR="7C5A47D5" w:rsidRDefault="7C5A47D5">
            <w:r w:rsidRPr="7C5A47D5">
              <w:rPr>
                <w:rFonts w:ascii="Calibri" w:eastAsia="Calibri" w:hAnsi="Calibri" w:cs="Calibri"/>
                <w:b/>
                <w:bCs/>
                <w:color w:val="000000" w:themeColor="text1"/>
                <w:sz w:val="19"/>
                <w:szCs w:val="19"/>
              </w:rPr>
              <w:t>DIAL/SELF TH/RRH-PH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1791E4FB" w14:textId="3DF353D2"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5A36E2A4" w14:textId="2D1FFDE9" w:rsidR="7C5A47D5" w:rsidRDefault="7C5A47D5" w:rsidP="7C5A47D5">
            <w:pPr>
              <w:jc w:val="center"/>
            </w:pPr>
            <w:r w:rsidRPr="7C5A47D5">
              <w:rPr>
                <w:rFonts w:ascii="Calibri" w:eastAsia="Calibri" w:hAnsi="Calibri" w:cs="Calibri"/>
                <w:color w:val="000000" w:themeColor="text1"/>
                <w:sz w:val="19"/>
                <w:szCs w:val="19"/>
              </w:rPr>
              <w:t xml:space="preserve">10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1BB5E9F9" w14:textId="26202296" w:rsidR="7C5A47D5" w:rsidRDefault="7C5A47D5"/>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98F593D" w14:textId="451A01FB"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DF0AE0A" w14:textId="4D6D9A42" w:rsidR="7C5A47D5" w:rsidRDefault="7C5A47D5" w:rsidP="7C5A47D5">
            <w:pPr>
              <w:jc w:val="center"/>
            </w:pPr>
            <w:r w:rsidRPr="7C5A47D5">
              <w:rPr>
                <w:rFonts w:ascii="Calibri" w:eastAsia="Calibri" w:hAnsi="Calibri" w:cs="Calibri"/>
                <w:color w:val="000000" w:themeColor="text1"/>
                <w:sz w:val="19"/>
                <w:szCs w:val="19"/>
              </w:rPr>
              <w:t>Jul-23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5CFD5E95" w14:textId="1A5128C6" w:rsidR="7C5A47D5" w:rsidRDefault="7C5A47D5" w:rsidP="7C5A47D5">
            <w:pPr>
              <w:jc w:val="center"/>
            </w:pPr>
            <w:r w:rsidRPr="7C5A47D5">
              <w:rPr>
                <w:rFonts w:ascii="Calibri" w:eastAsia="Calibri" w:hAnsi="Calibri" w:cs="Calibri"/>
                <w:color w:val="000000" w:themeColor="text1"/>
                <w:sz w:val="19"/>
                <w:szCs w:val="19"/>
              </w:rPr>
              <w:t xml:space="preserve">$95,041.50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7584DBC6" w14:textId="33C2D741"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E6A1459" w14:textId="2C778866"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B3A7443" w14:textId="727E53FF" w:rsidR="7C5A47D5" w:rsidRDefault="7C5A47D5"/>
        </w:tc>
      </w:tr>
      <w:tr w:rsidR="7C5A47D5" w14:paraId="3F4096BE"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15661ACF" w14:textId="7165F1CF" w:rsidR="7C5A47D5" w:rsidRDefault="7C5A47D5">
            <w:r w:rsidRPr="7C5A47D5">
              <w:rPr>
                <w:rFonts w:ascii="Calibri" w:eastAsia="Calibri" w:hAnsi="Calibri" w:cs="Calibri"/>
                <w:b/>
                <w:bCs/>
                <w:color w:val="000000" w:themeColor="text1"/>
                <w:sz w:val="19"/>
                <w:szCs w:val="19"/>
              </w:rPr>
              <w:t>Independent Housing Sol</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5E2F2989" w14:textId="0B33053E" w:rsidR="7C5A47D5" w:rsidRDefault="7C5A47D5" w:rsidP="7C5A47D5">
            <w:pPr>
              <w:jc w:val="center"/>
            </w:pPr>
            <w:r w:rsidRPr="7C5A47D5">
              <w:rPr>
                <w:rFonts w:ascii="Calibri" w:eastAsia="Calibri" w:hAnsi="Calibri" w:cs="Calibri"/>
                <w:color w:val="000000" w:themeColor="text1"/>
                <w:sz w:val="19"/>
                <w:szCs w:val="19"/>
              </w:rPr>
              <w:t xml:space="preserve">14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073E89DE" w14:textId="09DA0432" w:rsidR="7C5A47D5" w:rsidRDefault="7C5A47D5" w:rsidP="7C5A47D5">
            <w:pPr>
              <w:jc w:val="center"/>
            </w:pPr>
            <w:r w:rsidRPr="7C5A47D5">
              <w:rPr>
                <w:rFonts w:ascii="Calibri" w:eastAsia="Calibri" w:hAnsi="Calibri" w:cs="Calibri"/>
                <w:color w:val="000000" w:themeColor="text1"/>
                <w:sz w:val="19"/>
                <w:szCs w:val="19"/>
              </w:rPr>
              <w:t xml:space="preserve">14 </w:t>
            </w:r>
          </w:p>
        </w:tc>
        <w:tc>
          <w:tcPr>
            <w:tcW w:w="1512" w:type="dxa"/>
            <w:tcBorders>
              <w:top w:val="nil"/>
              <w:left w:val="single" w:sz="4" w:space="0" w:color="000000" w:themeColor="text1"/>
              <w:bottom w:val="nil"/>
              <w:right w:val="nil"/>
            </w:tcBorders>
            <w:shd w:val="clear" w:color="auto" w:fill="FFFFFF" w:themeFill="background1"/>
            <w:tcMar>
              <w:top w:w="15" w:type="dxa"/>
              <w:left w:w="15" w:type="dxa"/>
              <w:right w:w="15" w:type="dxa"/>
            </w:tcMar>
            <w:vAlign w:val="bottom"/>
          </w:tcPr>
          <w:p w14:paraId="217147DC" w14:textId="427F3333" w:rsidR="7C5A47D5" w:rsidRDefault="7C5A47D5"/>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FFE00A7" w14:textId="39C3AB51"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62AE9EA" w14:textId="04E2A3B2" w:rsidR="7C5A47D5" w:rsidRDefault="7C5A47D5" w:rsidP="7C5A47D5">
            <w:pPr>
              <w:jc w:val="center"/>
            </w:pPr>
            <w:r w:rsidRPr="7C5A47D5">
              <w:rPr>
                <w:rFonts w:ascii="Calibri" w:eastAsia="Calibri" w:hAnsi="Calibri" w:cs="Calibri"/>
                <w:color w:val="000000" w:themeColor="text1"/>
                <w:sz w:val="19"/>
                <w:szCs w:val="19"/>
              </w:rPr>
              <w:t>Aug-23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73B6D4ED" w14:textId="213E8D66" w:rsidR="7C5A47D5" w:rsidRDefault="7C5A47D5" w:rsidP="7C5A47D5">
            <w:pPr>
              <w:jc w:val="center"/>
            </w:pPr>
            <w:r w:rsidRPr="7C5A47D5">
              <w:rPr>
                <w:rFonts w:ascii="Calibri" w:eastAsia="Calibri" w:hAnsi="Calibri" w:cs="Calibri"/>
                <w:color w:val="000000" w:themeColor="text1"/>
                <w:sz w:val="19"/>
                <w:szCs w:val="19"/>
              </w:rPr>
              <w:t xml:space="preserve">$139,004.50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1BAF979D" w14:textId="5F909F04"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5BF9B5F8" w14:textId="74F665A1"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81D9C24" w14:textId="42E58150" w:rsidR="7C5A47D5" w:rsidRDefault="7C5A47D5"/>
        </w:tc>
      </w:tr>
      <w:tr w:rsidR="7C5A47D5" w14:paraId="71A37D46" w14:textId="77777777" w:rsidTr="7C5A47D5">
        <w:trPr>
          <w:trHeight w:val="255"/>
        </w:trPr>
        <w:tc>
          <w:tcPr>
            <w:tcW w:w="2451" w:type="dxa"/>
            <w:tcBorders>
              <w:top w:val="nil"/>
              <w:left w:val="single" w:sz="4" w:space="0" w:color="000000" w:themeColor="text1"/>
              <w:bottom w:val="nil"/>
              <w:right w:val="nil"/>
            </w:tcBorders>
            <w:tcMar>
              <w:top w:w="15" w:type="dxa"/>
              <w:left w:w="15" w:type="dxa"/>
              <w:right w:w="15" w:type="dxa"/>
            </w:tcMar>
            <w:vAlign w:val="bottom"/>
          </w:tcPr>
          <w:p w14:paraId="22A24133" w14:textId="1B28C535" w:rsidR="7C5A47D5" w:rsidRDefault="7C5A47D5">
            <w:r w:rsidRPr="7C5A47D5">
              <w:rPr>
                <w:rFonts w:ascii="Calibri" w:eastAsia="Calibri" w:hAnsi="Calibri" w:cs="Calibri"/>
                <w:b/>
                <w:bCs/>
                <w:color w:val="000000" w:themeColor="text1"/>
                <w:sz w:val="19"/>
                <w:szCs w:val="19"/>
              </w:rPr>
              <w:t>LH Bracewell</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3E4E3B25" w14:textId="1D1F4BD6" w:rsidR="7C5A47D5" w:rsidRDefault="7C5A47D5" w:rsidP="7C5A47D5">
            <w:pPr>
              <w:jc w:val="center"/>
            </w:pPr>
            <w:r w:rsidRPr="7C5A47D5">
              <w:rPr>
                <w:rFonts w:ascii="Calibri" w:eastAsia="Calibri" w:hAnsi="Calibri" w:cs="Calibri"/>
                <w:color w:val="000000" w:themeColor="text1"/>
                <w:sz w:val="19"/>
                <w:szCs w:val="19"/>
              </w:rPr>
              <w:t>6</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3DF8CCE3" w14:textId="69831828" w:rsidR="7C5A47D5" w:rsidRDefault="7C5A47D5" w:rsidP="7C5A47D5">
            <w:pPr>
              <w:jc w:val="center"/>
            </w:pPr>
            <w:r w:rsidRPr="7C5A47D5">
              <w:rPr>
                <w:rFonts w:ascii="Calibri" w:eastAsia="Calibri" w:hAnsi="Calibri" w:cs="Calibri"/>
                <w:color w:val="000000" w:themeColor="text1"/>
                <w:sz w:val="19"/>
                <w:szCs w:val="19"/>
              </w:rPr>
              <w:t>7</w:t>
            </w:r>
          </w:p>
        </w:tc>
        <w:tc>
          <w:tcPr>
            <w:tcW w:w="1512" w:type="dxa"/>
            <w:tcBorders>
              <w:top w:val="nil"/>
              <w:left w:val="single" w:sz="4" w:space="0" w:color="000000" w:themeColor="text1"/>
              <w:bottom w:val="nil"/>
              <w:right w:val="nil"/>
            </w:tcBorders>
            <w:shd w:val="clear" w:color="auto" w:fill="FFFFFF" w:themeFill="background1"/>
            <w:tcMar>
              <w:top w:w="15" w:type="dxa"/>
              <w:left w:w="15" w:type="dxa"/>
              <w:right w:w="15" w:type="dxa"/>
            </w:tcMar>
            <w:vAlign w:val="bottom"/>
          </w:tcPr>
          <w:p w14:paraId="533AAFC3" w14:textId="2D73E42C" w:rsidR="7C5A47D5" w:rsidRDefault="7C5A47D5"/>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CCA8FC3" w14:textId="6BCDB74F"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CEAC30F" w14:textId="399D632B" w:rsidR="7C5A47D5" w:rsidRDefault="7C5A47D5" w:rsidP="7C5A47D5">
            <w:pPr>
              <w:jc w:val="center"/>
            </w:pPr>
            <w:r w:rsidRPr="7C5A47D5">
              <w:rPr>
                <w:rFonts w:ascii="Calibri" w:eastAsia="Calibri" w:hAnsi="Calibri" w:cs="Calibri"/>
                <w:color w:val="000000" w:themeColor="text1"/>
                <w:sz w:val="19"/>
                <w:szCs w:val="19"/>
              </w:rPr>
              <w:t>Pending</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60FB49E5" w14:textId="42C56046" w:rsidR="7C5A47D5" w:rsidRDefault="7C5A47D5" w:rsidP="7C5A47D5">
            <w:pPr>
              <w:jc w:val="center"/>
            </w:pPr>
            <w:r w:rsidRPr="7C5A47D5">
              <w:rPr>
                <w:rFonts w:ascii="Calibri" w:eastAsia="Calibri" w:hAnsi="Calibri" w:cs="Calibri"/>
                <w:color w:val="000000" w:themeColor="text1"/>
                <w:sz w:val="19"/>
                <w:szCs w:val="19"/>
              </w:rPr>
              <w:t xml:space="preserve">$108,685.00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45A6D3C1" w14:textId="2DBBBFB8"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8F2C947" w14:textId="50D928BC"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2B0794C3" w14:textId="15B57849" w:rsidR="7C5A47D5" w:rsidRDefault="7C5A47D5"/>
        </w:tc>
      </w:tr>
      <w:tr w:rsidR="7C5A47D5" w14:paraId="293692D0"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6B67A257" w14:textId="5C3FBE92" w:rsidR="7C5A47D5" w:rsidRDefault="7C5A47D5">
            <w:r w:rsidRPr="7C5A47D5">
              <w:rPr>
                <w:rFonts w:ascii="Calibri" w:eastAsia="Calibri" w:hAnsi="Calibri" w:cs="Calibri"/>
                <w:b/>
                <w:bCs/>
                <w:color w:val="000000" w:themeColor="text1"/>
                <w:sz w:val="19"/>
                <w:szCs w:val="19"/>
              </w:rPr>
              <w:t>Louison House TH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4BECF308" w14:textId="5D106D51" w:rsidR="7C5A47D5" w:rsidRDefault="7C5A47D5" w:rsidP="7C5A47D5">
            <w:pPr>
              <w:jc w:val="center"/>
            </w:pPr>
            <w:r w:rsidRPr="7C5A47D5">
              <w:rPr>
                <w:rFonts w:ascii="Calibri" w:eastAsia="Calibri" w:hAnsi="Calibri" w:cs="Calibri"/>
                <w:color w:val="000000" w:themeColor="text1"/>
                <w:sz w:val="19"/>
                <w:szCs w:val="19"/>
              </w:rPr>
              <w:t>14</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D9365DF" w14:textId="29E638B6" w:rsidR="7C5A47D5" w:rsidRDefault="7C5A47D5" w:rsidP="7C5A47D5">
            <w:pPr>
              <w:jc w:val="center"/>
            </w:pPr>
            <w:r w:rsidRPr="7C5A47D5">
              <w:rPr>
                <w:rFonts w:ascii="Calibri" w:eastAsia="Calibri" w:hAnsi="Calibri" w:cs="Calibri"/>
                <w:color w:val="000000" w:themeColor="text1"/>
                <w:sz w:val="19"/>
                <w:szCs w:val="19"/>
              </w:rPr>
              <w:t>18</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46B1CA69" w14:textId="04B2A8DD" w:rsidR="7C5A47D5" w:rsidRDefault="7C5A47D5" w:rsidP="7C5A47D5">
            <w:pPr>
              <w:jc w:val="center"/>
            </w:pPr>
            <w:r w:rsidRPr="7C5A47D5">
              <w:rPr>
                <w:rFonts w:ascii="Calibri" w:eastAsia="Calibri" w:hAnsi="Calibri" w:cs="Calibri"/>
                <w:b/>
                <w:bCs/>
                <w:color w:val="000000" w:themeColor="text1"/>
                <w:sz w:val="19"/>
                <w:szCs w:val="19"/>
              </w:rPr>
              <w:t>19</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C88372E" w14:textId="6AB06E66" w:rsidR="7C5A47D5" w:rsidRDefault="7C5A47D5" w:rsidP="7C5A47D5">
            <w:pPr>
              <w:jc w:val="center"/>
            </w:pPr>
            <w:r w:rsidRPr="7C5A47D5">
              <w:rPr>
                <w:rFonts w:ascii="Calibri" w:eastAsia="Calibri" w:hAnsi="Calibri" w:cs="Calibri"/>
                <w:b/>
                <w:bCs/>
                <w:color w:val="000000" w:themeColor="text1"/>
                <w:sz w:val="19"/>
                <w:szCs w:val="19"/>
              </w:rPr>
              <w:t>105%</w:t>
            </w:r>
            <w:r w:rsidRPr="7C5A47D5">
              <w:rPr>
                <w:rFonts w:ascii="Calibri" w:eastAsia="Calibri" w:hAnsi="Calibri" w:cs="Calibri"/>
                <w:color w:val="000000" w:themeColor="text1"/>
                <w:sz w:val="19"/>
                <w:szCs w:val="19"/>
              </w:rPr>
              <w:t xml:space="preserve"> </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FD2D1C9" w14:textId="7F775E36" w:rsidR="7C5A47D5" w:rsidRDefault="7C5A47D5" w:rsidP="7C5A47D5">
            <w:pPr>
              <w:jc w:val="center"/>
            </w:pPr>
            <w:r w:rsidRPr="7C5A47D5">
              <w:rPr>
                <w:rFonts w:ascii="Calibri" w:eastAsia="Calibri" w:hAnsi="Calibri" w:cs="Calibri"/>
                <w:color w:val="000000" w:themeColor="text1"/>
                <w:sz w:val="19"/>
                <w:szCs w:val="19"/>
              </w:rPr>
              <w:t>Feb-23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216161C4" w14:textId="77FC96CB" w:rsidR="7C5A47D5" w:rsidRDefault="7C5A47D5" w:rsidP="7C5A47D5">
            <w:pPr>
              <w:jc w:val="center"/>
            </w:pPr>
            <w:r w:rsidRPr="7C5A47D5">
              <w:rPr>
                <w:rFonts w:ascii="Calibri" w:eastAsia="Calibri" w:hAnsi="Calibri" w:cs="Calibri"/>
                <w:color w:val="000000" w:themeColor="text1"/>
                <w:sz w:val="19"/>
                <w:szCs w:val="19"/>
              </w:rPr>
              <w:t xml:space="preserve">$134,541.50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7B5E3E7E" w14:textId="5472984D" w:rsidR="7C5A47D5" w:rsidRDefault="7C5A47D5" w:rsidP="7C5A47D5">
            <w:pPr>
              <w:jc w:val="center"/>
            </w:pPr>
            <w:r w:rsidRPr="7C5A47D5">
              <w:rPr>
                <w:rFonts w:ascii="Calibri" w:eastAsia="Calibri" w:hAnsi="Calibri" w:cs="Calibri"/>
                <w:color w:val="000000" w:themeColor="text1"/>
                <w:sz w:val="19"/>
                <w:szCs w:val="19"/>
              </w:rPr>
              <w:t>25%</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E2E5796" w14:textId="1ED291DF" w:rsidR="7C5A47D5" w:rsidRDefault="7C5A47D5" w:rsidP="7C5A47D5">
            <w:pPr>
              <w:jc w:val="center"/>
            </w:pPr>
            <w:r w:rsidRPr="7C5A47D5">
              <w:rPr>
                <w:rFonts w:ascii="Calibri" w:eastAsia="Calibri" w:hAnsi="Calibri" w:cs="Calibri"/>
                <w:color w:val="000000" w:themeColor="text1"/>
                <w:sz w:val="19"/>
                <w:szCs w:val="19"/>
              </w:rPr>
              <w:t>April</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0B8F1A6" w14:textId="4CE1F248" w:rsidR="7C5A47D5" w:rsidRDefault="7C5A47D5" w:rsidP="7C5A47D5">
            <w:pPr>
              <w:jc w:val="center"/>
            </w:pPr>
            <w:r w:rsidRPr="7C5A47D5">
              <w:rPr>
                <w:rFonts w:ascii="Calibri" w:eastAsia="Calibri" w:hAnsi="Calibri" w:cs="Calibri"/>
                <w:b/>
                <w:bCs/>
                <w:color w:val="000000" w:themeColor="text1"/>
                <w:sz w:val="19"/>
                <w:szCs w:val="19"/>
              </w:rPr>
              <w:t>29%</w:t>
            </w:r>
          </w:p>
        </w:tc>
      </w:tr>
      <w:tr w:rsidR="7C5A47D5" w14:paraId="340785D9"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1E92033A" w14:textId="714B2D67" w:rsidR="7C5A47D5" w:rsidRDefault="7C5A47D5">
            <w:r w:rsidRPr="7C5A47D5">
              <w:rPr>
                <w:rFonts w:ascii="Calibri" w:eastAsia="Calibri" w:hAnsi="Calibri" w:cs="Calibri"/>
                <w:b/>
                <w:bCs/>
                <w:color w:val="000000" w:themeColor="text1"/>
                <w:sz w:val="19"/>
                <w:szCs w:val="19"/>
              </w:rPr>
              <w:t xml:space="preserve">Northern Berkshire PSH </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3D73D697" w14:textId="07CE02F4" w:rsidR="7C5A47D5" w:rsidRDefault="7C5A47D5" w:rsidP="7C5A47D5">
            <w:pPr>
              <w:jc w:val="center"/>
            </w:pPr>
            <w:r w:rsidRPr="7C5A47D5">
              <w:rPr>
                <w:rFonts w:ascii="Calibri" w:eastAsia="Calibri" w:hAnsi="Calibri" w:cs="Calibri"/>
                <w:color w:val="000000" w:themeColor="text1"/>
                <w:sz w:val="19"/>
                <w:szCs w:val="19"/>
              </w:rPr>
              <w:t xml:space="preserve">11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09EF420B" w14:textId="2BDA3D89" w:rsidR="7C5A47D5" w:rsidRDefault="7C5A47D5" w:rsidP="7C5A47D5">
            <w:pPr>
              <w:jc w:val="center"/>
            </w:pPr>
            <w:r w:rsidRPr="7C5A47D5">
              <w:rPr>
                <w:rFonts w:ascii="Calibri" w:eastAsia="Calibri" w:hAnsi="Calibri" w:cs="Calibri"/>
                <w:color w:val="000000" w:themeColor="text1"/>
                <w:sz w:val="19"/>
                <w:szCs w:val="19"/>
              </w:rPr>
              <w:t xml:space="preserve">14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2B953AB0" w14:textId="7B425779" w:rsidR="7C5A47D5" w:rsidRDefault="7C5A47D5"/>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2010244D" w14:textId="3F59BAC5"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7330B6E" w14:textId="66C196CB" w:rsidR="7C5A47D5" w:rsidRDefault="7C5A47D5" w:rsidP="7C5A47D5">
            <w:pPr>
              <w:jc w:val="center"/>
            </w:pPr>
            <w:r w:rsidRPr="7C5A47D5">
              <w:rPr>
                <w:rFonts w:ascii="Calibri" w:eastAsia="Calibri" w:hAnsi="Calibri" w:cs="Calibri"/>
                <w:color w:val="000000" w:themeColor="text1"/>
                <w:sz w:val="19"/>
                <w:szCs w:val="19"/>
              </w:rPr>
              <w:t>Sep-23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2D7FCC85" w14:textId="1DB1B720" w:rsidR="7C5A47D5" w:rsidRDefault="7C5A47D5" w:rsidP="7C5A47D5">
            <w:pPr>
              <w:jc w:val="center"/>
            </w:pPr>
            <w:r w:rsidRPr="7C5A47D5">
              <w:rPr>
                <w:rFonts w:ascii="Calibri" w:eastAsia="Calibri" w:hAnsi="Calibri" w:cs="Calibri"/>
                <w:color w:val="000000" w:themeColor="text1"/>
                <w:sz w:val="19"/>
                <w:szCs w:val="19"/>
              </w:rPr>
              <w:t xml:space="preserve">$171,598.00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3C0D83F4" w14:textId="2C026BEB"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61DECA18" w14:textId="1E91D67E"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41BE7A7E" w14:textId="06C6424F" w:rsidR="7C5A47D5" w:rsidRDefault="7C5A47D5"/>
        </w:tc>
      </w:tr>
      <w:tr w:rsidR="7C5A47D5" w14:paraId="458331B1"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23D4C4E5" w14:textId="16D4988A" w:rsidR="7C5A47D5" w:rsidRDefault="7C5A47D5">
            <w:r w:rsidRPr="7C5A47D5">
              <w:rPr>
                <w:rFonts w:ascii="Calibri" w:eastAsia="Calibri" w:hAnsi="Calibri" w:cs="Calibri"/>
                <w:b/>
                <w:bCs/>
                <w:color w:val="000000" w:themeColor="text1"/>
                <w:sz w:val="19"/>
                <w:szCs w:val="19"/>
              </w:rPr>
              <w:t>Paradise Ponds</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55AB5BBE" w14:textId="7DD176C2"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3FFC2795" w14:textId="221DA9BA"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47D7DC6F" w14:textId="5A011202" w:rsidR="7C5A47D5" w:rsidRDefault="7C5A47D5" w:rsidP="7C5A47D5">
            <w:pPr>
              <w:jc w:val="center"/>
            </w:pPr>
            <w:r w:rsidRPr="7C5A47D5">
              <w:rPr>
                <w:rFonts w:ascii="Calibri" w:eastAsia="Calibri" w:hAnsi="Calibri" w:cs="Calibri"/>
                <w:b/>
                <w:bCs/>
                <w:color w:val="000000" w:themeColor="text1"/>
                <w:sz w:val="19"/>
                <w:szCs w:val="19"/>
              </w:rPr>
              <w:t>4</w:t>
            </w:r>
          </w:p>
        </w:tc>
        <w:tc>
          <w:tcPr>
            <w:tcW w:w="1101"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3960AFD" w14:textId="5CA53B37" w:rsidR="7C5A47D5" w:rsidRDefault="7C5A47D5" w:rsidP="7C5A47D5">
            <w:pPr>
              <w:jc w:val="center"/>
            </w:pPr>
            <w:r w:rsidRPr="7C5A47D5">
              <w:rPr>
                <w:rFonts w:ascii="Calibri" w:eastAsia="Calibri" w:hAnsi="Calibri" w:cs="Calibri"/>
                <w:b/>
                <w:bCs/>
                <w:color w:val="000000" w:themeColor="text1"/>
                <w:sz w:val="19"/>
                <w:szCs w:val="19"/>
              </w:rPr>
              <w:t>100%</w:t>
            </w:r>
          </w:p>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BB7647B" w14:textId="7DD56FE4" w:rsidR="7C5A47D5" w:rsidRDefault="7C5A47D5" w:rsidP="7C5A47D5">
            <w:pPr>
              <w:jc w:val="center"/>
            </w:pPr>
            <w:r w:rsidRPr="7C5A47D5">
              <w:rPr>
                <w:rFonts w:ascii="Calibri" w:eastAsia="Calibri" w:hAnsi="Calibri" w:cs="Calibri"/>
                <w:color w:val="000000" w:themeColor="text1"/>
                <w:sz w:val="19"/>
                <w:szCs w:val="19"/>
              </w:rPr>
              <w:t>Mar-23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6B24E5D5" w14:textId="05AEE760" w:rsidR="7C5A47D5" w:rsidRDefault="7C5A47D5" w:rsidP="7C5A47D5">
            <w:pPr>
              <w:jc w:val="center"/>
            </w:pPr>
            <w:r w:rsidRPr="7C5A47D5">
              <w:rPr>
                <w:rFonts w:ascii="Calibri" w:eastAsia="Calibri" w:hAnsi="Calibri" w:cs="Calibri"/>
                <w:color w:val="000000" w:themeColor="text1"/>
                <w:sz w:val="19"/>
                <w:szCs w:val="19"/>
              </w:rPr>
              <w:t xml:space="preserve">$29,717.50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259F409E" w14:textId="7217CCD9" w:rsidR="7C5A47D5" w:rsidRDefault="7C5A47D5" w:rsidP="7C5A47D5">
            <w:pPr>
              <w:jc w:val="center"/>
            </w:pPr>
            <w:r w:rsidRPr="7C5A47D5">
              <w:rPr>
                <w:rFonts w:ascii="Calibri" w:eastAsia="Calibri" w:hAnsi="Calibri" w:cs="Calibri"/>
                <w:color w:val="000000" w:themeColor="text1"/>
                <w:sz w:val="19"/>
                <w:szCs w:val="19"/>
              </w:rPr>
              <w:t>0%</w:t>
            </w:r>
          </w:p>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7074BC2" w14:textId="5851FF04" w:rsidR="7C5A47D5" w:rsidRDefault="7C5A47D5" w:rsidP="7C5A47D5">
            <w:pPr>
              <w:jc w:val="center"/>
            </w:pPr>
            <w:r w:rsidRPr="7C5A47D5">
              <w:rPr>
                <w:rFonts w:ascii="Calibri" w:eastAsia="Calibri" w:hAnsi="Calibri" w:cs="Calibri"/>
                <w:color w:val="000000" w:themeColor="text1"/>
                <w:sz w:val="19"/>
                <w:szCs w:val="19"/>
              </w:rPr>
              <w:t>Not billed</w:t>
            </w:r>
          </w:p>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43D9209" w14:textId="4B066701" w:rsidR="7C5A47D5" w:rsidRDefault="7C5A47D5" w:rsidP="7C5A47D5">
            <w:pPr>
              <w:jc w:val="center"/>
            </w:pPr>
            <w:r w:rsidRPr="7C5A47D5">
              <w:rPr>
                <w:rFonts w:ascii="Calibri" w:eastAsia="Calibri" w:hAnsi="Calibri" w:cs="Calibri"/>
                <w:b/>
                <w:bCs/>
                <w:color w:val="000000" w:themeColor="text1"/>
                <w:sz w:val="19"/>
                <w:szCs w:val="19"/>
              </w:rPr>
              <w:t>0%</w:t>
            </w:r>
          </w:p>
        </w:tc>
      </w:tr>
      <w:tr w:rsidR="7C5A47D5" w14:paraId="0595CF16"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00E4D3C4" w14:textId="3751315C" w:rsidR="7C5A47D5" w:rsidRDefault="7C5A47D5">
            <w:r w:rsidRPr="7C5A47D5">
              <w:rPr>
                <w:rFonts w:ascii="Calibri" w:eastAsia="Calibri" w:hAnsi="Calibri" w:cs="Calibri"/>
                <w:b/>
                <w:bCs/>
                <w:color w:val="000000" w:themeColor="text1"/>
                <w:sz w:val="19"/>
                <w:szCs w:val="19"/>
              </w:rPr>
              <w:t>Village Center Apts</w:t>
            </w:r>
          </w:p>
        </w:tc>
        <w:tc>
          <w:tcPr>
            <w:tcW w:w="107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32634FBD" w14:textId="0C2C7855" w:rsidR="7C5A47D5" w:rsidRDefault="7C5A47D5" w:rsidP="7C5A47D5">
            <w:pPr>
              <w:jc w:val="center"/>
            </w:pPr>
            <w:r w:rsidRPr="7C5A47D5">
              <w:rPr>
                <w:rFonts w:ascii="Calibri" w:eastAsia="Calibri" w:hAnsi="Calibri" w:cs="Calibri"/>
                <w:color w:val="000000" w:themeColor="text1"/>
                <w:sz w:val="19"/>
                <w:szCs w:val="19"/>
              </w:rPr>
              <w:t xml:space="preserve">5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63227230" w14:textId="2E6B7685" w:rsidR="7C5A47D5" w:rsidRDefault="7C5A47D5" w:rsidP="7C5A47D5">
            <w:pPr>
              <w:jc w:val="center"/>
            </w:pPr>
            <w:r w:rsidRPr="7C5A47D5">
              <w:rPr>
                <w:rFonts w:ascii="Calibri" w:eastAsia="Calibri" w:hAnsi="Calibri" w:cs="Calibri"/>
                <w:color w:val="000000" w:themeColor="text1"/>
                <w:sz w:val="19"/>
                <w:szCs w:val="19"/>
              </w:rPr>
              <w:t xml:space="preserve">12 </w:t>
            </w:r>
          </w:p>
        </w:tc>
        <w:tc>
          <w:tcPr>
            <w:tcW w:w="1512"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56367C42" w14:textId="358C0320" w:rsidR="7C5A47D5" w:rsidRDefault="7C5A47D5"/>
        </w:tc>
        <w:tc>
          <w:tcPr>
            <w:tcW w:w="1101"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D1437CB" w14:textId="57CD960E" w:rsidR="7C5A47D5" w:rsidRDefault="7C5A47D5"/>
        </w:tc>
        <w:tc>
          <w:tcPr>
            <w:tcW w:w="998"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02AADD3" w14:textId="2696829A" w:rsidR="7C5A47D5" w:rsidRDefault="7C5A47D5" w:rsidP="7C5A47D5">
            <w:pPr>
              <w:jc w:val="center"/>
            </w:pPr>
            <w:r w:rsidRPr="7C5A47D5">
              <w:rPr>
                <w:rFonts w:ascii="Calibri" w:eastAsia="Calibri" w:hAnsi="Calibri" w:cs="Calibri"/>
                <w:color w:val="000000" w:themeColor="text1"/>
                <w:sz w:val="19"/>
                <w:szCs w:val="19"/>
              </w:rPr>
              <w:t>Nov-23</w:t>
            </w:r>
          </w:p>
        </w:tc>
        <w:tc>
          <w:tcPr>
            <w:tcW w:w="1468" w:type="dxa"/>
            <w:tcBorders>
              <w:top w:val="nil"/>
              <w:left w:val="single" w:sz="4" w:space="0" w:color="000000" w:themeColor="text1"/>
              <w:bottom w:val="single" w:sz="4" w:space="0" w:color="000000" w:themeColor="text1"/>
              <w:right w:val="nil"/>
            </w:tcBorders>
            <w:tcMar>
              <w:top w:w="15" w:type="dxa"/>
              <w:left w:w="15" w:type="dxa"/>
              <w:right w:w="15" w:type="dxa"/>
            </w:tcMar>
            <w:vAlign w:val="center"/>
          </w:tcPr>
          <w:p w14:paraId="561EA4F9" w14:textId="2A98F6C1" w:rsidR="7C5A47D5" w:rsidRDefault="7C5A47D5" w:rsidP="7C5A47D5">
            <w:pPr>
              <w:jc w:val="center"/>
            </w:pPr>
            <w:r w:rsidRPr="7C5A47D5">
              <w:rPr>
                <w:rFonts w:ascii="Calibri" w:eastAsia="Calibri" w:hAnsi="Calibri" w:cs="Calibri"/>
                <w:color w:val="000000" w:themeColor="text1"/>
                <w:sz w:val="19"/>
                <w:szCs w:val="19"/>
              </w:rPr>
              <w:t xml:space="preserve">$68,645.00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1911DAE9" w14:textId="35C3D65E" w:rsidR="7C5A47D5" w:rsidRDefault="7C5A47D5"/>
        </w:tc>
        <w:tc>
          <w:tcPr>
            <w:tcW w:w="116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107821" w14:textId="6A245B9E" w:rsidR="7C5A47D5" w:rsidRDefault="7C5A47D5"/>
        </w:tc>
        <w:tc>
          <w:tcPr>
            <w:tcW w:w="135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D1F6D49" w14:textId="45AF7117" w:rsidR="7C5A47D5" w:rsidRDefault="7C5A47D5"/>
        </w:tc>
      </w:tr>
      <w:tr w:rsidR="7C5A47D5" w14:paraId="6A085D4A" w14:textId="77777777" w:rsidTr="7C5A47D5">
        <w:trPr>
          <w:trHeight w:val="255"/>
        </w:trPr>
        <w:tc>
          <w:tcPr>
            <w:tcW w:w="2451"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Mar>
              <w:top w:w="15" w:type="dxa"/>
              <w:left w:w="15" w:type="dxa"/>
              <w:right w:w="15" w:type="dxa"/>
            </w:tcMar>
            <w:vAlign w:val="bottom"/>
          </w:tcPr>
          <w:p w14:paraId="2E2EF480" w14:textId="0212BB76" w:rsidR="7C5A47D5" w:rsidRDefault="7C5A47D5">
            <w:r w:rsidRPr="7C5A47D5">
              <w:rPr>
                <w:rFonts w:ascii="Calibri" w:eastAsia="Calibri" w:hAnsi="Calibri" w:cs="Calibri"/>
                <w:b/>
                <w:bCs/>
                <w:color w:val="000000" w:themeColor="text1"/>
                <w:sz w:val="19"/>
                <w:szCs w:val="19"/>
              </w:rPr>
              <w:t>YHDP Projects</w:t>
            </w:r>
          </w:p>
        </w:tc>
        <w:tc>
          <w:tcPr>
            <w:tcW w:w="1071"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36C06B99" w14:textId="5B4D60D4" w:rsidR="7C5A47D5" w:rsidRDefault="7C5A47D5"/>
        </w:tc>
        <w:tc>
          <w:tcPr>
            <w:tcW w:w="925"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7AA46734" w14:textId="7B089074" w:rsidR="7C5A47D5" w:rsidRDefault="7C5A47D5"/>
        </w:tc>
        <w:tc>
          <w:tcPr>
            <w:tcW w:w="1512"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688812EA" w14:textId="4019CE9D" w:rsidR="7C5A47D5" w:rsidRDefault="7C5A47D5"/>
        </w:tc>
        <w:tc>
          <w:tcPr>
            <w:tcW w:w="1101"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36BA55DB" w14:textId="7C4352A2" w:rsidR="7C5A47D5" w:rsidRDefault="7C5A47D5"/>
        </w:tc>
        <w:tc>
          <w:tcPr>
            <w:tcW w:w="998"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center"/>
          </w:tcPr>
          <w:p w14:paraId="5FC80634" w14:textId="778CF724" w:rsidR="7C5A47D5" w:rsidRDefault="7C5A47D5"/>
        </w:tc>
        <w:tc>
          <w:tcPr>
            <w:tcW w:w="1468"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center"/>
          </w:tcPr>
          <w:p w14:paraId="4C99F1B4" w14:textId="3A0BEE2F" w:rsidR="7C5A47D5" w:rsidRDefault="7C5A47D5"/>
        </w:tc>
        <w:tc>
          <w:tcPr>
            <w:tcW w:w="925"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bottom"/>
          </w:tcPr>
          <w:p w14:paraId="6B5AA9FC" w14:textId="61372B4A" w:rsidR="7C5A47D5" w:rsidRDefault="7C5A47D5"/>
        </w:tc>
        <w:tc>
          <w:tcPr>
            <w:tcW w:w="1160" w:type="dxa"/>
            <w:tcBorders>
              <w:top w:val="single" w:sz="4" w:space="0" w:color="000000" w:themeColor="text1"/>
              <w:left w:val="nil"/>
              <w:bottom w:val="single" w:sz="4" w:space="0" w:color="000000" w:themeColor="text1"/>
              <w:right w:val="nil"/>
            </w:tcBorders>
            <w:shd w:val="clear" w:color="auto" w:fill="E7E6E6" w:themeFill="background2"/>
            <w:tcMar>
              <w:top w:w="15" w:type="dxa"/>
              <w:left w:w="15" w:type="dxa"/>
              <w:right w:w="15" w:type="dxa"/>
            </w:tcMar>
            <w:vAlign w:val="center"/>
          </w:tcPr>
          <w:p w14:paraId="70BE1B27" w14:textId="4D8F327E" w:rsidR="7C5A47D5" w:rsidRDefault="7C5A47D5"/>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Mar>
              <w:top w:w="15" w:type="dxa"/>
              <w:left w:w="15" w:type="dxa"/>
              <w:right w:w="15" w:type="dxa"/>
            </w:tcMar>
            <w:vAlign w:val="center"/>
          </w:tcPr>
          <w:p w14:paraId="0A313A27" w14:textId="7718FD53" w:rsidR="7C5A47D5" w:rsidRDefault="7C5A47D5"/>
        </w:tc>
      </w:tr>
      <w:tr w:rsidR="7C5A47D5" w14:paraId="67E1C011" w14:textId="77777777" w:rsidTr="7C5A47D5">
        <w:trPr>
          <w:trHeight w:val="270"/>
        </w:trPr>
        <w:tc>
          <w:tcPr>
            <w:tcW w:w="245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0A45228F" w14:textId="35D0B4C3" w:rsidR="7C5A47D5" w:rsidRDefault="7C5A47D5">
            <w:r w:rsidRPr="7C5A47D5">
              <w:rPr>
                <w:rFonts w:ascii="Calibri" w:eastAsia="Calibri" w:hAnsi="Calibri" w:cs="Calibri"/>
                <w:b/>
                <w:bCs/>
                <w:color w:val="000000" w:themeColor="text1"/>
                <w:sz w:val="19"/>
                <w:szCs w:val="19"/>
              </w:rPr>
              <w:t>DIAL/SELF RRH Franklin</w:t>
            </w:r>
          </w:p>
        </w:tc>
        <w:tc>
          <w:tcPr>
            <w:tcW w:w="107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7848B23C" w14:textId="3B38F49F"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1A191F7D" w14:textId="0ED7DE95" w:rsidR="7C5A47D5" w:rsidRDefault="7C5A47D5" w:rsidP="7C5A47D5">
            <w:pPr>
              <w:jc w:val="center"/>
            </w:pPr>
            <w:r w:rsidRPr="7C5A47D5">
              <w:rPr>
                <w:rFonts w:ascii="Calibri" w:eastAsia="Calibri" w:hAnsi="Calibri" w:cs="Calibri"/>
                <w:color w:val="000000" w:themeColor="text1"/>
                <w:sz w:val="19"/>
                <w:szCs w:val="19"/>
              </w:rPr>
              <w:t xml:space="preserve">4 </w:t>
            </w:r>
          </w:p>
        </w:tc>
        <w:tc>
          <w:tcPr>
            <w:tcW w:w="1512"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6DF6D746" w14:textId="36340822" w:rsidR="7C5A47D5" w:rsidRDefault="7C5A47D5"/>
        </w:tc>
        <w:tc>
          <w:tcPr>
            <w:tcW w:w="110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41E37FA6" w14:textId="3817C9BA" w:rsidR="7C5A47D5" w:rsidRDefault="7C5A47D5"/>
        </w:tc>
        <w:tc>
          <w:tcPr>
            <w:tcW w:w="998"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0CC0C863" w14:textId="6E0299F3" w:rsidR="7C5A47D5" w:rsidRDefault="7C5A47D5" w:rsidP="7C5A47D5">
            <w:pPr>
              <w:jc w:val="center"/>
            </w:pPr>
            <w:r w:rsidRPr="7C5A47D5">
              <w:rPr>
                <w:rFonts w:ascii="Calibri" w:eastAsia="Calibri" w:hAnsi="Calibri" w:cs="Calibri"/>
                <w:color w:val="000000" w:themeColor="text1"/>
                <w:sz w:val="19"/>
                <w:szCs w:val="19"/>
              </w:rPr>
              <w:t>Oct-23</w:t>
            </w:r>
          </w:p>
        </w:tc>
        <w:tc>
          <w:tcPr>
            <w:tcW w:w="1468" w:type="dxa"/>
            <w:tcBorders>
              <w:top w:val="single" w:sz="4" w:space="0" w:color="000000" w:themeColor="text1"/>
              <w:left w:val="single" w:sz="4" w:space="0" w:color="000000" w:themeColor="text1"/>
              <w:bottom w:val="nil"/>
              <w:right w:val="nil"/>
            </w:tcBorders>
            <w:tcMar>
              <w:top w:w="15" w:type="dxa"/>
              <w:left w:w="15" w:type="dxa"/>
              <w:right w:w="15" w:type="dxa"/>
            </w:tcMar>
            <w:vAlign w:val="center"/>
          </w:tcPr>
          <w:p w14:paraId="2D8B27BC" w14:textId="04AB8A7C" w:rsidR="7C5A47D5" w:rsidRDefault="7C5A47D5" w:rsidP="7C5A47D5">
            <w:pPr>
              <w:jc w:val="center"/>
            </w:pPr>
            <w:r w:rsidRPr="7C5A47D5">
              <w:rPr>
                <w:rFonts w:ascii="Calibri" w:eastAsia="Calibri" w:hAnsi="Calibri" w:cs="Calibri"/>
                <w:color w:val="000000" w:themeColor="text1"/>
                <w:sz w:val="19"/>
                <w:szCs w:val="19"/>
              </w:rPr>
              <w:t xml:space="preserve">$68,402.50 </w:t>
            </w:r>
          </w:p>
        </w:tc>
        <w:tc>
          <w:tcPr>
            <w:tcW w:w="925"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50B99C52" w14:textId="5190DD27" w:rsidR="7C5A47D5" w:rsidRDefault="7C5A47D5"/>
        </w:tc>
        <w:tc>
          <w:tcPr>
            <w:tcW w:w="116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170F2B3C" w14:textId="370487F7" w:rsidR="7C5A47D5" w:rsidRDefault="7C5A47D5"/>
        </w:tc>
        <w:tc>
          <w:tcPr>
            <w:tcW w:w="135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48B2AC44" w14:textId="3EDD1958" w:rsidR="7C5A47D5" w:rsidRDefault="7C5A47D5"/>
        </w:tc>
      </w:tr>
      <w:tr w:rsidR="7C5A47D5" w14:paraId="35447471"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4624D970" w14:textId="6AA77D0F" w:rsidR="7C5A47D5" w:rsidRDefault="7C5A47D5">
            <w:r w:rsidRPr="7C5A47D5">
              <w:rPr>
                <w:rFonts w:ascii="Calibri" w:eastAsia="Calibri" w:hAnsi="Calibri" w:cs="Calibri"/>
                <w:b/>
                <w:bCs/>
                <w:color w:val="000000" w:themeColor="text1"/>
                <w:sz w:val="19"/>
                <w:szCs w:val="19"/>
              </w:rPr>
              <w:lastRenderedPageBreak/>
              <w:t>Gandara SHINE TH-RRH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04DB20E1" w14:textId="4E3F9367" w:rsidR="30A45050" w:rsidRDefault="30A45050" w:rsidP="7C5A47D5">
            <w:pPr>
              <w:jc w:val="center"/>
              <w:rPr>
                <w:rFonts w:ascii="Calibri" w:eastAsia="Calibri" w:hAnsi="Calibri" w:cs="Calibri"/>
                <w:color w:val="000000" w:themeColor="text1"/>
                <w:sz w:val="19"/>
                <w:szCs w:val="19"/>
              </w:rPr>
            </w:pPr>
            <w:r w:rsidRPr="7C5A47D5">
              <w:rPr>
                <w:rFonts w:ascii="Calibri" w:eastAsia="Calibri" w:hAnsi="Calibri" w:cs="Calibri"/>
                <w:color w:val="000000" w:themeColor="text1"/>
                <w:sz w:val="19"/>
                <w:szCs w:val="19"/>
              </w:rPr>
              <w:t>4</w:t>
            </w:r>
            <w:r w:rsidR="7C5A47D5" w:rsidRPr="7C5A47D5">
              <w:rPr>
                <w:rFonts w:ascii="Calibri" w:eastAsia="Calibri" w:hAnsi="Calibri" w:cs="Calibri"/>
                <w:color w:val="000000" w:themeColor="text1"/>
                <w:sz w:val="19"/>
                <w:szCs w:val="19"/>
              </w:rPr>
              <w:t>TH/</w:t>
            </w:r>
            <w:r w:rsidR="4446ECCB" w:rsidRPr="7C5A47D5">
              <w:rPr>
                <w:rFonts w:ascii="Calibri" w:eastAsia="Calibri" w:hAnsi="Calibri" w:cs="Calibri"/>
                <w:color w:val="000000" w:themeColor="text1"/>
                <w:sz w:val="19"/>
                <w:szCs w:val="19"/>
              </w:rPr>
              <w:t>10</w:t>
            </w:r>
            <w:r w:rsidR="7C5A47D5" w:rsidRPr="7C5A47D5">
              <w:rPr>
                <w:rFonts w:ascii="Calibri" w:eastAsia="Calibri" w:hAnsi="Calibri" w:cs="Calibri"/>
                <w:color w:val="000000" w:themeColor="text1"/>
                <w:sz w:val="19"/>
                <w:szCs w:val="19"/>
              </w:rPr>
              <w:t>RRH</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602E2884" w14:textId="74686A38" w:rsidR="63F707B9" w:rsidRDefault="63F707B9" w:rsidP="7C5A47D5">
            <w:pPr>
              <w:jc w:val="center"/>
              <w:rPr>
                <w:rFonts w:ascii="Calibri" w:eastAsia="Calibri" w:hAnsi="Calibri" w:cs="Calibri"/>
                <w:color w:val="000000" w:themeColor="text1"/>
                <w:sz w:val="19"/>
                <w:szCs w:val="19"/>
              </w:rPr>
            </w:pPr>
            <w:r w:rsidRPr="7C5A47D5">
              <w:rPr>
                <w:rFonts w:ascii="Calibri" w:eastAsia="Calibri" w:hAnsi="Calibri" w:cs="Calibri"/>
                <w:color w:val="000000" w:themeColor="text1"/>
                <w:sz w:val="19"/>
                <w:szCs w:val="19"/>
              </w:rPr>
              <w:t>26</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73575BB8" w14:textId="798E2592" w:rsidR="7C5A47D5" w:rsidRDefault="7C5A47D5"/>
        </w:tc>
        <w:tc>
          <w:tcPr>
            <w:tcW w:w="1101" w:type="dxa"/>
            <w:tcBorders>
              <w:top w:val="nil"/>
              <w:left w:val="single" w:sz="4" w:space="0" w:color="000000" w:themeColor="text1"/>
              <w:bottom w:val="nil"/>
              <w:right w:val="nil"/>
            </w:tcBorders>
            <w:tcMar>
              <w:top w:w="15" w:type="dxa"/>
              <w:left w:w="15" w:type="dxa"/>
              <w:right w:w="15" w:type="dxa"/>
            </w:tcMar>
            <w:vAlign w:val="bottom"/>
          </w:tcPr>
          <w:p w14:paraId="56700B4E" w14:textId="3053D0DD"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5D90967" w14:textId="64DFC5FC" w:rsidR="7C5A47D5" w:rsidRDefault="7C5A47D5" w:rsidP="7C5A47D5">
            <w:pPr>
              <w:jc w:val="center"/>
            </w:pPr>
            <w:r w:rsidRPr="7C5A47D5">
              <w:rPr>
                <w:rFonts w:ascii="Calibri" w:eastAsia="Calibri" w:hAnsi="Calibri" w:cs="Calibri"/>
                <w:color w:val="000000" w:themeColor="text1"/>
                <w:sz w:val="19"/>
                <w:szCs w:val="19"/>
              </w:rPr>
              <w:t>Oct-23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488F389D" w14:textId="43A3EF02" w:rsidR="7C5A47D5" w:rsidRDefault="7C5A47D5" w:rsidP="7C5A47D5">
            <w:pPr>
              <w:jc w:val="center"/>
            </w:pPr>
            <w:r w:rsidRPr="7C5A47D5">
              <w:rPr>
                <w:rFonts w:ascii="Calibri" w:eastAsia="Calibri" w:hAnsi="Calibri" w:cs="Calibri"/>
                <w:color w:val="000000" w:themeColor="text1"/>
                <w:sz w:val="19"/>
                <w:szCs w:val="19"/>
              </w:rPr>
              <w:t xml:space="preserve">$403,166.00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289AECE3" w14:textId="49F7B598"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3D7FEB15" w14:textId="378262EA"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0F8A6A61" w14:textId="2DE1C956" w:rsidR="7C5A47D5" w:rsidRDefault="7C5A47D5"/>
        </w:tc>
      </w:tr>
      <w:tr w:rsidR="7C5A47D5" w14:paraId="63FA1662" w14:textId="77777777" w:rsidTr="7C5A47D5">
        <w:trPr>
          <w:trHeight w:val="270"/>
        </w:trPr>
        <w:tc>
          <w:tcPr>
            <w:tcW w:w="2451" w:type="dxa"/>
            <w:tcBorders>
              <w:top w:val="nil"/>
              <w:left w:val="single" w:sz="4" w:space="0" w:color="000000" w:themeColor="text1"/>
              <w:bottom w:val="nil"/>
              <w:right w:val="nil"/>
            </w:tcBorders>
            <w:tcMar>
              <w:top w:w="15" w:type="dxa"/>
              <w:left w:w="15" w:type="dxa"/>
              <w:right w:w="15" w:type="dxa"/>
            </w:tcMar>
            <w:vAlign w:val="bottom"/>
          </w:tcPr>
          <w:p w14:paraId="175A4621" w14:textId="272D475D" w:rsidR="7C5A47D5" w:rsidRDefault="7C5A47D5">
            <w:r w:rsidRPr="7C5A47D5">
              <w:rPr>
                <w:rFonts w:ascii="Calibri" w:eastAsia="Calibri" w:hAnsi="Calibri" w:cs="Calibri"/>
                <w:b/>
                <w:bCs/>
                <w:color w:val="000000" w:themeColor="text1"/>
                <w:sz w:val="19"/>
                <w:szCs w:val="19"/>
              </w:rPr>
              <w:t>MHA PSH</w:t>
            </w:r>
          </w:p>
        </w:tc>
        <w:tc>
          <w:tcPr>
            <w:tcW w:w="1071" w:type="dxa"/>
            <w:tcBorders>
              <w:top w:val="nil"/>
              <w:left w:val="single" w:sz="4" w:space="0" w:color="000000" w:themeColor="text1"/>
              <w:bottom w:val="nil"/>
              <w:right w:val="nil"/>
            </w:tcBorders>
            <w:tcMar>
              <w:top w:w="15" w:type="dxa"/>
              <w:left w:w="15" w:type="dxa"/>
              <w:right w:w="15" w:type="dxa"/>
            </w:tcMar>
            <w:vAlign w:val="bottom"/>
          </w:tcPr>
          <w:p w14:paraId="495AE044" w14:textId="78F03551" w:rsidR="7C5A47D5" w:rsidRDefault="7C5A47D5" w:rsidP="7C5A47D5">
            <w:pPr>
              <w:jc w:val="center"/>
            </w:pPr>
            <w:r w:rsidRPr="7C5A47D5">
              <w:rPr>
                <w:rFonts w:ascii="Calibri" w:eastAsia="Calibri" w:hAnsi="Calibri" w:cs="Calibri"/>
                <w:color w:val="000000" w:themeColor="text1"/>
                <w:sz w:val="19"/>
                <w:szCs w:val="19"/>
              </w:rPr>
              <w:t xml:space="preserve">9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34FFE0FC" w14:textId="0846941A" w:rsidR="7C5A47D5" w:rsidRDefault="7C5A47D5" w:rsidP="7C5A47D5">
            <w:pPr>
              <w:jc w:val="center"/>
            </w:pPr>
            <w:r w:rsidRPr="7C5A47D5">
              <w:rPr>
                <w:rFonts w:ascii="Calibri" w:eastAsia="Calibri" w:hAnsi="Calibri" w:cs="Calibri"/>
                <w:color w:val="000000" w:themeColor="text1"/>
                <w:sz w:val="19"/>
                <w:szCs w:val="19"/>
              </w:rPr>
              <w:t xml:space="preserve">9 </w:t>
            </w:r>
          </w:p>
        </w:tc>
        <w:tc>
          <w:tcPr>
            <w:tcW w:w="1512" w:type="dxa"/>
            <w:tcBorders>
              <w:top w:val="nil"/>
              <w:left w:val="single" w:sz="4" w:space="0" w:color="000000" w:themeColor="text1"/>
              <w:bottom w:val="nil"/>
              <w:right w:val="nil"/>
            </w:tcBorders>
            <w:tcMar>
              <w:top w:w="15" w:type="dxa"/>
              <w:left w:w="15" w:type="dxa"/>
              <w:right w:w="15" w:type="dxa"/>
            </w:tcMar>
            <w:vAlign w:val="bottom"/>
          </w:tcPr>
          <w:p w14:paraId="7BDAE19D" w14:textId="66A96F04" w:rsidR="7C5A47D5" w:rsidRDefault="7C5A47D5"/>
        </w:tc>
        <w:tc>
          <w:tcPr>
            <w:tcW w:w="1101" w:type="dxa"/>
            <w:tcBorders>
              <w:top w:val="nil"/>
              <w:left w:val="single" w:sz="4" w:space="0" w:color="000000" w:themeColor="text1"/>
              <w:bottom w:val="nil"/>
              <w:right w:val="nil"/>
            </w:tcBorders>
            <w:tcMar>
              <w:top w:w="15" w:type="dxa"/>
              <w:left w:w="15" w:type="dxa"/>
              <w:right w:w="15" w:type="dxa"/>
            </w:tcMar>
            <w:vAlign w:val="bottom"/>
          </w:tcPr>
          <w:p w14:paraId="7FE8E78E" w14:textId="3601C030" w:rsidR="7C5A47D5" w:rsidRDefault="7C5A47D5"/>
        </w:tc>
        <w:tc>
          <w:tcPr>
            <w:tcW w:w="998"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DA2BE02" w14:textId="1AB5F16C" w:rsidR="7C5A47D5" w:rsidRDefault="7C5A47D5" w:rsidP="7C5A47D5">
            <w:pPr>
              <w:jc w:val="center"/>
            </w:pPr>
            <w:r w:rsidRPr="7C5A47D5">
              <w:rPr>
                <w:rFonts w:ascii="Calibri" w:eastAsia="Calibri" w:hAnsi="Calibri" w:cs="Calibri"/>
                <w:color w:val="000000" w:themeColor="text1"/>
                <w:sz w:val="19"/>
                <w:szCs w:val="19"/>
              </w:rPr>
              <w:t>Oct-23</w:t>
            </w:r>
          </w:p>
        </w:tc>
        <w:tc>
          <w:tcPr>
            <w:tcW w:w="1468" w:type="dxa"/>
            <w:tcBorders>
              <w:top w:val="nil"/>
              <w:left w:val="single" w:sz="4" w:space="0" w:color="000000" w:themeColor="text1"/>
              <w:bottom w:val="nil"/>
              <w:right w:val="nil"/>
            </w:tcBorders>
            <w:tcMar>
              <w:top w:w="15" w:type="dxa"/>
              <w:left w:w="15" w:type="dxa"/>
              <w:right w:w="15" w:type="dxa"/>
            </w:tcMar>
            <w:vAlign w:val="center"/>
          </w:tcPr>
          <w:p w14:paraId="73CB0E9A" w14:textId="4B583E9F" w:rsidR="7C5A47D5" w:rsidRDefault="7C5A47D5" w:rsidP="7C5A47D5">
            <w:pPr>
              <w:jc w:val="center"/>
            </w:pPr>
            <w:r w:rsidRPr="7C5A47D5">
              <w:rPr>
                <w:rFonts w:ascii="Calibri" w:eastAsia="Calibri" w:hAnsi="Calibri" w:cs="Calibri"/>
                <w:color w:val="000000" w:themeColor="text1"/>
                <w:sz w:val="19"/>
                <w:szCs w:val="19"/>
              </w:rPr>
              <w:t xml:space="preserve">$171,144.00 </w:t>
            </w:r>
          </w:p>
        </w:tc>
        <w:tc>
          <w:tcPr>
            <w:tcW w:w="925" w:type="dxa"/>
            <w:tcBorders>
              <w:top w:val="nil"/>
              <w:left w:val="single" w:sz="4" w:space="0" w:color="000000" w:themeColor="text1"/>
              <w:bottom w:val="nil"/>
              <w:right w:val="nil"/>
            </w:tcBorders>
            <w:tcMar>
              <w:top w:w="15" w:type="dxa"/>
              <w:left w:w="15" w:type="dxa"/>
              <w:right w:w="15" w:type="dxa"/>
            </w:tcMar>
            <w:vAlign w:val="bottom"/>
          </w:tcPr>
          <w:p w14:paraId="30E035D7" w14:textId="332B01C7" w:rsidR="7C5A47D5" w:rsidRDefault="7C5A47D5"/>
        </w:tc>
        <w:tc>
          <w:tcPr>
            <w:tcW w:w="116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7F005765" w14:textId="2C850A5A" w:rsidR="7C5A47D5" w:rsidRDefault="7C5A47D5"/>
        </w:tc>
        <w:tc>
          <w:tcPr>
            <w:tcW w:w="1350" w:type="dxa"/>
            <w:tcBorders>
              <w:top w:val="nil"/>
              <w:left w:val="single" w:sz="4" w:space="0" w:color="000000" w:themeColor="text1"/>
              <w:bottom w:val="nil"/>
              <w:right w:val="single" w:sz="4" w:space="0" w:color="000000" w:themeColor="text1"/>
            </w:tcBorders>
            <w:tcMar>
              <w:top w:w="15" w:type="dxa"/>
              <w:left w:w="15" w:type="dxa"/>
              <w:right w:w="15" w:type="dxa"/>
            </w:tcMar>
            <w:vAlign w:val="bottom"/>
          </w:tcPr>
          <w:p w14:paraId="1BBF534C" w14:textId="2A534842" w:rsidR="7C5A47D5" w:rsidRDefault="7C5A47D5"/>
        </w:tc>
      </w:tr>
      <w:tr w:rsidR="7C5A47D5" w14:paraId="500E3A0D" w14:textId="77777777" w:rsidTr="7C5A47D5">
        <w:trPr>
          <w:trHeight w:val="270"/>
        </w:trPr>
        <w:tc>
          <w:tcPr>
            <w:tcW w:w="245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313FFBAE" w14:textId="432F1D61" w:rsidR="7C5A47D5" w:rsidRDefault="7C5A47D5">
            <w:r w:rsidRPr="7C5A47D5">
              <w:rPr>
                <w:rFonts w:ascii="Calibri" w:eastAsia="Calibri" w:hAnsi="Calibri" w:cs="Calibri"/>
                <w:b/>
                <w:bCs/>
                <w:color w:val="000000" w:themeColor="text1"/>
                <w:sz w:val="19"/>
                <w:szCs w:val="19"/>
              </w:rPr>
              <w:t>MHA Youth Nav/RRH</w:t>
            </w:r>
          </w:p>
        </w:tc>
        <w:tc>
          <w:tcPr>
            <w:tcW w:w="107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2BAEF8F8" w14:textId="20A6A91A" w:rsidR="7C5A47D5" w:rsidRDefault="7C5A47D5" w:rsidP="7C5A47D5">
            <w:pPr>
              <w:jc w:val="center"/>
            </w:pPr>
            <w:r w:rsidRPr="7C5A47D5">
              <w:rPr>
                <w:rFonts w:ascii="Calibri" w:eastAsia="Calibri" w:hAnsi="Calibri" w:cs="Calibri"/>
                <w:color w:val="000000" w:themeColor="text1"/>
                <w:sz w:val="19"/>
                <w:szCs w:val="19"/>
              </w:rPr>
              <w:t xml:space="preserve">6 RRH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4A67512D" w14:textId="51BDFA2F" w:rsidR="7C5A47D5" w:rsidRDefault="7C5A47D5" w:rsidP="7C5A47D5">
            <w:pPr>
              <w:jc w:val="center"/>
            </w:pPr>
            <w:r w:rsidRPr="7C5A47D5">
              <w:rPr>
                <w:rFonts w:ascii="Calibri" w:eastAsia="Calibri" w:hAnsi="Calibri" w:cs="Calibri"/>
                <w:color w:val="000000" w:themeColor="text1"/>
                <w:sz w:val="19"/>
                <w:szCs w:val="19"/>
              </w:rPr>
              <w:t xml:space="preserve">6  </w:t>
            </w:r>
          </w:p>
        </w:tc>
        <w:tc>
          <w:tcPr>
            <w:tcW w:w="1512"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5F775281" w14:textId="6DC6EAED" w:rsidR="7C5A47D5" w:rsidRDefault="7C5A47D5"/>
        </w:tc>
        <w:tc>
          <w:tcPr>
            <w:tcW w:w="110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222DB5A2" w14:textId="56313BD6" w:rsidR="7C5A47D5" w:rsidRDefault="7C5A47D5"/>
        </w:tc>
        <w:tc>
          <w:tcPr>
            <w:tcW w:w="998"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7972523" w14:textId="69BEACDA" w:rsidR="7C5A47D5" w:rsidRDefault="7C5A47D5" w:rsidP="7C5A47D5">
            <w:pPr>
              <w:jc w:val="center"/>
            </w:pPr>
            <w:r w:rsidRPr="7C5A47D5">
              <w:rPr>
                <w:rFonts w:ascii="Calibri" w:eastAsia="Calibri" w:hAnsi="Calibri" w:cs="Calibri"/>
                <w:color w:val="000000" w:themeColor="text1"/>
                <w:sz w:val="19"/>
                <w:szCs w:val="19"/>
              </w:rPr>
              <w:t>Oct-23</w:t>
            </w:r>
          </w:p>
        </w:tc>
        <w:tc>
          <w:tcPr>
            <w:tcW w:w="1468" w:type="dxa"/>
            <w:tcBorders>
              <w:top w:val="nil"/>
              <w:left w:val="single" w:sz="4" w:space="0" w:color="000000" w:themeColor="text1"/>
              <w:bottom w:val="single" w:sz="4" w:space="0" w:color="000000" w:themeColor="text1"/>
              <w:right w:val="nil"/>
            </w:tcBorders>
            <w:tcMar>
              <w:top w:w="15" w:type="dxa"/>
              <w:left w:w="15" w:type="dxa"/>
              <w:right w:w="15" w:type="dxa"/>
            </w:tcMar>
            <w:vAlign w:val="center"/>
          </w:tcPr>
          <w:p w14:paraId="1E48B235" w14:textId="7DAE4BBC" w:rsidR="7C5A47D5" w:rsidRDefault="7C5A47D5" w:rsidP="7C5A47D5">
            <w:pPr>
              <w:jc w:val="center"/>
            </w:pPr>
            <w:r w:rsidRPr="7C5A47D5">
              <w:rPr>
                <w:rFonts w:ascii="Calibri" w:eastAsia="Calibri" w:hAnsi="Calibri" w:cs="Calibri"/>
                <w:color w:val="000000" w:themeColor="text1"/>
                <w:sz w:val="19"/>
                <w:szCs w:val="19"/>
              </w:rPr>
              <w:t xml:space="preserve">$197,312.00 </w:t>
            </w:r>
          </w:p>
        </w:tc>
        <w:tc>
          <w:tcPr>
            <w:tcW w:w="925"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778327DA" w14:textId="5568A04E" w:rsidR="7C5A47D5" w:rsidRDefault="7C5A47D5"/>
        </w:tc>
        <w:tc>
          <w:tcPr>
            <w:tcW w:w="116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5E909D" w14:textId="5752F099" w:rsidR="7C5A47D5" w:rsidRDefault="7C5A47D5"/>
        </w:tc>
        <w:tc>
          <w:tcPr>
            <w:tcW w:w="1350"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A66928" w14:textId="5917FC35" w:rsidR="7C5A47D5" w:rsidRDefault="7C5A47D5"/>
        </w:tc>
      </w:tr>
      <w:tr w:rsidR="7C5A47D5" w14:paraId="69F86AB4" w14:textId="77777777" w:rsidTr="7C5A47D5">
        <w:trPr>
          <w:trHeight w:val="195"/>
        </w:trPr>
        <w:tc>
          <w:tcPr>
            <w:tcW w:w="2451"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36D39D7A" w14:textId="617D3009" w:rsidR="7C5A47D5" w:rsidRDefault="7C5A47D5"/>
        </w:tc>
        <w:tc>
          <w:tcPr>
            <w:tcW w:w="1071" w:type="dxa"/>
            <w:tcBorders>
              <w:top w:val="single" w:sz="4" w:space="0" w:color="000000" w:themeColor="text1"/>
              <w:left w:val="nil"/>
              <w:bottom w:val="nil"/>
              <w:right w:val="nil"/>
            </w:tcBorders>
            <w:tcMar>
              <w:top w:w="15" w:type="dxa"/>
              <w:left w:w="15" w:type="dxa"/>
              <w:right w:w="15" w:type="dxa"/>
            </w:tcMar>
            <w:vAlign w:val="bottom"/>
          </w:tcPr>
          <w:p w14:paraId="2ACB9EB2" w14:textId="5EAA76CD" w:rsidR="7C5A47D5" w:rsidRDefault="7C5A47D5"/>
        </w:tc>
        <w:tc>
          <w:tcPr>
            <w:tcW w:w="925" w:type="dxa"/>
            <w:tcBorders>
              <w:top w:val="single" w:sz="4" w:space="0" w:color="000000" w:themeColor="text1"/>
              <w:left w:val="nil"/>
              <w:bottom w:val="nil"/>
              <w:right w:val="nil"/>
            </w:tcBorders>
            <w:tcMar>
              <w:top w:w="15" w:type="dxa"/>
              <w:left w:w="15" w:type="dxa"/>
              <w:right w:w="15" w:type="dxa"/>
            </w:tcMar>
            <w:vAlign w:val="bottom"/>
          </w:tcPr>
          <w:p w14:paraId="66AC4133" w14:textId="2A19FDDB" w:rsidR="7C5A47D5" w:rsidRDefault="7C5A47D5"/>
        </w:tc>
        <w:tc>
          <w:tcPr>
            <w:tcW w:w="1512" w:type="dxa"/>
            <w:tcBorders>
              <w:top w:val="single" w:sz="4" w:space="0" w:color="000000" w:themeColor="text1"/>
              <w:left w:val="nil"/>
              <w:bottom w:val="nil"/>
              <w:right w:val="nil"/>
            </w:tcBorders>
            <w:tcMar>
              <w:top w:w="15" w:type="dxa"/>
              <w:left w:w="15" w:type="dxa"/>
              <w:right w:w="15" w:type="dxa"/>
            </w:tcMar>
            <w:vAlign w:val="bottom"/>
          </w:tcPr>
          <w:p w14:paraId="1A22B7B6" w14:textId="2D381FBB" w:rsidR="7C5A47D5" w:rsidRDefault="7C5A47D5"/>
        </w:tc>
        <w:tc>
          <w:tcPr>
            <w:tcW w:w="1101" w:type="dxa"/>
            <w:tcBorders>
              <w:top w:val="single" w:sz="4" w:space="0" w:color="000000" w:themeColor="text1"/>
              <w:left w:val="nil"/>
              <w:bottom w:val="nil"/>
              <w:right w:val="nil"/>
            </w:tcBorders>
            <w:tcMar>
              <w:top w:w="15" w:type="dxa"/>
              <w:left w:w="15" w:type="dxa"/>
              <w:right w:w="15" w:type="dxa"/>
            </w:tcMar>
            <w:vAlign w:val="bottom"/>
          </w:tcPr>
          <w:p w14:paraId="321B835B" w14:textId="03DE8208" w:rsidR="7C5A47D5" w:rsidRDefault="7C5A47D5"/>
        </w:tc>
        <w:tc>
          <w:tcPr>
            <w:tcW w:w="998" w:type="dxa"/>
            <w:tcBorders>
              <w:top w:val="single" w:sz="4" w:space="0" w:color="000000" w:themeColor="text1"/>
              <w:left w:val="nil"/>
              <w:bottom w:val="nil"/>
              <w:right w:val="nil"/>
            </w:tcBorders>
            <w:tcMar>
              <w:top w:w="15" w:type="dxa"/>
              <w:left w:w="15" w:type="dxa"/>
              <w:right w:w="15" w:type="dxa"/>
            </w:tcMar>
            <w:vAlign w:val="center"/>
          </w:tcPr>
          <w:p w14:paraId="02C47B5F" w14:textId="0DFB6E43" w:rsidR="7C5A47D5" w:rsidRDefault="7C5A47D5"/>
        </w:tc>
        <w:tc>
          <w:tcPr>
            <w:tcW w:w="1468" w:type="dxa"/>
            <w:tcBorders>
              <w:top w:val="single" w:sz="4" w:space="0" w:color="000000" w:themeColor="text1"/>
              <w:left w:val="nil"/>
              <w:bottom w:val="nil"/>
              <w:right w:val="nil"/>
            </w:tcBorders>
            <w:tcMar>
              <w:top w:w="15" w:type="dxa"/>
              <w:left w:w="15" w:type="dxa"/>
              <w:right w:w="15" w:type="dxa"/>
            </w:tcMar>
            <w:vAlign w:val="center"/>
          </w:tcPr>
          <w:p w14:paraId="13124388" w14:textId="2CA9C2C6" w:rsidR="7C5A47D5" w:rsidRDefault="7C5A47D5"/>
        </w:tc>
        <w:tc>
          <w:tcPr>
            <w:tcW w:w="925" w:type="dxa"/>
            <w:tcBorders>
              <w:top w:val="single" w:sz="4" w:space="0" w:color="000000" w:themeColor="text1"/>
              <w:left w:val="nil"/>
              <w:bottom w:val="nil"/>
              <w:right w:val="nil"/>
            </w:tcBorders>
            <w:tcMar>
              <w:top w:w="15" w:type="dxa"/>
              <w:left w:w="15" w:type="dxa"/>
              <w:right w:w="15" w:type="dxa"/>
            </w:tcMar>
            <w:vAlign w:val="bottom"/>
          </w:tcPr>
          <w:p w14:paraId="1C401023" w14:textId="32F2BE1E" w:rsidR="7C5A47D5" w:rsidRDefault="7C5A47D5"/>
        </w:tc>
        <w:tc>
          <w:tcPr>
            <w:tcW w:w="1160" w:type="dxa"/>
            <w:tcBorders>
              <w:top w:val="single" w:sz="4" w:space="0" w:color="000000" w:themeColor="text1"/>
              <w:left w:val="nil"/>
              <w:bottom w:val="nil"/>
              <w:right w:val="nil"/>
            </w:tcBorders>
            <w:tcMar>
              <w:top w:w="15" w:type="dxa"/>
              <w:left w:w="15" w:type="dxa"/>
              <w:right w:w="15" w:type="dxa"/>
            </w:tcMar>
            <w:vAlign w:val="center"/>
          </w:tcPr>
          <w:p w14:paraId="453B65ED" w14:textId="70798468" w:rsidR="7C5A47D5" w:rsidRDefault="7C5A47D5"/>
        </w:tc>
        <w:tc>
          <w:tcPr>
            <w:tcW w:w="1350" w:type="dxa"/>
            <w:tcBorders>
              <w:top w:val="single" w:sz="4" w:space="0" w:color="000000" w:themeColor="text1"/>
              <w:left w:val="nil"/>
              <w:bottom w:val="nil"/>
              <w:right w:val="single" w:sz="4" w:space="0" w:color="000000" w:themeColor="text1"/>
            </w:tcBorders>
            <w:tcMar>
              <w:top w:w="15" w:type="dxa"/>
              <w:left w:w="15" w:type="dxa"/>
              <w:right w:w="15" w:type="dxa"/>
            </w:tcMar>
            <w:vAlign w:val="center"/>
          </w:tcPr>
          <w:p w14:paraId="386DFAF6" w14:textId="42A4A0A7" w:rsidR="7C5A47D5" w:rsidRDefault="7C5A47D5"/>
        </w:tc>
      </w:tr>
      <w:tr w:rsidR="7C5A47D5" w14:paraId="0CEA3B6B" w14:textId="77777777" w:rsidTr="7C5A47D5">
        <w:trPr>
          <w:trHeight w:val="750"/>
        </w:trPr>
        <w:tc>
          <w:tcPr>
            <w:tcW w:w="2451" w:type="dxa"/>
            <w:tcBorders>
              <w:top w:val="nil"/>
              <w:left w:val="single" w:sz="4" w:space="0" w:color="000000" w:themeColor="text1"/>
              <w:bottom w:val="single" w:sz="4" w:space="0" w:color="000000" w:themeColor="text1"/>
              <w:right w:val="nil"/>
            </w:tcBorders>
            <w:tcMar>
              <w:top w:w="15" w:type="dxa"/>
              <w:left w:w="15" w:type="dxa"/>
              <w:right w:w="15" w:type="dxa"/>
            </w:tcMar>
            <w:vAlign w:val="bottom"/>
          </w:tcPr>
          <w:p w14:paraId="5E9574AC" w14:textId="5819E19E" w:rsidR="7C5A47D5" w:rsidRDefault="7C5A47D5"/>
        </w:tc>
        <w:tc>
          <w:tcPr>
            <w:tcW w:w="1071" w:type="dxa"/>
            <w:tcBorders>
              <w:top w:val="nil"/>
              <w:left w:val="nil"/>
              <w:bottom w:val="single" w:sz="4" w:space="0" w:color="000000" w:themeColor="text1"/>
              <w:right w:val="nil"/>
            </w:tcBorders>
            <w:tcMar>
              <w:top w:w="15" w:type="dxa"/>
              <w:left w:w="15" w:type="dxa"/>
              <w:right w:w="15" w:type="dxa"/>
            </w:tcMar>
            <w:vAlign w:val="bottom"/>
          </w:tcPr>
          <w:p w14:paraId="15AC5CA8" w14:textId="57DDE1B7" w:rsidR="7C5A47D5" w:rsidRDefault="7C5A47D5"/>
        </w:tc>
        <w:tc>
          <w:tcPr>
            <w:tcW w:w="925" w:type="dxa"/>
            <w:tcBorders>
              <w:top w:val="nil"/>
              <w:left w:val="nil"/>
              <w:bottom w:val="single" w:sz="4" w:space="0" w:color="000000" w:themeColor="text1"/>
              <w:right w:val="nil"/>
            </w:tcBorders>
            <w:tcMar>
              <w:top w:w="15" w:type="dxa"/>
              <w:left w:w="15" w:type="dxa"/>
              <w:right w:w="15" w:type="dxa"/>
            </w:tcMar>
            <w:vAlign w:val="bottom"/>
          </w:tcPr>
          <w:p w14:paraId="6086E6B2" w14:textId="6E7C5FC1" w:rsidR="7C5A47D5" w:rsidRDefault="7C5A47D5"/>
        </w:tc>
        <w:tc>
          <w:tcPr>
            <w:tcW w:w="1512" w:type="dxa"/>
            <w:tcBorders>
              <w:top w:val="nil"/>
              <w:left w:val="nil"/>
              <w:bottom w:val="single" w:sz="4" w:space="0" w:color="000000" w:themeColor="text1"/>
              <w:right w:val="nil"/>
            </w:tcBorders>
            <w:tcMar>
              <w:top w:w="15" w:type="dxa"/>
              <w:left w:w="15" w:type="dxa"/>
              <w:right w:w="15" w:type="dxa"/>
            </w:tcMar>
            <w:vAlign w:val="bottom"/>
          </w:tcPr>
          <w:p w14:paraId="3FB98DEB" w14:textId="509B1997" w:rsidR="7C5A47D5" w:rsidRDefault="7C5A47D5"/>
        </w:tc>
        <w:tc>
          <w:tcPr>
            <w:tcW w:w="1101" w:type="dxa"/>
            <w:tcBorders>
              <w:top w:val="nil"/>
              <w:left w:val="nil"/>
              <w:bottom w:val="single" w:sz="4" w:space="0" w:color="000000" w:themeColor="text1"/>
              <w:right w:val="nil"/>
            </w:tcBorders>
            <w:tcMar>
              <w:top w:w="15" w:type="dxa"/>
              <w:left w:w="15" w:type="dxa"/>
              <w:right w:w="15" w:type="dxa"/>
            </w:tcMar>
            <w:vAlign w:val="bottom"/>
          </w:tcPr>
          <w:p w14:paraId="0B5FFF3F" w14:textId="2DBEBBC5" w:rsidR="7C5A47D5" w:rsidRDefault="7C5A47D5"/>
        </w:tc>
        <w:tc>
          <w:tcPr>
            <w:tcW w:w="998" w:type="dxa"/>
            <w:tcBorders>
              <w:top w:val="nil"/>
              <w:left w:val="nil"/>
              <w:bottom w:val="single" w:sz="4" w:space="0" w:color="000000" w:themeColor="text1"/>
              <w:right w:val="nil"/>
            </w:tcBorders>
            <w:tcMar>
              <w:top w:w="15" w:type="dxa"/>
              <w:left w:w="15" w:type="dxa"/>
              <w:right w:w="15" w:type="dxa"/>
            </w:tcMar>
            <w:vAlign w:val="center"/>
          </w:tcPr>
          <w:p w14:paraId="12EC7A0B" w14:textId="5E2EAFED" w:rsidR="7C5A47D5" w:rsidRDefault="7C5A47D5"/>
        </w:tc>
        <w:tc>
          <w:tcPr>
            <w:tcW w:w="1468" w:type="dxa"/>
            <w:tcBorders>
              <w:top w:val="nil"/>
              <w:left w:val="nil"/>
              <w:bottom w:val="single" w:sz="4" w:space="0" w:color="000000" w:themeColor="text1"/>
              <w:right w:val="nil"/>
            </w:tcBorders>
            <w:tcMar>
              <w:top w:w="15" w:type="dxa"/>
              <w:left w:w="15" w:type="dxa"/>
              <w:right w:w="15" w:type="dxa"/>
            </w:tcMar>
            <w:vAlign w:val="center"/>
          </w:tcPr>
          <w:p w14:paraId="436EF431" w14:textId="180F9CBE" w:rsidR="7C5A47D5" w:rsidRDefault="7C5A47D5"/>
        </w:tc>
        <w:tc>
          <w:tcPr>
            <w:tcW w:w="925" w:type="dxa"/>
            <w:tcBorders>
              <w:top w:val="nil"/>
              <w:left w:val="nil"/>
              <w:bottom w:val="single" w:sz="4" w:space="0" w:color="000000" w:themeColor="text1"/>
              <w:right w:val="nil"/>
            </w:tcBorders>
            <w:tcMar>
              <w:top w:w="15" w:type="dxa"/>
              <w:left w:w="15" w:type="dxa"/>
              <w:right w:w="15" w:type="dxa"/>
            </w:tcMar>
            <w:vAlign w:val="bottom"/>
          </w:tcPr>
          <w:p w14:paraId="51BFA2D2" w14:textId="1A5A3BD5" w:rsidR="7C5A47D5" w:rsidRDefault="7C5A47D5"/>
        </w:tc>
        <w:tc>
          <w:tcPr>
            <w:tcW w:w="2510" w:type="dxa"/>
            <w:gridSpan w:val="2"/>
            <w:tcBorders>
              <w:top w:val="nil"/>
              <w:left w:val="nil"/>
              <w:bottom w:val="single" w:sz="4" w:space="0" w:color="000000" w:themeColor="text1"/>
              <w:right w:val="nil"/>
            </w:tcBorders>
            <w:tcMar>
              <w:top w:w="15" w:type="dxa"/>
              <w:left w:w="15" w:type="dxa"/>
              <w:right w:w="15" w:type="dxa"/>
            </w:tcMar>
          </w:tcPr>
          <w:p w14:paraId="377C05EC" w14:textId="28B89E0F" w:rsidR="7C5A47D5" w:rsidRDefault="7C5A47D5" w:rsidP="7C5A47D5">
            <w:r w:rsidRPr="7C5A47D5">
              <w:rPr>
                <w:rFonts w:ascii="Calibri" w:eastAsia="Calibri" w:hAnsi="Calibri" w:cs="Calibri"/>
                <w:color w:val="000000" w:themeColor="text1"/>
                <w:sz w:val="19"/>
                <w:szCs w:val="19"/>
              </w:rPr>
              <w:t>* Does not include billing received but not yet approved</w:t>
            </w:r>
          </w:p>
        </w:tc>
      </w:tr>
    </w:tbl>
    <w:p w14:paraId="11AF8C65" w14:textId="0EA43664" w:rsidR="00200A44" w:rsidRDefault="00200A44" w:rsidP="7C5A47D5">
      <w:pPr>
        <w:spacing w:beforeAutospacing="1" w:after="0" w:afterAutospacing="1" w:line="240" w:lineRule="auto"/>
        <w:rPr>
          <w:rFonts w:ascii="Calibri" w:eastAsia="Calibri" w:hAnsi="Calibri" w:cs="Calibri"/>
          <w:b/>
          <w:bCs/>
          <w:color w:val="000000" w:themeColor="text1"/>
        </w:rPr>
      </w:pPr>
    </w:p>
    <w:p w14:paraId="192992AF" w14:textId="316533B2" w:rsidR="00200A44" w:rsidRDefault="00200A44" w:rsidP="7C5A47D5">
      <w:pPr>
        <w:spacing w:beforeAutospacing="1" w:after="0" w:afterAutospacing="1" w:line="240" w:lineRule="auto"/>
        <w:rPr>
          <w:rFonts w:ascii="Calibri" w:eastAsia="Calibri" w:hAnsi="Calibri" w:cs="Calibri"/>
          <w:b/>
          <w:bCs/>
          <w:color w:val="000000" w:themeColor="text1"/>
        </w:rPr>
      </w:pPr>
    </w:p>
    <w:p w14:paraId="2950D900" w14:textId="01E9E051" w:rsidR="00200A44" w:rsidRDefault="5513C949" w:rsidP="7C5A47D5">
      <w:pPr>
        <w:spacing w:beforeAutospacing="1" w:after="0" w:afterAutospacing="1" w:line="240" w:lineRule="auto"/>
        <w:rPr>
          <w:rFonts w:ascii="Calibri" w:eastAsia="Calibri" w:hAnsi="Calibri" w:cs="Calibri"/>
          <w:color w:val="000000" w:themeColor="text1"/>
        </w:rPr>
      </w:pPr>
      <w:r w:rsidRPr="7C5A47D5">
        <w:rPr>
          <w:rFonts w:ascii="Calibri" w:eastAsia="Calibri" w:hAnsi="Calibri" w:cs="Calibri"/>
          <w:b/>
          <w:bCs/>
          <w:color w:val="000000" w:themeColor="text1"/>
        </w:rPr>
        <w:t xml:space="preserve">FY22 Subrecipient &amp; YHDP Projects:  </w:t>
      </w:r>
      <w:r w:rsidRPr="7C5A47D5">
        <w:rPr>
          <w:rFonts w:ascii="Calibri" w:eastAsia="Calibri" w:hAnsi="Calibri" w:cs="Calibri"/>
          <w:color w:val="000000" w:themeColor="text1"/>
        </w:rPr>
        <w:t>HUD has not released the FY22 Awards</w:t>
      </w:r>
    </w:p>
    <w:p w14:paraId="285992CE" w14:textId="0BEBC6F2" w:rsidR="00200A44" w:rsidRDefault="00200A44" w:rsidP="467D75CC">
      <w:pPr>
        <w:spacing w:beforeAutospacing="1" w:afterAutospacing="1"/>
        <w:rPr>
          <w:rFonts w:ascii="Calibri" w:eastAsia="Calibri" w:hAnsi="Calibri" w:cs="Calibri"/>
          <w:color w:val="000000" w:themeColor="text1"/>
        </w:rPr>
      </w:pPr>
    </w:p>
    <w:p w14:paraId="68DDC02E" w14:textId="659FF34B" w:rsidR="00200A44" w:rsidRDefault="5513C949" w:rsidP="00CC5185">
      <w:pPr>
        <w:spacing w:beforeAutospacing="1" w:afterAutospacing="1" w:line="276" w:lineRule="auto"/>
        <w:rPr>
          <w:rFonts w:ascii="Calibri" w:eastAsia="Calibri" w:hAnsi="Calibri" w:cs="Calibri"/>
          <w:color w:val="000000" w:themeColor="text1"/>
        </w:rPr>
      </w:pPr>
      <w:r w:rsidRPr="467D75CC">
        <w:rPr>
          <w:rFonts w:ascii="Calibri" w:eastAsia="Calibri" w:hAnsi="Calibri" w:cs="Calibri"/>
          <w:b/>
          <w:bCs/>
          <w:i/>
          <w:iCs/>
          <w:color w:val="000000" w:themeColor="text1"/>
          <w:u w:val="single"/>
        </w:rPr>
        <w:t>CoC Committee Updates:</w:t>
      </w:r>
      <w:r w:rsidRPr="467D75CC">
        <w:rPr>
          <w:rFonts w:ascii="Calibri" w:eastAsia="Calibri" w:hAnsi="Calibri" w:cs="Calibri"/>
          <w:b/>
          <w:bCs/>
          <w:i/>
          <w:iCs/>
          <w:color w:val="000000" w:themeColor="text1"/>
        </w:rPr>
        <w:t xml:space="preserve">  </w:t>
      </w:r>
    </w:p>
    <w:p w14:paraId="3592A272" w14:textId="6EA0BB01" w:rsidR="00200A44" w:rsidRDefault="5513C949" w:rsidP="00CC5185">
      <w:pPr>
        <w:spacing w:beforeAutospacing="1" w:afterAutospacing="1" w:line="276" w:lineRule="auto"/>
        <w:contextualSpacing/>
        <w:rPr>
          <w:rFonts w:ascii="Calibri" w:eastAsia="Calibri" w:hAnsi="Calibri" w:cs="Calibri"/>
          <w:color w:val="222222"/>
        </w:rPr>
      </w:pPr>
      <w:r w:rsidRPr="467D75CC">
        <w:rPr>
          <w:rFonts w:ascii="Calibri" w:eastAsia="Calibri" w:hAnsi="Calibri" w:cs="Calibri"/>
          <w:color w:val="222222"/>
        </w:rPr>
        <w:t xml:space="preserve">CoC Board and Committee meetings are continuing to be held over Zoom. Specific workgroups have been meeting to address large efforts for these committees – see below for workgroup updates as well.  All CoC committees are looking for co-chairs and for people with lived experience of homelessness to lend their voices to the work of ending homelessness in the Three County area.  The CoC staff have developed a policy to be certain to pay people with lived experience for their time and perspectives.  </w:t>
      </w:r>
    </w:p>
    <w:p w14:paraId="586E1925" w14:textId="0C48FB0F" w:rsidR="00200A44" w:rsidRDefault="00200A44" w:rsidP="00CC5185">
      <w:pPr>
        <w:spacing w:beforeAutospacing="1" w:afterAutospacing="1" w:line="276" w:lineRule="auto"/>
        <w:contextualSpacing/>
        <w:rPr>
          <w:rFonts w:ascii="Calibri" w:eastAsia="Calibri" w:hAnsi="Calibri" w:cs="Calibri"/>
          <w:color w:val="000000" w:themeColor="text1"/>
        </w:rPr>
      </w:pPr>
    </w:p>
    <w:p w14:paraId="65E739E4" w14:textId="5DA46C5C" w:rsidR="00B8115D" w:rsidRDefault="5513C949" w:rsidP="00CC5185">
      <w:pPr>
        <w:spacing w:beforeAutospacing="1" w:afterAutospacing="1" w:line="276" w:lineRule="auto"/>
        <w:contextualSpacing/>
        <w:rPr>
          <w:rFonts w:ascii="Calibri" w:eastAsia="Calibri" w:hAnsi="Calibri" w:cs="Calibri"/>
          <w:color w:val="000000" w:themeColor="text1"/>
        </w:rPr>
      </w:pPr>
      <w:r w:rsidRPr="4E11B7B8">
        <w:rPr>
          <w:rFonts w:ascii="Calibri" w:eastAsia="Calibri" w:hAnsi="Calibri" w:cs="Calibri"/>
          <w:b/>
          <w:color w:val="000000" w:themeColor="text1"/>
        </w:rPr>
        <w:t xml:space="preserve">Youth/Young Adult (YYA) Homelessness Committee, meets </w:t>
      </w:r>
      <w:r w:rsidR="79ED0536" w:rsidRPr="4E11B7B8">
        <w:rPr>
          <w:rFonts w:ascii="Calibri" w:eastAsia="Calibri" w:hAnsi="Calibri" w:cs="Calibri"/>
          <w:b/>
          <w:bCs/>
          <w:color w:val="000000" w:themeColor="text1"/>
        </w:rPr>
        <w:t>b</w:t>
      </w:r>
      <w:r w:rsidRPr="4E11B7B8">
        <w:rPr>
          <w:rFonts w:ascii="Calibri" w:eastAsia="Calibri" w:hAnsi="Calibri" w:cs="Calibri"/>
          <w:b/>
          <w:bCs/>
          <w:color w:val="000000" w:themeColor="text1"/>
        </w:rPr>
        <w:t>i</w:t>
      </w:r>
      <w:r w:rsidRPr="4E11B7B8">
        <w:rPr>
          <w:rFonts w:ascii="Calibri" w:eastAsia="Calibri" w:hAnsi="Calibri" w:cs="Calibri"/>
          <w:b/>
          <w:color w:val="000000" w:themeColor="text1"/>
        </w:rPr>
        <w:t>-monthly</w:t>
      </w:r>
    </w:p>
    <w:p w14:paraId="01F99ACA" w14:textId="2C008FE0" w:rsidR="65C47CE0" w:rsidRDefault="65C47CE0" w:rsidP="00CC5185">
      <w:pPr>
        <w:spacing w:beforeAutospacing="1" w:afterAutospacing="1" w:line="276" w:lineRule="auto"/>
        <w:contextualSpacing/>
        <w:rPr>
          <w:rFonts w:ascii="Calibri" w:eastAsia="Calibri" w:hAnsi="Calibri" w:cs="Calibri"/>
          <w:color w:val="000000" w:themeColor="text1"/>
        </w:rPr>
      </w:pPr>
      <w:r w:rsidRPr="4E11B7B8">
        <w:rPr>
          <w:rFonts w:ascii="Calibri" w:eastAsia="Calibri" w:hAnsi="Calibri" w:cs="Calibri"/>
          <w:color w:val="000000" w:themeColor="text1"/>
        </w:rPr>
        <w:t>The YYA Homelessness Committee met on March 16</w:t>
      </w:r>
      <w:r w:rsidRPr="4E11B7B8">
        <w:rPr>
          <w:rFonts w:ascii="Calibri" w:eastAsia="Calibri" w:hAnsi="Calibri" w:cs="Calibri"/>
          <w:color w:val="000000" w:themeColor="text1"/>
          <w:vertAlign w:val="superscript"/>
        </w:rPr>
        <w:t>th</w:t>
      </w:r>
      <w:r w:rsidRPr="4E11B7B8">
        <w:rPr>
          <w:rFonts w:ascii="Calibri" w:eastAsia="Calibri" w:hAnsi="Calibri" w:cs="Calibri"/>
          <w:color w:val="000000" w:themeColor="text1"/>
        </w:rPr>
        <w:t xml:space="preserve"> and May 18</w:t>
      </w:r>
      <w:r w:rsidRPr="4E11B7B8">
        <w:rPr>
          <w:rFonts w:ascii="Calibri" w:eastAsia="Calibri" w:hAnsi="Calibri" w:cs="Calibri"/>
          <w:color w:val="000000" w:themeColor="text1"/>
          <w:vertAlign w:val="superscript"/>
        </w:rPr>
        <w:t>th</w:t>
      </w:r>
      <w:r w:rsidRPr="4E11B7B8">
        <w:rPr>
          <w:rFonts w:ascii="Calibri" w:eastAsia="Calibri" w:hAnsi="Calibri" w:cs="Calibri"/>
          <w:color w:val="000000" w:themeColor="text1"/>
        </w:rPr>
        <w:t xml:space="preserve">. At the March meeting, </w:t>
      </w:r>
      <w:r w:rsidR="6A60A815" w:rsidRPr="4E11B7B8">
        <w:rPr>
          <w:rFonts w:ascii="Calibri" w:eastAsia="Calibri" w:hAnsi="Calibri" w:cs="Calibri"/>
          <w:color w:val="000000" w:themeColor="text1"/>
        </w:rPr>
        <w:t xml:space="preserve">DIAL/SELF and Gandara provided updates on their YHDP projects. </w:t>
      </w:r>
      <w:r w:rsidR="2206CDF5" w:rsidRPr="4E11B7B8">
        <w:rPr>
          <w:rFonts w:ascii="Calibri" w:eastAsia="Calibri" w:hAnsi="Calibri" w:cs="Calibri"/>
          <w:color w:val="000000" w:themeColor="text1"/>
        </w:rPr>
        <w:t>YAB members spoke about their continued work on an anti-retaliation policy and</w:t>
      </w:r>
      <w:r w:rsidR="09B3CA07" w:rsidRPr="4E11B7B8">
        <w:rPr>
          <w:rFonts w:ascii="Calibri" w:eastAsia="Calibri" w:hAnsi="Calibri" w:cs="Calibri"/>
          <w:color w:val="000000" w:themeColor="text1"/>
        </w:rPr>
        <w:t xml:space="preserve"> an</w:t>
      </w:r>
      <w:r w:rsidR="2206CDF5" w:rsidRPr="4E11B7B8">
        <w:rPr>
          <w:rFonts w:ascii="Calibri" w:eastAsia="Calibri" w:hAnsi="Calibri" w:cs="Calibri"/>
          <w:color w:val="000000" w:themeColor="text1"/>
        </w:rPr>
        <w:t xml:space="preserve"> adultism educational video they hope to eventually post on YouTube. </w:t>
      </w:r>
      <w:r w:rsidR="751045E7" w:rsidRPr="4E11B7B8">
        <w:rPr>
          <w:rFonts w:ascii="Calibri" w:eastAsia="Calibri" w:hAnsi="Calibri" w:cs="Calibri"/>
          <w:color w:val="000000" w:themeColor="text1"/>
        </w:rPr>
        <w:t>Additionally, they have begun meeting in person. Finally, Advancing Racial Justice in Schools (ARJIS) presented about the work they are doing to build healthy communitie</w:t>
      </w:r>
      <w:r w:rsidR="0CA1074E" w:rsidRPr="4E11B7B8">
        <w:rPr>
          <w:rFonts w:ascii="Calibri" w:eastAsia="Calibri" w:hAnsi="Calibri" w:cs="Calibri"/>
          <w:color w:val="000000" w:themeColor="text1"/>
        </w:rPr>
        <w:t xml:space="preserve">s. </w:t>
      </w:r>
      <w:r w:rsidR="78056CE2" w:rsidRPr="4E11B7B8">
        <w:rPr>
          <w:rFonts w:ascii="Calibri" w:eastAsia="Calibri" w:hAnsi="Calibri" w:cs="Calibri"/>
          <w:color w:val="000000" w:themeColor="text1"/>
        </w:rPr>
        <w:t xml:space="preserve">YAB members have been interested in getting more involved in educational advocacy, and a potential for peer advocacy around racial justice was identified. </w:t>
      </w:r>
    </w:p>
    <w:p w14:paraId="45F301C9" w14:textId="5181A69C" w:rsidR="4E11B7B8" w:rsidRDefault="4E11B7B8" w:rsidP="00CC5185">
      <w:pPr>
        <w:spacing w:beforeAutospacing="1" w:afterAutospacing="1" w:line="276" w:lineRule="auto"/>
        <w:contextualSpacing/>
        <w:rPr>
          <w:rFonts w:ascii="Calibri" w:eastAsia="Calibri" w:hAnsi="Calibri" w:cs="Calibri"/>
          <w:color w:val="000000" w:themeColor="text1"/>
        </w:rPr>
      </w:pPr>
    </w:p>
    <w:p w14:paraId="3E516558" w14:textId="6F93AB89" w:rsidR="5757DF7B" w:rsidRDefault="5757DF7B" w:rsidP="7C5A47D5">
      <w:pPr>
        <w:spacing w:beforeAutospacing="1" w:afterAutospacing="1" w:line="276" w:lineRule="auto"/>
        <w:contextualSpacing/>
        <w:rPr>
          <w:rFonts w:ascii="Calibri" w:eastAsia="Calibri" w:hAnsi="Calibri" w:cs="Calibri"/>
          <w:color w:val="000000" w:themeColor="text1"/>
        </w:rPr>
      </w:pPr>
      <w:r w:rsidRPr="7C5A47D5">
        <w:rPr>
          <w:rFonts w:ascii="Calibri" w:eastAsia="Calibri" w:hAnsi="Calibri" w:cs="Calibri"/>
          <w:color w:val="000000" w:themeColor="text1"/>
        </w:rPr>
        <w:t>The May meeting began with some great news—Gandara has secured a second house for their Transitional Housing program! This space will provide four new TH beds, increasing Gandara’s total TH bed number to eight. MHA has hired a new staff member, and reported that they will be able to begin taking refe</w:t>
      </w:r>
      <w:r w:rsidR="52D6B58E" w:rsidRPr="7C5A47D5">
        <w:rPr>
          <w:rFonts w:ascii="Calibri" w:eastAsia="Calibri" w:hAnsi="Calibri" w:cs="Calibri"/>
          <w:color w:val="000000" w:themeColor="text1"/>
        </w:rPr>
        <w:t>rrals again.</w:t>
      </w:r>
      <w:r w:rsidR="69063C9F" w:rsidRPr="7C5A47D5">
        <w:rPr>
          <w:rFonts w:ascii="Calibri" w:eastAsia="Calibri" w:hAnsi="Calibri" w:cs="Calibri"/>
          <w:color w:val="000000" w:themeColor="text1"/>
        </w:rPr>
        <w:t xml:space="preserve"> A conversation occurred about the YAB participating in another direct service project (</w:t>
      </w:r>
      <w:r w:rsidR="0096FE06" w:rsidRPr="7C5A47D5">
        <w:rPr>
          <w:rFonts w:ascii="Calibri" w:eastAsia="Calibri" w:hAnsi="Calibri" w:cs="Calibri"/>
          <w:color w:val="000000" w:themeColor="text1"/>
        </w:rPr>
        <w:t>potentially</w:t>
      </w:r>
      <w:r w:rsidR="69063C9F" w:rsidRPr="7C5A47D5">
        <w:rPr>
          <w:rFonts w:ascii="Calibri" w:eastAsia="Calibri" w:hAnsi="Calibri" w:cs="Calibri"/>
          <w:color w:val="000000" w:themeColor="text1"/>
        </w:rPr>
        <w:t xml:space="preserve"> a resource closet of sorts). The</w:t>
      </w:r>
      <w:r w:rsidR="3F3BE337" w:rsidRPr="7C5A47D5">
        <w:rPr>
          <w:rFonts w:ascii="Calibri" w:eastAsia="Calibri" w:hAnsi="Calibri" w:cs="Calibri"/>
          <w:color w:val="000000" w:themeColor="text1"/>
        </w:rPr>
        <w:t xml:space="preserve"> discussion then shifted to the</w:t>
      </w:r>
      <w:r w:rsidR="69063C9F" w:rsidRPr="7C5A47D5">
        <w:rPr>
          <w:rFonts w:ascii="Calibri" w:eastAsia="Calibri" w:hAnsi="Calibri" w:cs="Calibri"/>
          <w:color w:val="000000" w:themeColor="text1"/>
        </w:rPr>
        <w:t xml:space="preserve"> challenge of furnishing a space once housing is secu</w:t>
      </w:r>
      <w:r w:rsidR="31E65C70" w:rsidRPr="7C5A47D5">
        <w:rPr>
          <w:rFonts w:ascii="Calibri" w:eastAsia="Calibri" w:hAnsi="Calibri" w:cs="Calibri"/>
          <w:color w:val="000000" w:themeColor="text1"/>
        </w:rPr>
        <w:t>red</w:t>
      </w:r>
      <w:r w:rsidR="36EC1E5F" w:rsidRPr="7C5A47D5">
        <w:rPr>
          <w:rFonts w:ascii="Calibri" w:eastAsia="Calibri" w:hAnsi="Calibri" w:cs="Calibri"/>
          <w:color w:val="000000" w:themeColor="text1"/>
        </w:rPr>
        <w:t>,</w:t>
      </w:r>
      <w:r w:rsidR="31E65C70" w:rsidRPr="7C5A47D5">
        <w:rPr>
          <w:rFonts w:ascii="Calibri" w:eastAsia="Calibri" w:hAnsi="Calibri" w:cs="Calibri"/>
          <w:color w:val="000000" w:themeColor="text1"/>
        </w:rPr>
        <w:t xml:space="preserve"> with Project Home Again in Andover being highlighted. </w:t>
      </w:r>
      <w:r w:rsidR="06FD946A" w:rsidRPr="7C5A47D5">
        <w:rPr>
          <w:rFonts w:ascii="Calibri" w:eastAsia="Calibri" w:hAnsi="Calibri" w:cs="Calibri"/>
          <w:color w:val="000000" w:themeColor="text1"/>
        </w:rPr>
        <w:t>The CoC then spoke about the Warmer Months Count</w:t>
      </w:r>
      <w:r w:rsidR="51EB7441" w:rsidRPr="7C5A47D5">
        <w:rPr>
          <w:rFonts w:ascii="Calibri" w:eastAsia="Calibri" w:hAnsi="Calibri" w:cs="Calibri"/>
          <w:color w:val="000000" w:themeColor="text1"/>
        </w:rPr>
        <w:t>, and the flexibility we have as this Count is not required by HUD.</w:t>
      </w:r>
    </w:p>
    <w:p w14:paraId="1982BB0F" w14:textId="7F538614" w:rsidR="4E11B7B8" w:rsidRDefault="4E11B7B8" w:rsidP="00CC5185">
      <w:pPr>
        <w:spacing w:beforeAutospacing="1" w:afterAutospacing="1" w:line="276" w:lineRule="auto"/>
        <w:contextualSpacing/>
        <w:rPr>
          <w:rFonts w:ascii="Calibri" w:eastAsia="Calibri" w:hAnsi="Calibri" w:cs="Calibri"/>
          <w:color w:val="000000" w:themeColor="text1"/>
        </w:rPr>
      </w:pPr>
    </w:p>
    <w:p w14:paraId="5F39D76C" w14:textId="2B866668" w:rsidR="65C47CE0" w:rsidRDefault="65C47CE0" w:rsidP="00CC5185">
      <w:pPr>
        <w:spacing w:beforeAutospacing="1" w:afterAutospacing="1" w:line="276" w:lineRule="auto"/>
        <w:contextualSpacing/>
        <w:rPr>
          <w:rFonts w:ascii="Calibri" w:eastAsia="Calibri" w:hAnsi="Calibri" w:cs="Calibri"/>
          <w:color w:val="000000" w:themeColor="text1"/>
        </w:rPr>
      </w:pPr>
      <w:r w:rsidRPr="4E11B7B8">
        <w:rPr>
          <w:rFonts w:ascii="Calibri" w:eastAsia="Calibri" w:hAnsi="Calibri" w:cs="Calibri"/>
          <w:color w:val="000000" w:themeColor="text1"/>
        </w:rPr>
        <w:t xml:space="preserve">The next meeting is on </w:t>
      </w:r>
      <w:r w:rsidR="27FCCC19" w:rsidRPr="4E11B7B8">
        <w:rPr>
          <w:rFonts w:ascii="Calibri" w:eastAsia="Calibri" w:hAnsi="Calibri" w:cs="Calibri"/>
          <w:color w:val="000000" w:themeColor="text1"/>
        </w:rPr>
        <w:t xml:space="preserve">Thursday, </w:t>
      </w:r>
      <w:r w:rsidRPr="4E11B7B8">
        <w:rPr>
          <w:rFonts w:ascii="Calibri" w:eastAsia="Calibri" w:hAnsi="Calibri" w:cs="Calibri"/>
          <w:color w:val="000000" w:themeColor="text1"/>
        </w:rPr>
        <w:t>July 20</w:t>
      </w:r>
      <w:r w:rsidR="7FDDDA40" w:rsidRPr="4E11B7B8">
        <w:rPr>
          <w:rFonts w:ascii="Calibri" w:eastAsia="Calibri" w:hAnsi="Calibri" w:cs="Calibri"/>
          <w:color w:val="000000" w:themeColor="text1"/>
          <w:vertAlign w:val="superscript"/>
        </w:rPr>
        <w:t>th</w:t>
      </w:r>
      <w:r w:rsidR="7FDDDA40" w:rsidRPr="4E11B7B8">
        <w:rPr>
          <w:rFonts w:ascii="Calibri" w:eastAsia="Calibri" w:hAnsi="Calibri" w:cs="Calibri"/>
          <w:color w:val="000000" w:themeColor="text1"/>
        </w:rPr>
        <w:t xml:space="preserve"> at 4:00. </w:t>
      </w:r>
      <w:r w:rsidR="7FDDDA40" w:rsidRPr="4E11B7B8">
        <w:rPr>
          <w:rFonts w:ascii="Calibri" w:eastAsia="Calibri" w:hAnsi="Calibri" w:cs="Calibri"/>
          <w:color w:val="000000" w:themeColor="text1"/>
          <w:vertAlign w:val="superscript"/>
        </w:rPr>
        <w:t xml:space="preserve"> </w:t>
      </w:r>
    </w:p>
    <w:p w14:paraId="47A1E103" w14:textId="70388B4C" w:rsidR="00200A44" w:rsidRDefault="00200A44" w:rsidP="09206527">
      <w:pPr>
        <w:spacing w:beforeAutospacing="1" w:afterAutospacing="1" w:line="276" w:lineRule="auto"/>
        <w:contextualSpacing/>
        <w:rPr>
          <w:rFonts w:ascii="Calibri" w:eastAsia="Calibri" w:hAnsi="Calibri" w:cs="Calibri"/>
          <w:color w:val="000000" w:themeColor="text1"/>
        </w:rPr>
      </w:pPr>
    </w:p>
    <w:p w14:paraId="4069B463" w14:textId="77777777" w:rsidR="00716497" w:rsidRDefault="5513C949" w:rsidP="00CC5185">
      <w:pPr>
        <w:spacing w:beforeAutospacing="1" w:afterAutospacing="1" w:line="276" w:lineRule="auto"/>
        <w:rPr>
          <w:rFonts w:ascii="Calibri" w:eastAsia="Calibri" w:hAnsi="Calibri" w:cs="Calibri"/>
          <w:color w:val="000000" w:themeColor="text1"/>
        </w:rPr>
      </w:pPr>
      <w:r w:rsidRPr="7C5A47D5">
        <w:rPr>
          <w:rFonts w:ascii="Calibri" w:eastAsia="Calibri" w:hAnsi="Calibri" w:cs="Calibri"/>
          <w:b/>
          <w:bCs/>
          <w:color w:val="000000" w:themeColor="text1"/>
        </w:rPr>
        <w:t>Data Evaluation Committee, meets monthly</w:t>
      </w:r>
    </w:p>
    <w:p w14:paraId="3909EC99" w14:textId="6A965A41" w:rsidR="00200A44" w:rsidRDefault="5513C949" w:rsidP="7C5A47D5">
      <w:pPr>
        <w:spacing w:beforeAutospacing="1" w:afterAutospacing="1" w:line="276"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Data Evaluation Committee has </w:t>
      </w:r>
      <w:r w:rsidR="68E366FB" w:rsidRPr="7C5A47D5">
        <w:rPr>
          <w:rFonts w:ascii="Calibri" w:eastAsia="Calibri" w:hAnsi="Calibri" w:cs="Calibri"/>
          <w:color w:val="000000" w:themeColor="text1"/>
        </w:rPr>
        <w:t xml:space="preserve">started meeting again and is planning to focus on a gaps analysis this year. So far a short questionnaire on needed housing resources has been included in the </w:t>
      </w:r>
      <w:r w:rsidR="335EB86F" w:rsidRPr="7C5A47D5">
        <w:rPr>
          <w:rFonts w:ascii="Calibri" w:eastAsia="Calibri" w:hAnsi="Calibri" w:cs="Calibri"/>
          <w:color w:val="000000" w:themeColor="text1"/>
        </w:rPr>
        <w:t>J</w:t>
      </w:r>
      <w:r w:rsidR="68E366FB" w:rsidRPr="7C5A47D5">
        <w:rPr>
          <w:rFonts w:ascii="Calibri" w:eastAsia="Calibri" w:hAnsi="Calibri" w:cs="Calibri"/>
          <w:color w:val="000000" w:themeColor="text1"/>
        </w:rPr>
        <w:t>une 2023 point in time count unsheltere</w:t>
      </w:r>
      <w:r w:rsidR="4835D994" w:rsidRPr="7C5A47D5">
        <w:rPr>
          <w:rFonts w:ascii="Calibri" w:eastAsia="Calibri" w:hAnsi="Calibri" w:cs="Calibri"/>
          <w:color w:val="000000" w:themeColor="text1"/>
        </w:rPr>
        <w:t>d survey and the committee is working on a draft of a similar questionnaire for interim housing guests which will be shared with shelter/interim housing providers for feedback and approval.</w:t>
      </w:r>
      <w:r w:rsidR="1CD1A59F" w:rsidRPr="7C5A47D5">
        <w:rPr>
          <w:rFonts w:ascii="Calibri" w:eastAsia="Calibri" w:hAnsi="Calibri" w:cs="Calibri"/>
          <w:color w:val="000000" w:themeColor="text1"/>
        </w:rPr>
        <w:t xml:space="preserve"> The committee has also been assisting with point in time count data analysis and planning for an update to HMIS to</w:t>
      </w:r>
      <w:r w:rsidR="7C241837" w:rsidRPr="7C5A47D5">
        <w:rPr>
          <w:rFonts w:ascii="Calibri" w:eastAsia="Calibri" w:hAnsi="Calibri" w:cs="Calibri"/>
          <w:color w:val="000000" w:themeColor="text1"/>
        </w:rPr>
        <w:t xml:space="preserve"> collect pronouns as part of demographic data.</w:t>
      </w:r>
    </w:p>
    <w:p w14:paraId="67B7A3C3" w14:textId="7722EF60" w:rsidR="00F70C89" w:rsidRDefault="00F70C89" w:rsidP="7C5A47D5">
      <w:pPr>
        <w:spacing w:beforeAutospacing="1" w:afterAutospacing="1" w:line="276" w:lineRule="auto"/>
        <w:rPr>
          <w:rFonts w:ascii="Calibri" w:eastAsia="Calibri" w:hAnsi="Calibri" w:cs="Calibri"/>
          <w:color w:val="000000" w:themeColor="text1"/>
        </w:rPr>
      </w:pPr>
      <w:r w:rsidRPr="7C5A47D5">
        <w:rPr>
          <w:rFonts w:ascii="Calibri" w:eastAsia="Calibri" w:hAnsi="Calibri" w:cs="Calibri"/>
          <w:color w:val="000000" w:themeColor="text1"/>
        </w:rPr>
        <w:t>The next meeting is scheduled for</w:t>
      </w:r>
      <w:r w:rsidR="28196C5F" w:rsidRPr="7C5A47D5">
        <w:rPr>
          <w:rFonts w:ascii="Calibri" w:eastAsia="Calibri" w:hAnsi="Calibri" w:cs="Calibri"/>
          <w:color w:val="000000" w:themeColor="text1"/>
        </w:rPr>
        <w:t xml:space="preserve"> July 18</w:t>
      </w:r>
      <w:r w:rsidR="28196C5F" w:rsidRPr="7C5A47D5">
        <w:rPr>
          <w:rFonts w:ascii="Calibri" w:eastAsia="Calibri" w:hAnsi="Calibri" w:cs="Calibri"/>
          <w:color w:val="000000" w:themeColor="text1"/>
          <w:vertAlign w:val="superscript"/>
        </w:rPr>
        <w:t>th</w:t>
      </w:r>
      <w:r w:rsidR="28196C5F" w:rsidRPr="7C5A47D5">
        <w:rPr>
          <w:rFonts w:ascii="Calibri" w:eastAsia="Calibri" w:hAnsi="Calibri" w:cs="Calibri"/>
          <w:color w:val="000000" w:themeColor="text1"/>
        </w:rPr>
        <w:t xml:space="preserve"> at 1:30pm</w:t>
      </w:r>
    </w:p>
    <w:p w14:paraId="45888969" w14:textId="7D90F2D9" w:rsidR="00200A44" w:rsidRDefault="00200A44" w:rsidP="00CC5185">
      <w:pPr>
        <w:spacing w:after="0" w:line="276" w:lineRule="auto"/>
        <w:rPr>
          <w:rFonts w:ascii="Calibri" w:eastAsia="Calibri" w:hAnsi="Calibri" w:cs="Calibri"/>
          <w:color w:val="000000" w:themeColor="text1"/>
        </w:rPr>
      </w:pPr>
    </w:p>
    <w:p w14:paraId="234C313A" w14:textId="7CB55E57" w:rsidR="00200A44" w:rsidRPr="000A2562" w:rsidRDefault="5513C949" w:rsidP="00CC5185">
      <w:pPr>
        <w:spacing w:after="0" w:line="276" w:lineRule="auto"/>
        <w:rPr>
          <w:rFonts w:ascii="Calibri" w:eastAsia="Calibri" w:hAnsi="Calibri" w:cs="Calibri"/>
          <w:color w:val="000000" w:themeColor="text1"/>
        </w:rPr>
      </w:pPr>
      <w:r w:rsidRPr="000A2562">
        <w:rPr>
          <w:rFonts w:ascii="Calibri" w:eastAsia="Calibri" w:hAnsi="Calibri" w:cs="Calibri"/>
          <w:b/>
          <w:bCs/>
          <w:color w:val="000000" w:themeColor="text1"/>
        </w:rPr>
        <w:t>Ranking and Evaluation Committee</w:t>
      </w:r>
      <w:r w:rsidR="00716497">
        <w:rPr>
          <w:rFonts w:ascii="Calibri" w:eastAsia="Calibri" w:hAnsi="Calibri" w:cs="Calibri"/>
          <w:b/>
          <w:bCs/>
          <w:color w:val="000000" w:themeColor="text1"/>
        </w:rPr>
        <w:t>, meets when needed</w:t>
      </w:r>
      <w:r w:rsidRPr="000A2562">
        <w:rPr>
          <w:rFonts w:ascii="Calibri" w:eastAsia="Calibri" w:hAnsi="Calibri" w:cs="Calibri"/>
          <w:b/>
          <w:bCs/>
          <w:color w:val="000000" w:themeColor="text1"/>
        </w:rPr>
        <w:t xml:space="preserve"> </w:t>
      </w:r>
    </w:p>
    <w:p w14:paraId="213FA06E" w14:textId="0ABB3BC4" w:rsidR="00200A44" w:rsidRDefault="00075A3F" w:rsidP="00CC5185">
      <w:pPr>
        <w:spacing w:after="0" w:line="276" w:lineRule="auto"/>
        <w:rPr>
          <w:rFonts w:ascii="Calibri" w:eastAsia="Calibri" w:hAnsi="Calibri" w:cs="Calibri"/>
          <w:color w:val="000000" w:themeColor="text1"/>
        </w:rPr>
      </w:pPr>
      <w:r>
        <w:rPr>
          <w:rFonts w:ascii="Calibri" w:eastAsia="Calibri" w:hAnsi="Calibri" w:cs="Calibri"/>
          <w:color w:val="000000" w:themeColor="text1"/>
        </w:rPr>
        <w:t>The Ranking and Evaluation Committee</w:t>
      </w:r>
      <w:r w:rsidR="00F70C89">
        <w:rPr>
          <w:rFonts w:ascii="Calibri" w:eastAsia="Calibri" w:hAnsi="Calibri" w:cs="Calibri"/>
          <w:color w:val="000000" w:themeColor="text1"/>
        </w:rPr>
        <w:t xml:space="preserve"> has not met</w:t>
      </w:r>
      <w:r>
        <w:rPr>
          <w:rFonts w:ascii="Calibri" w:eastAsia="Calibri" w:hAnsi="Calibri" w:cs="Calibri"/>
          <w:color w:val="000000" w:themeColor="text1"/>
        </w:rPr>
        <w:t xml:space="preserve"> since March 1</w:t>
      </w:r>
      <w:r w:rsidRPr="00075A3F">
        <w:rPr>
          <w:rFonts w:ascii="Calibri" w:eastAsia="Calibri" w:hAnsi="Calibri" w:cs="Calibri"/>
          <w:color w:val="000000" w:themeColor="text1"/>
          <w:vertAlign w:val="superscript"/>
        </w:rPr>
        <w:t>st</w:t>
      </w:r>
      <w:r>
        <w:rPr>
          <w:rFonts w:ascii="Calibri" w:eastAsia="Calibri" w:hAnsi="Calibri" w:cs="Calibri"/>
          <w:color w:val="000000" w:themeColor="text1"/>
        </w:rPr>
        <w:t xml:space="preserve">. </w:t>
      </w:r>
    </w:p>
    <w:p w14:paraId="0372FBE4" w14:textId="77777777" w:rsidR="00075A3F" w:rsidRDefault="00075A3F" w:rsidP="00CC5185">
      <w:pPr>
        <w:spacing w:after="0" w:line="276" w:lineRule="auto"/>
        <w:rPr>
          <w:rFonts w:ascii="Calibri" w:eastAsia="Calibri" w:hAnsi="Calibri" w:cs="Calibri"/>
          <w:color w:val="000000" w:themeColor="text1"/>
        </w:rPr>
      </w:pPr>
    </w:p>
    <w:p w14:paraId="7992F9C7" w14:textId="7888FC18" w:rsidR="6C2ECF2C" w:rsidRDefault="6C2ECF2C" w:rsidP="09206527">
      <w:pPr>
        <w:spacing w:after="0" w:line="270" w:lineRule="exact"/>
        <w:rPr>
          <w:rFonts w:ascii="Calibri" w:eastAsia="Calibri" w:hAnsi="Calibri" w:cs="Calibri"/>
          <w:b/>
          <w:bCs/>
          <w:i/>
          <w:iCs/>
          <w:color w:val="000000" w:themeColor="text1"/>
        </w:rPr>
      </w:pPr>
      <w:r w:rsidRPr="09206527">
        <w:rPr>
          <w:rFonts w:ascii="Calibri" w:eastAsia="Calibri" w:hAnsi="Calibri" w:cs="Calibri"/>
          <w:b/>
          <w:bCs/>
          <w:color w:val="000000" w:themeColor="text1"/>
        </w:rPr>
        <w:t>Youth/Young Adult Action Board (YAB), meets weekly  </w:t>
      </w:r>
      <w:r w:rsidRPr="09206527">
        <w:rPr>
          <w:rFonts w:ascii="Calibri" w:eastAsia="Calibri" w:hAnsi="Calibri" w:cs="Calibri"/>
          <w:b/>
          <w:bCs/>
          <w:i/>
          <w:iCs/>
          <w:color w:val="000000" w:themeColor="text1"/>
        </w:rPr>
        <w:t xml:space="preserve"> </w:t>
      </w:r>
    </w:p>
    <w:p w14:paraId="08EB7879" w14:textId="0D232126" w:rsidR="6C2ECF2C" w:rsidRDefault="6C2ECF2C" w:rsidP="09206527">
      <w:pPr>
        <w:spacing w:after="0" w:line="270" w:lineRule="exact"/>
        <w:rPr>
          <w:rFonts w:ascii="Calibri" w:eastAsia="Calibri" w:hAnsi="Calibri" w:cs="Calibri"/>
          <w:color w:val="000000" w:themeColor="text1"/>
        </w:rPr>
      </w:pPr>
      <w:r w:rsidRPr="09206527">
        <w:rPr>
          <w:rFonts w:ascii="Calibri" w:eastAsia="Calibri" w:hAnsi="Calibri" w:cs="Calibri"/>
          <w:b/>
          <w:bCs/>
          <w:i/>
          <w:iCs/>
          <w:color w:val="000000" w:themeColor="text1"/>
        </w:rPr>
        <w:t xml:space="preserve">  </w:t>
      </w:r>
      <w:r w:rsidRPr="09206527">
        <w:rPr>
          <w:rFonts w:ascii="Calibri" w:eastAsia="Calibri" w:hAnsi="Calibri" w:cs="Calibri"/>
          <w:color w:val="000000" w:themeColor="text1"/>
        </w:rPr>
        <w:t xml:space="preserve"> </w:t>
      </w:r>
    </w:p>
    <w:p w14:paraId="20455670" w14:textId="48C65023" w:rsidR="6C2ECF2C" w:rsidRDefault="6C2ECF2C" w:rsidP="09206527">
      <w:pPr>
        <w:spacing w:after="0" w:line="270" w:lineRule="exact"/>
      </w:pPr>
      <w:r w:rsidRPr="09206527">
        <w:rPr>
          <w:rFonts w:ascii="Calibri" w:eastAsia="Calibri" w:hAnsi="Calibri" w:cs="Calibri"/>
          <w:color w:val="000000" w:themeColor="text1"/>
        </w:rPr>
        <w:t xml:space="preserve">The Youth/Young Adult Action Board members continued meeting weekly to work on projects and attended the YYA Homelessness Committee meetings to provide updates. During this reporting period, the YAB worked on various projects, including planning a direct service project to meet the needs of youth in regional housing programs. YAB also started meeting in-person once a month to increase connection &amp; relationship-building. They made progress in writing the script for a video project to educate collaborators on adultism. In April, YAB hosted a Building Bridges meeting with the goal of helping older adult service providers connect with their younger selves in order to build cross-generational </w:t>
      </w:r>
      <w:r w:rsidRPr="09206527">
        <w:rPr>
          <w:rFonts w:ascii="Calibri" w:eastAsia="Calibri" w:hAnsi="Calibri" w:cs="Calibri"/>
          <w:color w:val="000000" w:themeColor="text1"/>
        </w:rPr>
        <w:lastRenderedPageBreak/>
        <w:t xml:space="preserve">relationships. YAB members continued to serve on a committee with CoC members and people with lived experience of homelessness to plan the 2023 Point in time Count.  </w:t>
      </w:r>
    </w:p>
    <w:p w14:paraId="0FB4E2BE" w14:textId="66954EC0" w:rsidR="09206527" w:rsidRDefault="09206527" w:rsidP="09206527">
      <w:pPr>
        <w:spacing w:line="276" w:lineRule="auto"/>
        <w:rPr>
          <w:rFonts w:ascii="Calibri" w:eastAsia="Calibri" w:hAnsi="Calibri" w:cs="Calibri"/>
          <w:color w:val="000000" w:themeColor="text1"/>
        </w:rPr>
      </w:pPr>
    </w:p>
    <w:p w14:paraId="6F5ED19D" w14:textId="77777777" w:rsidR="00454771" w:rsidRPr="00AC2F75" w:rsidRDefault="5513C949" w:rsidP="00454771">
      <w:pPr>
        <w:spacing w:beforeAutospacing="1" w:afterAutospacing="1" w:line="240" w:lineRule="auto"/>
        <w:rPr>
          <w:rFonts w:ascii="Calibri" w:eastAsia="Calibri" w:hAnsi="Calibri" w:cs="Calibri"/>
          <w:b/>
          <w:bCs/>
          <w:color w:val="000000" w:themeColor="text1"/>
        </w:rPr>
      </w:pPr>
      <w:r w:rsidRPr="007679EC">
        <w:rPr>
          <w:rFonts w:ascii="Calibri" w:eastAsia="Calibri" w:hAnsi="Calibri" w:cs="Calibri"/>
          <w:b/>
          <w:bCs/>
          <w:color w:val="000000" w:themeColor="text1"/>
        </w:rPr>
        <w:t xml:space="preserve">CE Committee, meets </w:t>
      </w:r>
      <w:r w:rsidR="6FE2CC0B" w:rsidRPr="007679EC">
        <w:rPr>
          <w:rFonts w:ascii="Calibri" w:eastAsia="Calibri" w:hAnsi="Calibri" w:cs="Calibri"/>
          <w:b/>
          <w:bCs/>
          <w:color w:val="000000" w:themeColor="text1"/>
        </w:rPr>
        <w:t>monthly</w:t>
      </w:r>
      <w:r w:rsidRPr="00AC2F75">
        <w:rPr>
          <w:rFonts w:ascii="Calibri" w:eastAsia="Calibri" w:hAnsi="Calibri" w:cs="Calibri"/>
          <w:b/>
          <w:bCs/>
          <w:color w:val="000000" w:themeColor="text1"/>
        </w:rPr>
        <w:t xml:space="preserve">  </w:t>
      </w:r>
    </w:p>
    <w:p w14:paraId="4A63B323" w14:textId="5930C12D" w:rsidR="00217EC7" w:rsidRDefault="5513C949" w:rsidP="09206527">
      <w:pPr>
        <w:spacing w:beforeAutospacing="1"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Coordinated Entry Committee has been meeting in a new iteration, </w:t>
      </w:r>
      <w:r w:rsidR="008B07F0" w:rsidRPr="7C5A47D5">
        <w:rPr>
          <w:rFonts w:ascii="Calibri" w:eastAsia="Calibri" w:hAnsi="Calibri" w:cs="Calibri"/>
          <w:color w:val="000000" w:themeColor="text1"/>
        </w:rPr>
        <w:t>as the Domestic Violence (DV) Expansion Workgroup. This Workgroup is tasked with planning for the</w:t>
      </w:r>
      <w:r w:rsidRPr="7C5A47D5">
        <w:rPr>
          <w:rFonts w:ascii="Calibri" w:eastAsia="Calibri" w:hAnsi="Calibri" w:cs="Calibri"/>
          <w:color w:val="000000" w:themeColor="text1"/>
        </w:rPr>
        <w:t xml:space="preserve"> expansion of the </w:t>
      </w:r>
      <w:r w:rsidR="008B07F0" w:rsidRPr="7C5A47D5">
        <w:rPr>
          <w:rFonts w:ascii="Calibri" w:eastAsia="Calibri" w:hAnsi="Calibri" w:cs="Calibri"/>
          <w:color w:val="000000" w:themeColor="text1"/>
        </w:rPr>
        <w:t>C</w:t>
      </w:r>
      <w:r w:rsidRPr="7C5A47D5">
        <w:rPr>
          <w:rFonts w:ascii="Calibri" w:eastAsia="Calibri" w:hAnsi="Calibri" w:cs="Calibri"/>
          <w:color w:val="000000" w:themeColor="text1"/>
        </w:rPr>
        <w:t xml:space="preserve">oordinated </w:t>
      </w:r>
      <w:r w:rsidR="008B07F0" w:rsidRPr="7C5A47D5">
        <w:rPr>
          <w:rFonts w:ascii="Calibri" w:eastAsia="Calibri" w:hAnsi="Calibri" w:cs="Calibri"/>
          <w:color w:val="000000" w:themeColor="text1"/>
        </w:rPr>
        <w:t>E</w:t>
      </w:r>
      <w:r w:rsidRPr="7C5A47D5">
        <w:rPr>
          <w:rFonts w:ascii="Calibri" w:eastAsia="Calibri" w:hAnsi="Calibri" w:cs="Calibri"/>
          <w:color w:val="000000" w:themeColor="text1"/>
        </w:rPr>
        <w:t>ntry system to meet the needs of survivors of domestic violence</w:t>
      </w:r>
      <w:r w:rsidR="00812B83" w:rsidRPr="7C5A47D5">
        <w:rPr>
          <w:rFonts w:ascii="Calibri" w:eastAsia="Calibri" w:hAnsi="Calibri" w:cs="Calibri"/>
          <w:color w:val="000000" w:themeColor="text1"/>
        </w:rPr>
        <w:t xml:space="preserve">. Currently, the Workgroup is editing and evaluating a </w:t>
      </w:r>
      <w:r w:rsidR="00F50993" w:rsidRPr="7C5A47D5">
        <w:rPr>
          <w:rFonts w:ascii="Calibri" w:eastAsia="Calibri" w:hAnsi="Calibri" w:cs="Calibri"/>
          <w:color w:val="000000" w:themeColor="text1"/>
        </w:rPr>
        <w:t xml:space="preserve">Community Crisis Assessment Tool </w:t>
      </w:r>
      <w:r w:rsidR="00682644" w:rsidRPr="7C5A47D5">
        <w:rPr>
          <w:rFonts w:ascii="Calibri" w:eastAsia="Calibri" w:hAnsi="Calibri" w:cs="Calibri"/>
          <w:color w:val="000000" w:themeColor="text1"/>
        </w:rPr>
        <w:t xml:space="preserve">that providers can administer to all folks they assess for </w:t>
      </w:r>
      <w:r w:rsidR="00217EC7" w:rsidRPr="7C5A47D5">
        <w:rPr>
          <w:rFonts w:ascii="Calibri" w:eastAsia="Calibri" w:hAnsi="Calibri" w:cs="Calibri"/>
          <w:color w:val="000000" w:themeColor="text1"/>
        </w:rPr>
        <w:t xml:space="preserve">entry into Coordinated Entry. Through collaboration with consultants at Safe Housing Alliance, the Workgroup </w:t>
      </w:r>
      <w:r w:rsidR="7B7E650D" w:rsidRPr="7C5A47D5">
        <w:rPr>
          <w:rFonts w:ascii="Calibri" w:eastAsia="Calibri" w:hAnsi="Calibri" w:cs="Calibri"/>
          <w:color w:val="000000" w:themeColor="text1"/>
        </w:rPr>
        <w:t>met</w:t>
      </w:r>
      <w:r w:rsidR="00217EC7" w:rsidRPr="7C5A47D5">
        <w:rPr>
          <w:rFonts w:ascii="Calibri" w:eastAsia="Calibri" w:hAnsi="Calibri" w:cs="Calibri"/>
          <w:color w:val="000000" w:themeColor="text1"/>
        </w:rPr>
        <w:t xml:space="preserve"> on May 12</w:t>
      </w:r>
      <w:r w:rsidR="00217EC7" w:rsidRPr="7C5A47D5">
        <w:rPr>
          <w:rFonts w:ascii="Calibri" w:eastAsia="Calibri" w:hAnsi="Calibri" w:cs="Calibri"/>
          <w:color w:val="000000" w:themeColor="text1"/>
          <w:vertAlign w:val="superscript"/>
        </w:rPr>
        <w:t>th</w:t>
      </w:r>
      <w:r w:rsidR="00217EC7" w:rsidRPr="7C5A47D5">
        <w:rPr>
          <w:rFonts w:ascii="Calibri" w:eastAsia="Calibri" w:hAnsi="Calibri" w:cs="Calibri"/>
          <w:color w:val="000000" w:themeColor="text1"/>
        </w:rPr>
        <w:t xml:space="preserve"> and June 8</w:t>
      </w:r>
      <w:r w:rsidR="00217EC7" w:rsidRPr="7C5A47D5">
        <w:rPr>
          <w:rFonts w:ascii="Calibri" w:eastAsia="Calibri" w:hAnsi="Calibri" w:cs="Calibri"/>
          <w:color w:val="000000" w:themeColor="text1"/>
          <w:vertAlign w:val="superscript"/>
        </w:rPr>
        <w:t>th</w:t>
      </w:r>
      <w:r w:rsidR="00217EC7" w:rsidRPr="7C5A47D5">
        <w:rPr>
          <w:rFonts w:ascii="Calibri" w:eastAsia="Calibri" w:hAnsi="Calibri" w:cs="Calibri"/>
          <w:color w:val="000000" w:themeColor="text1"/>
        </w:rPr>
        <w:t>. Both meetings were focused on</w:t>
      </w:r>
      <w:r w:rsidR="0078628E" w:rsidRPr="7C5A47D5">
        <w:rPr>
          <w:rFonts w:ascii="Calibri" w:eastAsia="Calibri" w:hAnsi="Calibri" w:cs="Calibri"/>
          <w:color w:val="000000" w:themeColor="text1"/>
        </w:rPr>
        <w:t xml:space="preserve"> discussing the Crisis Assessment Tool</w:t>
      </w:r>
      <w:r w:rsidR="007679EC" w:rsidRPr="7C5A47D5">
        <w:rPr>
          <w:rFonts w:ascii="Calibri" w:eastAsia="Calibri" w:hAnsi="Calibri" w:cs="Calibri"/>
          <w:color w:val="000000" w:themeColor="text1"/>
        </w:rPr>
        <w:t>—overall goals, content, and process. The contract with Safe Housing Alliance is over on June 30</w:t>
      </w:r>
      <w:r w:rsidR="007679EC" w:rsidRPr="7C5A47D5">
        <w:rPr>
          <w:rFonts w:ascii="Calibri" w:eastAsia="Calibri" w:hAnsi="Calibri" w:cs="Calibri"/>
          <w:color w:val="000000" w:themeColor="text1"/>
          <w:vertAlign w:val="superscript"/>
        </w:rPr>
        <w:t>th</w:t>
      </w:r>
      <w:r w:rsidR="007679EC" w:rsidRPr="7C5A47D5">
        <w:rPr>
          <w:rFonts w:ascii="Calibri" w:eastAsia="Calibri" w:hAnsi="Calibri" w:cs="Calibri"/>
          <w:color w:val="000000" w:themeColor="text1"/>
        </w:rPr>
        <w:t xml:space="preserve">. </w:t>
      </w:r>
    </w:p>
    <w:p w14:paraId="5AC95485" w14:textId="181FE9C0" w:rsidR="09206527" w:rsidRDefault="09206527" w:rsidP="09206527">
      <w:pPr>
        <w:spacing w:beforeAutospacing="1" w:afterAutospacing="1" w:line="240" w:lineRule="auto"/>
        <w:rPr>
          <w:rFonts w:ascii="Calibri" w:eastAsia="Calibri" w:hAnsi="Calibri" w:cs="Calibri"/>
          <w:color w:val="000000" w:themeColor="text1"/>
        </w:rPr>
      </w:pPr>
    </w:p>
    <w:p w14:paraId="03E8D7C2" w14:textId="77777777" w:rsidR="00CC5185" w:rsidRDefault="5513C949" w:rsidP="00CC5185">
      <w:pPr>
        <w:spacing w:after="0" w:line="276" w:lineRule="auto"/>
        <w:rPr>
          <w:rFonts w:ascii="Calibri" w:eastAsia="Calibri" w:hAnsi="Calibri" w:cs="Calibri"/>
          <w:color w:val="000000" w:themeColor="text1"/>
        </w:rPr>
      </w:pPr>
      <w:r w:rsidRPr="7C5A47D5">
        <w:rPr>
          <w:rFonts w:ascii="Calibri" w:eastAsia="Calibri" w:hAnsi="Calibri" w:cs="Calibri"/>
          <w:b/>
          <w:bCs/>
          <w:color w:val="000000" w:themeColor="text1"/>
        </w:rPr>
        <w:t>Equity and Inclusion Committee, meets monthly     </w:t>
      </w:r>
    </w:p>
    <w:p w14:paraId="747D4CE4" w14:textId="2ED72AE5" w:rsidR="00200A44" w:rsidRDefault="5513C949" w:rsidP="7C5A47D5">
      <w:pPr>
        <w:spacing w:after="0" w:line="276"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Equity and Inclusion Committee convenes on the third Wednesday of each month. The Committee met in </w:t>
      </w:r>
      <w:r w:rsidR="25716564" w:rsidRPr="7C5A47D5">
        <w:rPr>
          <w:rFonts w:ascii="Calibri" w:eastAsia="Calibri" w:hAnsi="Calibri" w:cs="Calibri"/>
          <w:color w:val="000000" w:themeColor="text1"/>
        </w:rPr>
        <w:t>March, April, May</w:t>
      </w:r>
      <w:r w:rsidR="2D38AFD1" w:rsidRPr="7C5A47D5">
        <w:rPr>
          <w:rFonts w:ascii="Calibri" w:eastAsia="Calibri" w:hAnsi="Calibri" w:cs="Calibri"/>
          <w:color w:val="000000" w:themeColor="text1"/>
        </w:rPr>
        <w:t>, and June. During</w:t>
      </w:r>
      <w:r w:rsidR="53C8A17A" w:rsidRPr="7C5A47D5">
        <w:rPr>
          <w:rFonts w:ascii="Calibri" w:eastAsia="Calibri" w:hAnsi="Calibri" w:cs="Calibri"/>
          <w:color w:val="000000" w:themeColor="text1"/>
        </w:rPr>
        <w:t xml:space="preserve"> the March meeting the committee reviewed the most recent version o</w:t>
      </w:r>
      <w:r w:rsidR="70572598" w:rsidRPr="7C5A47D5">
        <w:rPr>
          <w:rFonts w:ascii="Calibri" w:eastAsia="Calibri" w:hAnsi="Calibri" w:cs="Calibri"/>
          <w:color w:val="000000" w:themeColor="text1"/>
        </w:rPr>
        <w:t>f</w:t>
      </w:r>
      <w:r w:rsidR="53C8A17A" w:rsidRPr="7C5A47D5">
        <w:rPr>
          <w:rFonts w:ascii="Calibri" w:eastAsia="Calibri" w:hAnsi="Calibri" w:cs="Calibri"/>
          <w:color w:val="000000" w:themeColor="text1"/>
        </w:rPr>
        <w:t xml:space="preserve"> the YAB-created Youth Anti-retaliation policy in </w:t>
      </w:r>
      <w:r w:rsidR="3F640EB9" w:rsidRPr="7C5A47D5">
        <w:rPr>
          <w:rFonts w:ascii="Calibri" w:eastAsia="Calibri" w:hAnsi="Calibri" w:cs="Calibri"/>
          <w:color w:val="000000" w:themeColor="text1"/>
        </w:rPr>
        <w:t xml:space="preserve">preparation to present the policy at </w:t>
      </w:r>
      <w:r w:rsidR="53C8A17A" w:rsidRPr="7C5A47D5">
        <w:rPr>
          <w:rFonts w:ascii="Calibri" w:eastAsia="Calibri" w:hAnsi="Calibri" w:cs="Calibri"/>
          <w:color w:val="000000" w:themeColor="text1"/>
        </w:rPr>
        <w:t>the March 22</w:t>
      </w:r>
      <w:r w:rsidR="53C8A17A" w:rsidRPr="7C5A47D5">
        <w:rPr>
          <w:rFonts w:ascii="Calibri" w:eastAsia="Calibri" w:hAnsi="Calibri" w:cs="Calibri"/>
          <w:color w:val="000000" w:themeColor="text1"/>
          <w:vertAlign w:val="superscript"/>
        </w:rPr>
        <w:t>nd</w:t>
      </w:r>
      <w:r w:rsidR="3FE840DB" w:rsidRPr="7C5A47D5">
        <w:rPr>
          <w:rFonts w:ascii="Calibri" w:eastAsia="Calibri" w:hAnsi="Calibri" w:cs="Calibri"/>
          <w:color w:val="000000" w:themeColor="text1"/>
        </w:rPr>
        <w:t xml:space="preserve"> </w:t>
      </w:r>
      <w:r w:rsidR="70867809" w:rsidRPr="7C5A47D5">
        <w:rPr>
          <w:rFonts w:ascii="Calibri" w:eastAsia="Calibri" w:hAnsi="Calibri" w:cs="Calibri"/>
          <w:color w:val="000000" w:themeColor="text1"/>
        </w:rPr>
        <w:t xml:space="preserve">Board </w:t>
      </w:r>
      <w:r w:rsidR="49B227AB" w:rsidRPr="7C5A47D5">
        <w:rPr>
          <w:rFonts w:ascii="Calibri" w:eastAsia="Calibri" w:hAnsi="Calibri" w:cs="Calibri"/>
          <w:color w:val="000000" w:themeColor="text1"/>
        </w:rPr>
        <w:t>meeting</w:t>
      </w:r>
      <w:r w:rsidR="70E89A4B" w:rsidRPr="7C5A47D5">
        <w:rPr>
          <w:rFonts w:ascii="Calibri" w:eastAsia="Calibri" w:hAnsi="Calibri" w:cs="Calibri"/>
          <w:color w:val="000000" w:themeColor="text1"/>
        </w:rPr>
        <w:t xml:space="preserve">, the policy was also presented to the Ranking and Evaluation Committee, to vote on including </w:t>
      </w:r>
      <w:r w:rsidR="4B30079B" w:rsidRPr="7C5A47D5">
        <w:rPr>
          <w:rFonts w:ascii="Calibri" w:eastAsia="Calibri" w:hAnsi="Calibri" w:cs="Calibri"/>
          <w:color w:val="000000" w:themeColor="text1"/>
        </w:rPr>
        <w:t xml:space="preserve">the use of the policy in next year's scoring. </w:t>
      </w:r>
      <w:r w:rsidR="6F09C3A7" w:rsidRPr="7C5A47D5">
        <w:rPr>
          <w:rFonts w:ascii="Calibri" w:eastAsia="Calibri" w:hAnsi="Calibri" w:cs="Calibri"/>
          <w:color w:val="000000" w:themeColor="text1"/>
        </w:rPr>
        <w:t xml:space="preserve">Also, during the March meeting Craigs Doors volunteered to be the Guinee pig for a test run of the Diversity Survey, created by the Equity and Inclusion Committee. </w:t>
      </w:r>
      <w:r w:rsidR="4B30079B" w:rsidRPr="7C5A47D5">
        <w:rPr>
          <w:rFonts w:ascii="Calibri" w:eastAsia="Calibri" w:hAnsi="Calibri" w:cs="Calibri"/>
          <w:color w:val="000000" w:themeColor="text1"/>
        </w:rPr>
        <w:t xml:space="preserve">In the April </w:t>
      </w:r>
      <w:r w:rsidRPr="7C5A47D5">
        <w:rPr>
          <w:rFonts w:ascii="Calibri" w:eastAsia="Calibri" w:hAnsi="Calibri" w:cs="Calibri"/>
          <w:color w:val="000000" w:themeColor="text1"/>
        </w:rPr>
        <w:t>meeting</w:t>
      </w:r>
      <w:r w:rsidR="52B53F8B" w:rsidRPr="7C5A47D5">
        <w:rPr>
          <w:rFonts w:ascii="Calibri" w:eastAsia="Calibri" w:hAnsi="Calibri" w:cs="Calibri"/>
          <w:color w:val="000000" w:themeColor="text1"/>
        </w:rPr>
        <w:t>,</w:t>
      </w:r>
      <w:r w:rsidRPr="7C5A47D5">
        <w:rPr>
          <w:rFonts w:ascii="Calibri" w:eastAsia="Calibri" w:hAnsi="Calibri" w:cs="Calibri"/>
          <w:color w:val="000000" w:themeColor="text1"/>
        </w:rPr>
        <w:t xml:space="preserve"> </w:t>
      </w:r>
      <w:r w:rsidR="5B296308" w:rsidRPr="7C5A47D5">
        <w:rPr>
          <w:rFonts w:ascii="Calibri" w:eastAsia="Calibri" w:hAnsi="Calibri" w:cs="Calibri"/>
          <w:color w:val="000000" w:themeColor="text1"/>
        </w:rPr>
        <w:t xml:space="preserve">the committee reviewed the </w:t>
      </w:r>
      <w:r w:rsidR="1DBB2115" w:rsidRPr="7C5A47D5">
        <w:rPr>
          <w:rFonts w:ascii="Calibri" w:eastAsia="Calibri" w:hAnsi="Calibri" w:cs="Calibri"/>
          <w:color w:val="000000" w:themeColor="text1"/>
        </w:rPr>
        <w:t>responses of</w:t>
      </w:r>
      <w:r w:rsidR="5B296308" w:rsidRPr="7C5A47D5">
        <w:rPr>
          <w:rFonts w:ascii="Calibri" w:eastAsia="Calibri" w:hAnsi="Calibri" w:cs="Calibri"/>
          <w:color w:val="000000" w:themeColor="text1"/>
        </w:rPr>
        <w:t xml:space="preserve"> the Craigs Doors staff of the test run of the Diversity Survey and m</w:t>
      </w:r>
      <w:r w:rsidR="6D8A2FB8" w:rsidRPr="7C5A47D5">
        <w:rPr>
          <w:rFonts w:ascii="Calibri" w:eastAsia="Calibri" w:hAnsi="Calibri" w:cs="Calibri"/>
          <w:color w:val="000000" w:themeColor="text1"/>
        </w:rPr>
        <w:t xml:space="preserve">ade changes to the survey to increase the </w:t>
      </w:r>
      <w:r w:rsidR="14AC5F17" w:rsidRPr="7C5A47D5">
        <w:rPr>
          <w:rFonts w:ascii="Calibri" w:eastAsia="Calibri" w:hAnsi="Calibri" w:cs="Calibri"/>
          <w:color w:val="000000" w:themeColor="text1"/>
        </w:rPr>
        <w:t xml:space="preserve">quantitative data quality we are looking to </w:t>
      </w:r>
      <w:r w:rsidR="3207B224" w:rsidRPr="7C5A47D5">
        <w:rPr>
          <w:rFonts w:ascii="Calibri" w:eastAsia="Calibri" w:hAnsi="Calibri" w:cs="Calibri"/>
          <w:color w:val="000000" w:themeColor="text1"/>
        </w:rPr>
        <w:t>receive.</w:t>
      </w:r>
      <w:r w:rsidRPr="7C5A47D5">
        <w:rPr>
          <w:rFonts w:ascii="Calibri" w:eastAsia="Calibri" w:hAnsi="Calibri" w:cs="Calibri"/>
          <w:color w:val="000000" w:themeColor="text1"/>
        </w:rPr>
        <w:t xml:space="preserve"> </w:t>
      </w:r>
      <w:r w:rsidR="44DD9CCD" w:rsidRPr="7C5A47D5">
        <w:rPr>
          <w:rFonts w:ascii="Calibri" w:eastAsia="Calibri" w:hAnsi="Calibri" w:cs="Calibri"/>
          <w:color w:val="000000" w:themeColor="text1"/>
        </w:rPr>
        <w:t xml:space="preserve"> During the May and June meeting, we continued to review the results of the Diversity Survey as they came in from the greater community.  </w:t>
      </w:r>
      <w:r w:rsidR="4B443331" w:rsidRPr="7C5A47D5">
        <w:rPr>
          <w:rFonts w:ascii="Calibri" w:eastAsia="Calibri" w:hAnsi="Calibri" w:cs="Calibri"/>
          <w:color w:val="000000" w:themeColor="text1"/>
        </w:rPr>
        <w:t xml:space="preserve">The committee has agreed to </w:t>
      </w:r>
      <w:r w:rsidR="62D4F497" w:rsidRPr="7C5A47D5">
        <w:rPr>
          <w:rFonts w:ascii="Calibri" w:eastAsia="Calibri" w:hAnsi="Calibri" w:cs="Calibri"/>
          <w:color w:val="000000" w:themeColor="text1"/>
        </w:rPr>
        <w:t>send</w:t>
      </w:r>
      <w:r w:rsidR="4B443331" w:rsidRPr="7C5A47D5">
        <w:rPr>
          <w:rFonts w:ascii="Calibri" w:eastAsia="Calibri" w:hAnsi="Calibri" w:cs="Calibri"/>
          <w:color w:val="000000" w:themeColor="text1"/>
        </w:rPr>
        <w:t xml:space="preserve"> out the survey again, after short</w:t>
      </w:r>
      <w:r w:rsidR="51B8FC99" w:rsidRPr="7C5A47D5">
        <w:rPr>
          <w:rFonts w:ascii="Calibri" w:eastAsia="Calibri" w:hAnsi="Calibri" w:cs="Calibri"/>
          <w:color w:val="000000" w:themeColor="text1"/>
        </w:rPr>
        <w:t>ening</w:t>
      </w:r>
      <w:r w:rsidR="4B443331" w:rsidRPr="7C5A47D5">
        <w:rPr>
          <w:rFonts w:ascii="Calibri" w:eastAsia="Calibri" w:hAnsi="Calibri" w:cs="Calibri"/>
          <w:color w:val="000000" w:themeColor="text1"/>
        </w:rPr>
        <w:t xml:space="preserve"> the explanation letter and sharing initial results in a </w:t>
      </w:r>
      <w:r w:rsidR="15282C77" w:rsidRPr="7C5A47D5">
        <w:rPr>
          <w:rFonts w:ascii="Calibri" w:eastAsia="Calibri" w:hAnsi="Calibri" w:cs="Calibri"/>
          <w:color w:val="000000" w:themeColor="text1"/>
        </w:rPr>
        <w:t xml:space="preserve">summarized </w:t>
      </w:r>
      <w:r w:rsidR="7AB4C237" w:rsidRPr="7C5A47D5">
        <w:rPr>
          <w:rFonts w:ascii="Calibri" w:eastAsia="Calibri" w:hAnsi="Calibri" w:cs="Calibri"/>
          <w:color w:val="000000" w:themeColor="text1"/>
        </w:rPr>
        <w:t>one-page</w:t>
      </w:r>
      <w:r w:rsidR="15282C77" w:rsidRPr="7C5A47D5">
        <w:rPr>
          <w:rFonts w:ascii="Calibri" w:eastAsia="Calibri" w:hAnsi="Calibri" w:cs="Calibri"/>
          <w:color w:val="000000" w:themeColor="text1"/>
        </w:rPr>
        <w:t xml:space="preserve"> document.</w:t>
      </w:r>
    </w:p>
    <w:p w14:paraId="6894AF3F" w14:textId="55790F6A" w:rsidR="4E11B7B8" w:rsidRDefault="4E11B7B8" w:rsidP="00CC5185">
      <w:pPr>
        <w:spacing w:after="0" w:line="276" w:lineRule="auto"/>
        <w:rPr>
          <w:rFonts w:ascii="Calibri" w:eastAsia="Calibri" w:hAnsi="Calibri" w:cs="Calibri"/>
          <w:color w:val="000000" w:themeColor="text1"/>
        </w:rPr>
      </w:pPr>
    </w:p>
    <w:p w14:paraId="44837019" w14:textId="4236F2DB" w:rsidR="715A1918" w:rsidRDefault="715A1918" w:rsidP="00CC5185">
      <w:pPr>
        <w:spacing w:after="0" w:line="276"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next meeting is scheduled for </w:t>
      </w:r>
      <w:r w:rsidR="6B993C09" w:rsidRPr="7C5A47D5">
        <w:rPr>
          <w:rFonts w:ascii="Calibri" w:eastAsia="Calibri" w:hAnsi="Calibri" w:cs="Calibri"/>
          <w:color w:val="000000" w:themeColor="text1"/>
        </w:rPr>
        <w:t>Thursday</w:t>
      </w:r>
      <w:r w:rsidRPr="7C5A47D5">
        <w:rPr>
          <w:rFonts w:ascii="Calibri" w:eastAsia="Calibri" w:hAnsi="Calibri" w:cs="Calibri"/>
          <w:color w:val="000000" w:themeColor="text1"/>
        </w:rPr>
        <w:t xml:space="preserve">, July </w:t>
      </w:r>
      <w:r w:rsidR="3B14EA7D" w:rsidRPr="7C5A47D5">
        <w:rPr>
          <w:rFonts w:ascii="Calibri" w:eastAsia="Calibri" w:hAnsi="Calibri" w:cs="Calibri"/>
          <w:color w:val="000000" w:themeColor="text1"/>
        </w:rPr>
        <w:t>20</w:t>
      </w:r>
      <w:r w:rsidRPr="7C5A47D5">
        <w:rPr>
          <w:rFonts w:ascii="Calibri" w:eastAsia="Calibri" w:hAnsi="Calibri" w:cs="Calibri"/>
          <w:color w:val="000000" w:themeColor="text1"/>
          <w:vertAlign w:val="superscript"/>
        </w:rPr>
        <w:t>th</w:t>
      </w:r>
      <w:r w:rsidRPr="7C5A47D5">
        <w:rPr>
          <w:rFonts w:ascii="Calibri" w:eastAsia="Calibri" w:hAnsi="Calibri" w:cs="Calibri"/>
          <w:color w:val="000000" w:themeColor="text1"/>
        </w:rPr>
        <w:t xml:space="preserve"> at 11:00. </w:t>
      </w:r>
    </w:p>
    <w:p w14:paraId="72F2A814" w14:textId="06309787" w:rsidR="00200A44" w:rsidRDefault="00200A44" w:rsidP="00CC5185">
      <w:pPr>
        <w:spacing w:after="0" w:line="276" w:lineRule="auto"/>
        <w:rPr>
          <w:rFonts w:ascii="Calibri" w:eastAsia="Calibri" w:hAnsi="Calibri" w:cs="Calibri"/>
          <w:color w:val="000000" w:themeColor="text1"/>
        </w:rPr>
      </w:pPr>
    </w:p>
    <w:p w14:paraId="1560291F" w14:textId="3B44CD6E" w:rsidR="00200A44" w:rsidRPr="000A2562" w:rsidRDefault="5513C949" w:rsidP="00CC5185">
      <w:pPr>
        <w:spacing w:after="0" w:line="276" w:lineRule="auto"/>
        <w:rPr>
          <w:rFonts w:ascii="Calibri" w:eastAsia="Calibri" w:hAnsi="Calibri" w:cs="Calibri"/>
          <w:color w:val="000000" w:themeColor="text1"/>
        </w:rPr>
      </w:pPr>
      <w:r w:rsidRPr="4E11B7B8">
        <w:rPr>
          <w:rFonts w:ascii="Calibri" w:eastAsia="Calibri" w:hAnsi="Calibri" w:cs="Calibri"/>
          <w:b/>
          <w:color w:val="000000" w:themeColor="text1"/>
        </w:rPr>
        <w:t>People with Lived Experience Action Board, meets monthly</w:t>
      </w:r>
    </w:p>
    <w:p w14:paraId="61289798" w14:textId="2BFF4EE4" w:rsidR="5513C949" w:rsidRDefault="5513C949" w:rsidP="00CC5185">
      <w:pPr>
        <w:spacing w:after="0" w:line="276" w:lineRule="auto"/>
        <w:rPr>
          <w:rFonts w:ascii="Calibri" w:eastAsia="Calibri" w:hAnsi="Calibri" w:cs="Calibri"/>
          <w:color w:val="000000" w:themeColor="text1"/>
        </w:rPr>
      </w:pPr>
      <w:r w:rsidRPr="7C5A47D5">
        <w:rPr>
          <w:rFonts w:ascii="Calibri" w:eastAsia="Calibri" w:hAnsi="Calibri" w:cs="Calibri"/>
          <w:color w:val="000000" w:themeColor="text1"/>
        </w:rPr>
        <w:t>The People with Lived Experience</w:t>
      </w:r>
      <w:r w:rsidR="66A1B14A" w:rsidRPr="7C5A47D5">
        <w:rPr>
          <w:rFonts w:ascii="Calibri" w:eastAsia="Calibri" w:hAnsi="Calibri" w:cs="Calibri"/>
          <w:color w:val="000000" w:themeColor="text1"/>
        </w:rPr>
        <w:t xml:space="preserve"> (PLE)</w:t>
      </w:r>
      <w:r w:rsidRPr="7C5A47D5">
        <w:rPr>
          <w:rFonts w:ascii="Calibri" w:eastAsia="Calibri" w:hAnsi="Calibri" w:cs="Calibri"/>
          <w:color w:val="000000" w:themeColor="text1"/>
        </w:rPr>
        <w:t xml:space="preserve"> Action Board convenes on the first Thursday of each month.</w:t>
      </w:r>
      <w:r w:rsidR="04E39C30" w:rsidRPr="7C5A47D5">
        <w:rPr>
          <w:rFonts w:ascii="Calibri" w:eastAsia="Calibri" w:hAnsi="Calibri" w:cs="Calibri"/>
          <w:color w:val="000000" w:themeColor="text1"/>
        </w:rPr>
        <w:t xml:space="preserve"> Since the last CoC Board Meeting, the PLE</w:t>
      </w:r>
      <w:r w:rsidR="28F60D4C" w:rsidRPr="7C5A47D5">
        <w:rPr>
          <w:rFonts w:ascii="Calibri" w:eastAsia="Calibri" w:hAnsi="Calibri" w:cs="Calibri"/>
          <w:color w:val="000000" w:themeColor="text1"/>
        </w:rPr>
        <w:t xml:space="preserve"> Action Board </w:t>
      </w:r>
      <w:r w:rsidR="32513FAB" w:rsidRPr="7C5A47D5">
        <w:rPr>
          <w:rFonts w:ascii="Calibri" w:eastAsia="Calibri" w:hAnsi="Calibri" w:cs="Calibri"/>
          <w:color w:val="000000" w:themeColor="text1"/>
        </w:rPr>
        <w:t xml:space="preserve">has </w:t>
      </w:r>
      <w:r w:rsidR="28F60D4C" w:rsidRPr="7C5A47D5">
        <w:rPr>
          <w:rFonts w:ascii="Calibri" w:eastAsia="Calibri" w:hAnsi="Calibri" w:cs="Calibri"/>
          <w:color w:val="000000" w:themeColor="text1"/>
        </w:rPr>
        <w:t>met</w:t>
      </w:r>
      <w:r w:rsidR="5ED9B224" w:rsidRPr="7C5A47D5">
        <w:rPr>
          <w:rFonts w:ascii="Calibri" w:eastAsia="Calibri" w:hAnsi="Calibri" w:cs="Calibri"/>
          <w:color w:val="000000" w:themeColor="text1"/>
        </w:rPr>
        <w:t xml:space="preserve"> three times:</w:t>
      </w:r>
      <w:r w:rsidR="28F60D4C" w:rsidRPr="7C5A47D5">
        <w:rPr>
          <w:rFonts w:ascii="Calibri" w:eastAsia="Calibri" w:hAnsi="Calibri" w:cs="Calibri"/>
          <w:color w:val="000000" w:themeColor="text1"/>
        </w:rPr>
        <w:t xml:space="preserve"> April 6</w:t>
      </w:r>
      <w:r w:rsidR="28F60D4C" w:rsidRPr="7C5A47D5">
        <w:rPr>
          <w:rFonts w:ascii="Calibri" w:eastAsia="Calibri" w:hAnsi="Calibri" w:cs="Calibri"/>
          <w:color w:val="000000" w:themeColor="text1"/>
          <w:vertAlign w:val="superscript"/>
        </w:rPr>
        <w:t>th</w:t>
      </w:r>
      <w:r w:rsidR="28F60D4C" w:rsidRPr="7C5A47D5">
        <w:rPr>
          <w:rFonts w:ascii="Calibri" w:eastAsia="Calibri" w:hAnsi="Calibri" w:cs="Calibri"/>
          <w:color w:val="000000" w:themeColor="text1"/>
        </w:rPr>
        <w:t>, May 4</w:t>
      </w:r>
      <w:r w:rsidR="28F60D4C" w:rsidRPr="7C5A47D5">
        <w:rPr>
          <w:rFonts w:ascii="Calibri" w:eastAsia="Calibri" w:hAnsi="Calibri" w:cs="Calibri"/>
          <w:color w:val="000000" w:themeColor="text1"/>
          <w:vertAlign w:val="superscript"/>
        </w:rPr>
        <w:t>th</w:t>
      </w:r>
      <w:r w:rsidR="28F60D4C" w:rsidRPr="7C5A47D5">
        <w:rPr>
          <w:rFonts w:ascii="Calibri" w:eastAsia="Calibri" w:hAnsi="Calibri" w:cs="Calibri"/>
          <w:color w:val="000000" w:themeColor="text1"/>
        </w:rPr>
        <w:t>, and June 1</w:t>
      </w:r>
      <w:r w:rsidR="28F60D4C" w:rsidRPr="7C5A47D5">
        <w:rPr>
          <w:rFonts w:ascii="Calibri" w:eastAsia="Calibri" w:hAnsi="Calibri" w:cs="Calibri"/>
          <w:color w:val="000000" w:themeColor="text1"/>
          <w:vertAlign w:val="superscript"/>
        </w:rPr>
        <w:t>st</w:t>
      </w:r>
      <w:r w:rsidR="28F60D4C" w:rsidRPr="7C5A47D5">
        <w:rPr>
          <w:rFonts w:ascii="Calibri" w:eastAsia="Calibri" w:hAnsi="Calibri" w:cs="Calibri"/>
          <w:color w:val="000000" w:themeColor="text1"/>
        </w:rPr>
        <w:t xml:space="preserve">. </w:t>
      </w:r>
      <w:r w:rsidR="583EB934" w:rsidRPr="7C5A47D5">
        <w:rPr>
          <w:rFonts w:ascii="Calibri" w:eastAsia="Calibri" w:hAnsi="Calibri" w:cs="Calibri"/>
          <w:color w:val="000000" w:themeColor="text1"/>
        </w:rPr>
        <w:t>The April meeting was spent welcoming a new member, discussing the Agency Diversity Survey</w:t>
      </w:r>
      <w:r w:rsidR="474F97F3" w:rsidRPr="7C5A47D5">
        <w:rPr>
          <w:rFonts w:ascii="Calibri" w:eastAsia="Calibri" w:hAnsi="Calibri" w:cs="Calibri"/>
          <w:color w:val="000000" w:themeColor="text1"/>
        </w:rPr>
        <w:t xml:space="preserve"> (which had just been sent out)</w:t>
      </w:r>
      <w:r w:rsidR="583EB934" w:rsidRPr="7C5A47D5">
        <w:rPr>
          <w:rFonts w:ascii="Calibri" w:eastAsia="Calibri" w:hAnsi="Calibri" w:cs="Calibri"/>
          <w:color w:val="000000" w:themeColor="text1"/>
        </w:rPr>
        <w:t xml:space="preserve">, and </w:t>
      </w:r>
      <w:r w:rsidR="06CE6650" w:rsidRPr="7C5A47D5">
        <w:rPr>
          <w:rFonts w:ascii="Calibri" w:eastAsia="Calibri" w:hAnsi="Calibri" w:cs="Calibri"/>
          <w:color w:val="000000" w:themeColor="text1"/>
        </w:rPr>
        <w:t>considering becoming more formal and structured (</w:t>
      </w:r>
      <w:r w:rsidR="05F47D25" w:rsidRPr="7C5A47D5">
        <w:rPr>
          <w:rFonts w:ascii="Calibri" w:eastAsia="Calibri" w:hAnsi="Calibri" w:cs="Calibri"/>
          <w:color w:val="000000" w:themeColor="text1"/>
        </w:rPr>
        <w:t xml:space="preserve">taking up practices such as </w:t>
      </w:r>
      <w:r w:rsidR="06CE6650" w:rsidRPr="7C5A47D5">
        <w:rPr>
          <w:rFonts w:ascii="Calibri" w:eastAsia="Calibri" w:hAnsi="Calibri" w:cs="Calibri"/>
          <w:color w:val="000000" w:themeColor="text1"/>
        </w:rPr>
        <w:t>voting on</w:t>
      </w:r>
      <w:r w:rsidR="0BD4283F" w:rsidRPr="7C5A47D5">
        <w:rPr>
          <w:rFonts w:ascii="Calibri" w:eastAsia="Calibri" w:hAnsi="Calibri" w:cs="Calibri"/>
          <w:color w:val="000000" w:themeColor="text1"/>
        </w:rPr>
        <w:t xml:space="preserve"> </w:t>
      </w:r>
      <w:r w:rsidR="0BD4283F" w:rsidRPr="7C5A47D5">
        <w:rPr>
          <w:rFonts w:ascii="Calibri" w:eastAsia="Calibri" w:hAnsi="Calibri" w:cs="Calibri"/>
          <w:color w:val="000000" w:themeColor="text1"/>
        </w:rPr>
        <w:lastRenderedPageBreak/>
        <w:t>minutes</w:t>
      </w:r>
      <w:r w:rsidR="0C5B1389" w:rsidRPr="7C5A47D5">
        <w:rPr>
          <w:rFonts w:ascii="Calibri" w:eastAsia="Calibri" w:hAnsi="Calibri" w:cs="Calibri"/>
          <w:color w:val="000000" w:themeColor="text1"/>
        </w:rPr>
        <w:t>, etc.). During the May meeting, two new members were welcomed. This time was spent primarily going over the</w:t>
      </w:r>
      <w:r w:rsidR="23EBD4EF" w:rsidRPr="7C5A47D5">
        <w:rPr>
          <w:rFonts w:ascii="Calibri" w:eastAsia="Calibri" w:hAnsi="Calibri" w:cs="Calibri"/>
          <w:color w:val="000000" w:themeColor="text1"/>
        </w:rPr>
        <w:t xml:space="preserve"> survey</w:t>
      </w:r>
      <w:r w:rsidR="0C5B1389" w:rsidRPr="7C5A47D5">
        <w:rPr>
          <w:rFonts w:ascii="Calibri" w:eastAsia="Calibri" w:hAnsi="Calibri" w:cs="Calibri"/>
          <w:color w:val="000000" w:themeColor="text1"/>
        </w:rPr>
        <w:t xml:space="preserve"> </w:t>
      </w:r>
      <w:r w:rsidR="535CCB1F" w:rsidRPr="7C5A47D5">
        <w:rPr>
          <w:rFonts w:ascii="Calibri" w:eastAsia="Calibri" w:hAnsi="Calibri" w:cs="Calibri"/>
          <w:color w:val="000000" w:themeColor="text1"/>
        </w:rPr>
        <w:t>responses staff at Craig’s Doors had s</w:t>
      </w:r>
      <w:r w:rsidR="69CA87BB" w:rsidRPr="7C5A47D5">
        <w:rPr>
          <w:rFonts w:ascii="Calibri" w:eastAsia="Calibri" w:hAnsi="Calibri" w:cs="Calibri"/>
          <w:color w:val="000000" w:themeColor="text1"/>
        </w:rPr>
        <w:t>ubmitted. Members discussed</w:t>
      </w:r>
      <w:r w:rsidR="015B4922" w:rsidRPr="7C5A47D5">
        <w:rPr>
          <w:rFonts w:ascii="Calibri" w:eastAsia="Calibri" w:hAnsi="Calibri" w:cs="Calibri"/>
          <w:color w:val="000000" w:themeColor="text1"/>
        </w:rPr>
        <w:t xml:space="preserve"> how</w:t>
      </w:r>
      <w:r w:rsidR="69CA87BB" w:rsidRPr="7C5A47D5">
        <w:rPr>
          <w:rFonts w:ascii="Calibri" w:eastAsia="Calibri" w:hAnsi="Calibri" w:cs="Calibri"/>
          <w:color w:val="000000" w:themeColor="text1"/>
        </w:rPr>
        <w:t xml:space="preserve"> cultural and lin</w:t>
      </w:r>
      <w:r w:rsidR="5450E191" w:rsidRPr="7C5A47D5">
        <w:rPr>
          <w:rFonts w:ascii="Calibri" w:eastAsia="Calibri" w:hAnsi="Calibri" w:cs="Calibri"/>
          <w:color w:val="000000" w:themeColor="text1"/>
        </w:rPr>
        <w:t xml:space="preserve">gual </w:t>
      </w:r>
      <w:r w:rsidR="0EDFD1D8" w:rsidRPr="7C5A47D5">
        <w:rPr>
          <w:rFonts w:ascii="Calibri" w:eastAsia="Calibri" w:hAnsi="Calibri" w:cs="Calibri"/>
          <w:color w:val="000000" w:themeColor="text1"/>
        </w:rPr>
        <w:t>differences</w:t>
      </w:r>
      <w:r w:rsidR="5450E191" w:rsidRPr="7C5A47D5">
        <w:rPr>
          <w:rFonts w:ascii="Calibri" w:eastAsia="Calibri" w:hAnsi="Calibri" w:cs="Calibri"/>
          <w:color w:val="000000" w:themeColor="text1"/>
        </w:rPr>
        <w:t xml:space="preserve"> </w:t>
      </w:r>
      <w:r w:rsidR="0EDFD1D8" w:rsidRPr="7C5A47D5">
        <w:rPr>
          <w:rFonts w:ascii="Calibri" w:eastAsia="Calibri" w:hAnsi="Calibri" w:cs="Calibri"/>
          <w:color w:val="000000" w:themeColor="text1"/>
        </w:rPr>
        <w:t>can often lead to/contribute to disparities in housing outcomes.</w:t>
      </w:r>
      <w:r w:rsidR="3FDB61DA" w:rsidRPr="7C5A47D5">
        <w:rPr>
          <w:rFonts w:ascii="Calibri" w:eastAsia="Calibri" w:hAnsi="Calibri" w:cs="Calibri"/>
          <w:color w:val="000000" w:themeColor="text1"/>
        </w:rPr>
        <w:t xml:space="preserve"> The idea of shelters having a participant advocate (“Guest Advocate”) on site was also discussed. </w:t>
      </w:r>
      <w:r w:rsidR="3FA23B56" w:rsidRPr="7C5A47D5">
        <w:rPr>
          <w:rFonts w:ascii="Calibri" w:eastAsia="Calibri" w:hAnsi="Calibri" w:cs="Calibri"/>
          <w:color w:val="000000" w:themeColor="text1"/>
        </w:rPr>
        <w:t>The June meeting was spent identifying a plan for the upcoming year</w:t>
      </w:r>
      <w:r w:rsidR="73AC5A79" w:rsidRPr="7C5A47D5">
        <w:rPr>
          <w:rFonts w:ascii="Calibri" w:eastAsia="Calibri" w:hAnsi="Calibri" w:cs="Calibri"/>
          <w:color w:val="000000" w:themeColor="text1"/>
        </w:rPr>
        <w:t>, and allowing members space to share their stories</w:t>
      </w:r>
      <w:r w:rsidR="3FA23B56" w:rsidRPr="7C5A47D5">
        <w:rPr>
          <w:rFonts w:ascii="Calibri" w:eastAsia="Calibri" w:hAnsi="Calibri" w:cs="Calibri"/>
          <w:color w:val="000000" w:themeColor="text1"/>
        </w:rPr>
        <w:t xml:space="preserve">. </w:t>
      </w:r>
      <w:r w:rsidR="5623CB59" w:rsidRPr="7C5A47D5">
        <w:rPr>
          <w:rFonts w:ascii="Calibri" w:eastAsia="Calibri" w:hAnsi="Calibri" w:cs="Calibri"/>
          <w:color w:val="000000" w:themeColor="text1"/>
        </w:rPr>
        <w:t>This plan includes creating educational webinars</w:t>
      </w:r>
      <w:r w:rsidR="49E20111" w:rsidRPr="7C5A47D5">
        <w:rPr>
          <w:rFonts w:ascii="Calibri" w:eastAsia="Calibri" w:hAnsi="Calibri" w:cs="Calibri"/>
          <w:color w:val="000000" w:themeColor="text1"/>
        </w:rPr>
        <w:t xml:space="preserve"> that provide information and guidance</w:t>
      </w:r>
      <w:r w:rsidR="5623CB59" w:rsidRPr="7C5A47D5">
        <w:rPr>
          <w:rFonts w:ascii="Calibri" w:eastAsia="Calibri" w:hAnsi="Calibri" w:cs="Calibri"/>
          <w:color w:val="000000" w:themeColor="text1"/>
        </w:rPr>
        <w:t xml:space="preserve"> on topics such as how to get housed post eviction</w:t>
      </w:r>
      <w:r w:rsidR="60FCC96F" w:rsidRPr="7C5A47D5">
        <w:rPr>
          <w:rFonts w:ascii="Calibri" w:eastAsia="Calibri" w:hAnsi="Calibri" w:cs="Calibri"/>
          <w:color w:val="000000" w:themeColor="text1"/>
        </w:rPr>
        <w:t xml:space="preserve">, how to find housing after being released from jail, how to get all the correct </w:t>
      </w:r>
      <w:r w:rsidR="045CB701" w:rsidRPr="7C5A47D5">
        <w:rPr>
          <w:rFonts w:ascii="Calibri" w:eastAsia="Calibri" w:hAnsi="Calibri" w:cs="Calibri"/>
          <w:color w:val="000000" w:themeColor="text1"/>
        </w:rPr>
        <w:t>documentation</w:t>
      </w:r>
      <w:r w:rsidR="60FCC96F" w:rsidRPr="7C5A47D5">
        <w:rPr>
          <w:rFonts w:ascii="Calibri" w:eastAsia="Calibri" w:hAnsi="Calibri" w:cs="Calibri"/>
          <w:color w:val="000000" w:themeColor="text1"/>
        </w:rPr>
        <w:t xml:space="preserve">, what to do if you are rejected from housing due to a criminal background. </w:t>
      </w:r>
      <w:r w:rsidR="2BEAA947" w:rsidRPr="7C5A47D5">
        <w:rPr>
          <w:rFonts w:ascii="Calibri" w:eastAsia="Calibri" w:hAnsi="Calibri" w:cs="Calibri"/>
          <w:color w:val="000000" w:themeColor="text1"/>
        </w:rPr>
        <w:t>These webinars would be for shelter guests, providers, those working in the social services field, and the greater Western MA community. There is a strong desire to end the stigma around having experienced homelessness, as well as homelessness itself.</w:t>
      </w:r>
    </w:p>
    <w:p w14:paraId="25CEF906" w14:textId="2B7A2BF1" w:rsidR="4E11B7B8" w:rsidRDefault="4E11B7B8" w:rsidP="00CC5185">
      <w:pPr>
        <w:spacing w:after="0" w:line="276" w:lineRule="auto"/>
        <w:rPr>
          <w:rFonts w:ascii="Calibri" w:eastAsia="Calibri" w:hAnsi="Calibri" w:cs="Calibri"/>
          <w:color w:val="000000" w:themeColor="text1"/>
        </w:rPr>
      </w:pPr>
    </w:p>
    <w:p w14:paraId="7986B9A2" w14:textId="4886BA15" w:rsidR="7C0777F1" w:rsidRDefault="7C0777F1" w:rsidP="00CC5185">
      <w:pPr>
        <w:spacing w:after="0" w:line="276" w:lineRule="auto"/>
        <w:rPr>
          <w:rFonts w:ascii="Calibri" w:eastAsia="Calibri" w:hAnsi="Calibri" w:cs="Calibri"/>
          <w:color w:val="000000" w:themeColor="text1"/>
          <w:vertAlign w:val="superscript"/>
        </w:rPr>
      </w:pPr>
      <w:r w:rsidRPr="4E11B7B8">
        <w:rPr>
          <w:rFonts w:ascii="Calibri" w:eastAsia="Calibri" w:hAnsi="Calibri" w:cs="Calibri"/>
          <w:color w:val="000000" w:themeColor="text1"/>
        </w:rPr>
        <w:t>The next meeting is scheduled for Thursday, July 6</w:t>
      </w:r>
      <w:r w:rsidRPr="4E11B7B8">
        <w:rPr>
          <w:rFonts w:ascii="Calibri" w:eastAsia="Calibri" w:hAnsi="Calibri" w:cs="Calibri"/>
          <w:color w:val="000000" w:themeColor="text1"/>
          <w:vertAlign w:val="superscript"/>
        </w:rPr>
        <w:t>th</w:t>
      </w:r>
      <w:r w:rsidRPr="4E11B7B8">
        <w:rPr>
          <w:rFonts w:ascii="Calibri" w:eastAsia="Calibri" w:hAnsi="Calibri" w:cs="Calibri"/>
          <w:color w:val="000000" w:themeColor="text1"/>
        </w:rPr>
        <w:t xml:space="preserve"> at 1:00. </w:t>
      </w:r>
    </w:p>
    <w:p w14:paraId="16A9C632" w14:textId="77777777" w:rsidR="00D8736B" w:rsidRDefault="00D8736B" w:rsidP="00CC5185">
      <w:pPr>
        <w:spacing w:after="0" w:line="276" w:lineRule="auto"/>
        <w:rPr>
          <w:rFonts w:ascii="Calibri" w:eastAsia="Calibri" w:hAnsi="Calibri" w:cs="Calibri"/>
          <w:color w:val="000000" w:themeColor="text1"/>
        </w:rPr>
      </w:pPr>
    </w:p>
    <w:p w14:paraId="2FEF3C6F" w14:textId="77777777" w:rsidR="00716497" w:rsidRDefault="00D8736B" w:rsidP="00CC5185">
      <w:pPr>
        <w:spacing w:after="0" w:line="276" w:lineRule="auto"/>
        <w:rPr>
          <w:rFonts w:ascii="Calibri" w:eastAsia="Calibri" w:hAnsi="Calibri" w:cs="Calibri"/>
          <w:b/>
          <w:bCs/>
          <w:color w:val="000000" w:themeColor="text1"/>
        </w:rPr>
      </w:pPr>
      <w:r w:rsidRPr="00783193">
        <w:rPr>
          <w:rFonts w:ascii="Calibri" w:eastAsia="Calibri" w:hAnsi="Calibri" w:cs="Calibri"/>
          <w:b/>
          <w:bCs/>
          <w:color w:val="000000" w:themeColor="text1"/>
        </w:rPr>
        <w:t>Reimagining Interim Housing Workgroup, meets monthly</w:t>
      </w:r>
      <w:r w:rsidRPr="00D8736B">
        <w:rPr>
          <w:rFonts w:ascii="Calibri" w:eastAsia="Calibri" w:hAnsi="Calibri" w:cs="Calibri"/>
          <w:b/>
          <w:bCs/>
          <w:color w:val="000000" w:themeColor="text1"/>
        </w:rPr>
        <w:t xml:space="preserve"> </w:t>
      </w:r>
    </w:p>
    <w:p w14:paraId="3A60B9F1" w14:textId="5A4F8E0D" w:rsidR="003A367E" w:rsidRDefault="00716497" w:rsidP="00CC5185">
      <w:pPr>
        <w:spacing w:after="0" w:line="276" w:lineRule="auto"/>
        <w:rPr>
          <w:rFonts w:ascii="Calibri" w:eastAsia="Calibri" w:hAnsi="Calibri" w:cs="Calibri"/>
          <w:color w:val="000000" w:themeColor="text1"/>
        </w:rPr>
      </w:pPr>
      <w:r w:rsidRPr="7C5A47D5">
        <w:rPr>
          <w:rFonts w:ascii="Calibri" w:eastAsia="Calibri" w:hAnsi="Calibri" w:cs="Calibri"/>
          <w:color w:val="000000" w:themeColor="text1"/>
        </w:rPr>
        <w:t>T</w:t>
      </w:r>
      <w:r w:rsidR="00D8736B" w:rsidRPr="7C5A47D5">
        <w:rPr>
          <w:rFonts w:ascii="Calibri" w:eastAsia="Calibri" w:hAnsi="Calibri" w:cs="Calibri"/>
          <w:color w:val="000000" w:themeColor="text1"/>
        </w:rPr>
        <w:t xml:space="preserve">he Reimagining Interim Housing Workgroup meets on the </w:t>
      </w:r>
      <w:r w:rsidR="00F274FD" w:rsidRPr="7C5A47D5">
        <w:rPr>
          <w:rFonts w:ascii="Calibri" w:eastAsia="Calibri" w:hAnsi="Calibri" w:cs="Calibri"/>
          <w:color w:val="000000" w:themeColor="text1"/>
        </w:rPr>
        <w:t>second</w:t>
      </w:r>
      <w:r w:rsidR="00D8736B" w:rsidRPr="7C5A47D5">
        <w:rPr>
          <w:rFonts w:ascii="Calibri" w:eastAsia="Calibri" w:hAnsi="Calibri" w:cs="Calibri"/>
          <w:color w:val="000000" w:themeColor="text1"/>
        </w:rPr>
        <w:t xml:space="preserve"> Friday of each </w:t>
      </w:r>
      <w:r w:rsidR="1C5CC851" w:rsidRPr="7C5A47D5">
        <w:rPr>
          <w:rFonts w:ascii="Calibri" w:eastAsia="Calibri" w:hAnsi="Calibri" w:cs="Calibri"/>
          <w:color w:val="000000" w:themeColor="text1"/>
        </w:rPr>
        <w:t>month and</w:t>
      </w:r>
      <w:r w:rsidR="00071AA9" w:rsidRPr="7C5A47D5">
        <w:rPr>
          <w:rFonts w:ascii="Calibri" w:eastAsia="Calibri" w:hAnsi="Calibri" w:cs="Calibri"/>
          <w:color w:val="000000" w:themeColor="text1"/>
        </w:rPr>
        <w:t xml:space="preserve"> has met on April 14</w:t>
      </w:r>
      <w:r w:rsidR="00071AA9" w:rsidRPr="7C5A47D5">
        <w:rPr>
          <w:rFonts w:ascii="Calibri" w:eastAsia="Calibri" w:hAnsi="Calibri" w:cs="Calibri"/>
          <w:color w:val="000000" w:themeColor="text1"/>
          <w:vertAlign w:val="superscript"/>
        </w:rPr>
        <w:t>th</w:t>
      </w:r>
      <w:r w:rsidR="00071AA9" w:rsidRPr="7C5A47D5">
        <w:rPr>
          <w:rFonts w:ascii="Calibri" w:eastAsia="Calibri" w:hAnsi="Calibri" w:cs="Calibri"/>
          <w:color w:val="000000" w:themeColor="text1"/>
        </w:rPr>
        <w:t xml:space="preserve"> and May 11</w:t>
      </w:r>
      <w:r w:rsidR="00071AA9" w:rsidRPr="7C5A47D5">
        <w:rPr>
          <w:rFonts w:ascii="Calibri" w:eastAsia="Calibri" w:hAnsi="Calibri" w:cs="Calibri"/>
          <w:color w:val="000000" w:themeColor="text1"/>
          <w:vertAlign w:val="superscript"/>
        </w:rPr>
        <w:t>th</w:t>
      </w:r>
      <w:r w:rsidR="00071AA9" w:rsidRPr="7C5A47D5">
        <w:rPr>
          <w:rFonts w:ascii="Calibri" w:eastAsia="Calibri" w:hAnsi="Calibri" w:cs="Calibri"/>
          <w:color w:val="000000" w:themeColor="text1"/>
        </w:rPr>
        <w:t xml:space="preserve"> (this was a Thursday, because of the 7</w:t>
      </w:r>
      <w:r w:rsidR="00071AA9" w:rsidRPr="7C5A47D5">
        <w:rPr>
          <w:rFonts w:ascii="Calibri" w:eastAsia="Calibri" w:hAnsi="Calibri" w:cs="Calibri"/>
          <w:color w:val="000000" w:themeColor="text1"/>
          <w:vertAlign w:val="superscript"/>
        </w:rPr>
        <w:t>th</w:t>
      </w:r>
      <w:r w:rsidR="00071AA9" w:rsidRPr="7C5A47D5">
        <w:rPr>
          <w:rFonts w:ascii="Calibri" w:eastAsia="Calibri" w:hAnsi="Calibri" w:cs="Calibri"/>
          <w:color w:val="000000" w:themeColor="text1"/>
        </w:rPr>
        <w:t xml:space="preserve"> Annual Western MA Network to End Homelessness event on May 12</w:t>
      </w:r>
      <w:r w:rsidR="00071AA9" w:rsidRPr="7C5A47D5">
        <w:rPr>
          <w:rFonts w:ascii="Calibri" w:eastAsia="Calibri" w:hAnsi="Calibri" w:cs="Calibri"/>
          <w:color w:val="000000" w:themeColor="text1"/>
          <w:vertAlign w:val="superscript"/>
        </w:rPr>
        <w:t>th</w:t>
      </w:r>
      <w:r w:rsidR="00071AA9" w:rsidRPr="7C5A47D5">
        <w:rPr>
          <w:rFonts w:ascii="Calibri" w:eastAsia="Calibri" w:hAnsi="Calibri" w:cs="Calibri"/>
          <w:color w:val="000000" w:themeColor="text1"/>
        </w:rPr>
        <w:t xml:space="preserve">). </w:t>
      </w:r>
      <w:r w:rsidR="003A367E" w:rsidRPr="7C5A47D5">
        <w:rPr>
          <w:rFonts w:ascii="Calibri" w:eastAsia="Calibri" w:hAnsi="Calibri" w:cs="Calibri"/>
          <w:color w:val="000000" w:themeColor="text1"/>
        </w:rPr>
        <w:t xml:space="preserve">The group did not meet in June due to CoC staff being out of the office. During the April meeting, </w:t>
      </w:r>
      <w:r w:rsidR="00F538C9" w:rsidRPr="7C5A47D5">
        <w:rPr>
          <w:rFonts w:ascii="Calibri" w:eastAsia="Calibri" w:hAnsi="Calibri" w:cs="Calibri"/>
          <w:color w:val="000000" w:themeColor="text1"/>
        </w:rPr>
        <w:t>the Systemic Approach Iceberg was reviewed.</w:t>
      </w:r>
      <w:r w:rsidR="0093047D" w:rsidRPr="7C5A47D5">
        <w:rPr>
          <w:rFonts w:ascii="Calibri" w:eastAsia="Calibri" w:hAnsi="Calibri" w:cs="Calibri"/>
          <w:color w:val="000000" w:themeColor="text1"/>
        </w:rPr>
        <w:t xml:space="preserve"> Workgroup member</w:t>
      </w:r>
      <w:r w:rsidR="00906D88" w:rsidRPr="7C5A47D5">
        <w:rPr>
          <w:rFonts w:ascii="Calibri" w:eastAsia="Calibri" w:hAnsi="Calibri" w:cs="Calibri"/>
          <w:color w:val="000000" w:themeColor="text1"/>
        </w:rPr>
        <w:t>s discussed events</w:t>
      </w:r>
      <w:r w:rsidR="002362EF" w:rsidRPr="7C5A47D5">
        <w:rPr>
          <w:rFonts w:ascii="Calibri" w:eastAsia="Calibri" w:hAnsi="Calibri" w:cs="Calibri"/>
          <w:color w:val="000000" w:themeColor="text1"/>
        </w:rPr>
        <w:t xml:space="preserve"> that exist within the community and the social services sphere</w:t>
      </w:r>
      <w:r w:rsidR="00D27D15" w:rsidRPr="7C5A47D5">
        <w:rPr>
          <w:rFonts w:ascii="Calibri" w:eastAsia="Calibri" w:hAnsi="Calibri" w:cs="Calibri"/>
          <w:color w:val="000000" w:themeColor="text1"/>
        </w:rPr>
        <w:t xml:space="preserve"> (particularly related to shelters)</w:t>
      </w:r>
      <w:r w:rsidR="002362EF" w:rsidRPr="7C5A47D5">
        <w:rPr>
          <w:rFonts w:ascii="Calibri" w:eastAsia="Calibri" w:hAnsi="Calibri" w:cs="Calibri"/>
          <w:color w:val="000000" w:themeColor="text1"/>
        </w:rPr>
        <w:t xml:space="preserve">. </w:t>
      </w:r>
      <w:r w:rsidR="00162BCA" w:rsidRPr="7C5A47D5">
        <w:rPr>
          <w:rFonts w:ascii="Calibri" w:eastAsia="Calibri" w:hAnsi="Calibri" w:cs="Calibri"/>
          <w:color w:val="000000" w:themeColor="text1"/>
        </w:rPr>
        <w:t xml:space="preserve">The necessity of sharing and evenly disseminating information was highlighted. </w:t>
      </w:r>
    </w:p>
    <w:p w14:paraId="4C14148F" w14:textId="77777777" w:rsidR="005A33E1" w:rsidRDefault="005A33E1" w:rsidP="00CC5185">
      <w:pPr>
        <w:spacing w:after="0" w:line="276" w:lineRule="auto"/>
        <w:rPr>
          <w:rFonts w:ascii="Calibri" w:eastAsia="Calibri" w:hAnsi="Calibri" w:cs="Calibri"/>
          <w:color w:val="000000" w:themeColor="text1"/>
        </w:rPr>
      </w:pPr>
    </w:p>
    <w:p w14:paraId="54D23ADF" w14:textId="2FE21090" w:rsidR="003A367E" w:rsidRDefault="003A367E" w:rsidP="00CC5185">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During the May meeting, </w:t>
      </w:r>
      <w:r w:rsidR="00325F15">
        <w:rPr>
          <w:rFonts w:ascii="Calibri" w:eastAsia="Calibri" w:hAnsi="Calibri" w:cs="Calibri"/>
          <w:color w:val="000000" w:themeColor="text1"/>
        </w:rPr>
        <w:t xml:space="preserve">the Workgroup was informed that the CoC had submitted an RFP to MHSA for funding related to Reimagining Interim Housing. </w:t>
      </w:r>
      <w:r w:rsidR="0099785E">
        <w:rPr>
          <w:rFonts w:ascii="Calibri" w:eastAsia="Calibri" w:hAnsi="Calibri" w:cs="Calibri"/>
          <w:color w:val="000000" w:themeColor="text1"/>
        </w:rPr>
        <w:t xml:space="preserve">Discussion then shifted back to the Systemic Approach Iceberg, this time investigating patterns. Limited capacity, lack of adequate funding, </w:t>
      </w:r>
      <w:r w:rsidR="00BB1621">
        <w:rPr>
          <w:rFonts w:ascii="Calibri" w:eastAsia="Calibri" w:hAnsi="Calibri" w:cs="Calibri"/>
          <w:color w:val="000000" w:themeColor="text1"/>
        </w:rPr>
        <w:t xml:space="preserve">language barriers, lack of knowledge surrounding the different types of homelessness that can be experienced (family vs. individual, etc.) and more were highlighted. Gilad Meron from Community Action, Coordinator for the Resilience Hub, then </w:t>
      </w:r>
      <w:r w:rsidR="00783193">
        <w:rPr>
          <w:rFonts w:ascii="Calibri" w:eastAsia="Calibri" w:hAnsi="Calibri" w:cs="Calibri"/>
          <w:color w:val="000000" w:themeColor="text1"/>
        </w:rPr>
        <w:t>asked</w:t>
      </w:r>
      <w:r w:rsidR="00BB1621">
        <w:rPr>
          <w:rFonts w:ascii="Calibri" w:eastAsia="Calibri" w:hAnsi="Calibri" w:cs="Calibri"/>
          <w:color w:val="000000" w:themeColor="text1"/>
        </w:rPr>
        <w:t xml:space="preserve"> the Workgroup </w:t>
      </w:r>
      <w:r w:rsidR="00783193">
        <w:rPr>
          <w:rFonts w:ascii="Calibri" w:eastAsia="Calibri" w:hAnsi="Calibri" w:cs="Calibri"/>
          <w:color w:val="000000" w:themeColor="text1"/>
        </w:rPr>
        <w:t>their thoughts on the</w:t>
      </w:r>
      <w:r w:rsidR="00BB1621">
        <w:rPr>
          <w:rFonts w:ascii="Calibri" w:eastAsia="Calibri" w:hAnsi="Calibri" w:cs="Calibri"/>
          <w:color w:val="000000" w:themeColor="text1"/>
        </w:rPr>
        <w:t xml:space="preserve"> role of a Housing Navigator at the Hub</w:t>
      </w:r>
      <w:r w:rsidR="004A20E3">
        <w:rPr>
          <w:rFonts w:ascii="Calibri" w:eastAsia="Calibri" w:hAnsi="Calibri" w:cs="Calibri"/>
          <w:color w:val="000000" w:themeColor="text1"/>
        </w:rPr>
        <w:t xml:space="preserve">—how effective of a resource would that be in getting folks housed, how could they be most helpful to the community, and specifics to consider for different populations. </w:t>
      </w:r>
    </w:p>
    <w:p w14:paraId="7FFB7A30" w14:textId="77777777" w:rsidR="00DE6873" w:rsidRDefault="00DE6873" w:rsidP="00CC5185">
      <w:pPr>
        <w:spacing w:after="0" w:line="276" w:lineRule="auto"/>
        <w:rPr>
          <w:rFonts w:ascii="Calibri" w:eastAsia="Calibri" w:hAnsi="Calibri" w:cs="Calibri"/>
          <w:color w:val="000000" w:themeColor="text1"/>
        </w:rPr>
      </w:pPr>
    </w:p>
    <w:p w14:paraId="1D4E706E" w14:textId="4AC505A5" w:rsidR="00DE6873" w:rsidRPr="00716497" w:rsidRDefault="00DE6873" w:rsidP="00CC5185">
      <w:pPr>
        <w:spacing w:after="0" w:line="276" w:lineRule="auto"/>
        <w:rPr>
          <w:rFonts w:ascii="Calibri" w:eastAsia="Calibri" w:hAnsi="Calibri" w:cs="Calibri"/>
          <w:b/>
          <w:bCs/>
          <w:color w:val="000000" w:themeColor="text1"/>
        </w:rPr>
      </w:pPr>
      <w:r>
        <w:rPr>
          <w:rFonts w:ascii="Calibri" w:eastAsia="Calibri" w:hAnsi="Calibri" w:cs="Calibri"/>
          <w:color w:val="000000" w:themeColor="text1"/>
        </w:rPr>
        <w:t xml:space="preserve">The next meeting is scheduled for </w:t>
      </w:r>
      <w:r w:rsidR="0019742F">
        <w:rPr>
          <w:rFonts w:ascii="Calibri" w:eastAsia="Calibri" w:hAnsi="Calibri" w:cs="Calibri"/>
          <w:color w:val="000000" w:themeColor="text1"/>
        </w:rPr>
        <w:t>Friday, July 14</w:t>
      </w:r>
      <w:r w:rsidR="0019742F" w:rsidRPr="0019742F">
        <w:rPr>
          <w:rFonts w:ascii="Calibri" w:eastAsia="Calibri" w:hAnsi="Calibri" w:cs="Calibri"/>
          <w:color w:val="000000" w:themeColor="text1"/>
          <w:vertAlign w:val="superscript"/>
        </w:rPr>
        <w:t>th</w:t>
      </w:r>
      <w:r w:rsidR="0019742F">
        <w:rPr>
          <w:rFonts w:ascii="Calibri" w:eastAsia="Calibri" w:hAnsi="Calibri" w:cs="Calibri"/>
          <w:color w:val="000000" w:themeColor="text1"/>
        </w:rPr>
        <w:t xml:space="preserve">. </w:t>
      </w:r>
    </w:p>
    <w:p w14:paraId="2704B03D" w14:textId="26F431B9" w:rsidR="00200A44" w:rsidRDefault="00200A44" w:rsidP="00CC5185">
      <w:pPr>
        <w:spacing w:after="0" w:line="276" w:lineRule="auto"/>
        <w:rPr>
          <w:rFonts w:ascii="Calibri" w:eastAsia="Calibri" w:hAnsi="Calibri" w:cs="Calibri"/>
          <w:color w:val="000000" w:themeColor="text1"/>
        </w:rPr>
      </w:pPr>
    </w:p>
    <w:p w14:paraId="4D7B5047" w14:textId="29699CDE" w:rsidR="00200A44" w:rsidRPr="000A2562" w:rsidRDefault="5513C949" w:rsidP="00CC5185">
      <w:pPr>
        <w:spacing w:after="0" w:line="276" w:lineRule="auto"/>
        <w:rPr>
          <w:rFonts w:ascii="Calibri" w:eastAsia="Calibri" w:hAnsi="Calibri" w:cs="Calibri"/>
          <w:b/>
          <w:color w:val="000000" w:themeColor="text1"/>
        </w:rPr>
      </w:pPr>
      <w:r w:rsidRPr="000A2562">
        <w:rPr>
          <w:rFonts w:ascii="Calibri" w:eastAsia="Calibri" w:hAnsi="Calibri" w:cs="Calibri"/>
          <w:b/>
          <w:bCs/>
          <w:color w:val="000000" w:themeColor="text1"/>
        </w:rPr>
        <w:t xml:space="preserve">Landlord Engagement </w:t>
      </w:r>
      <w:r w:rsidRPr="4E11B7B8">
        <w:rPr>
          <w:rFonts w:ascii="Calibri" w:eastAsia="Calibri" w:hAnsi="Calibri" w:cs="Calibri"/>
          <w:b/>
          <w:bCs/>
          <w:color w:val="000000" w:themeColor="text1"/>
        </w:rPr>
        <w:t>Work</w:t>
      </w:r>
      <w:r w:rsidR="50489775" w:rsidRPr="4E11B7B8">
        <w:rPr>
          <w:rFonts w:ascii="Calibri" w:eastAsia="Calibri" w:hAnsi="Calibri" w:cs="Calibri"/>
          <w:b/>
          <w:bCs/>
          <w:color w:val="000000" w:themeColor="text1"/>
        </w:rPr>
        <w:t>g</w:t>
      </w:r>
      <w:r w:rsidRPr="4E11B7B8">
        <w:rPr>
          <w:rFonts w:ascii="Calibri" w:eastAsia="Calibri" w:hAnsi="Calibri" w:cs="Calibri"/>
          <w:b/>
          <w:bCs/>
          <w:color w:val="000000" w:themeColor="text1"/>
        </w:rPr>
        <w:t>roup</w:t>
      </w:r>
      <w:r w:rsidRPr="000A2562">
        <w:rPr>
          <w:rFonts w:ascii="Calibri" w:eastAsia="Calibri" w:hAnsi="Calibri" w:cs="Calibri"/>
          <w:b/>
          <w:bCs/>
          <w:color w:val="000000" w:themeColor="text1"/>
        </w:rPr>
        <w:t xml:space="preserve">, meets </w:t>
      </w:r>
      <w:r w:rsidR="6E53824E" w:rsidRPr="4E11B7B8">
        <w:rPr>
          <w:rFonts w:ascii="Calibri" w:eastAsia="Calibri" w:hAnsi="Calibri" w:cs="Calibri"/>
          <w:b/>
          <w:bCs/>
          <w:color w:val="000000" w:themeColor="text1"/>
        </w:rPr>
        <w:t xml:space="preserve">monthly </w:t>
      </w:r>
    </w:p>
    <w:p w14:paraId="7E86D3A5" w14:textId="2B6AD702" w:rsidR="00200A44" w:rsidRDefault="2662550B" w:rsidP="00CC5185">
      <w:pPr>
        <w:spacing w:after="0" w:line="276" w:lineRule="auto"/>
        <w:rPr>
          <w:rFonts w:ascii="Calibri" w:eastAsia="Calibri" w:hAnsi="Calibri" w:cs="Calibri"/>
          <w:color w:val="000000" w:themeColor="text1"/>
        </w:rPr>
      </w:pPr>
      <w:r w:rsidRPr="4E11B7B8">
        <w:rPr>
          <w:rFonts w:ascii="Calibri" w:eastAsia="Calibri" w:hAnsi="Calibri" w:cs="Calibri"/>
          <w:color w:val="000000" w:themeColor="text1"/>
        </w:rPr>
        <w:t>The Landlord Engagement Workgroup met</w:t>
      </w:r>
      <w:r w:rsidR="4F629981" w:rsidRPr="4E11B7B8">
        <w:rPr>
          <w:rFonts w:ascii="Calibri" w:eastAsia="Calibri" w:hAnsi="Calibri" w:cs="Calibri"/>
          <w:color w:val="000000" w:themeColor="text1"/>
        </w:rPr>
        <w:t xml:space="preserve"> on Wednesday, June 7</w:t>
      </w:r>
      <w:r w:rsidR="4F629981" w:rsidRPr="4E11B7B8">
        <w:rPr>
          <w:rFonts w:ascii="Calibri" w:eastAsia="Calibri" w:hAnsi="Calibri" w:cs="Calibri"/>
          <w:color w:val="000000" w:themeColor="text1"/>
          <w:vertAlign w:val="superscript"/>
        </w:rPr>
        <w:t>th</w:t>
      </w:r>
      <w:r w:rsidR="4F629981" w:rsidRPr="4E11B7B8">
        <w:rPr>
          <w:rFonts w:ascii="Calibri" w:eastAsia="Calibri" w:hAnsi="Calibri" w:cs="Calibri"/>
          <w:color w:val="000000" w:themeColor="text1"/>
        </w:rPr>
        <w:t xml:space="preserve">. </w:t>
      </w:r>
      <w:r w:rsidR="7658DD21" w:rsidRPr="4E11B7B8">
        <w:rPr>
          <w:rFonts w:ascii="Calibri" w:eastAsia="Calibri" w:hAnsi="Calibri" w:cs="Calibri"/>
          <w:color w:val="000000" w:themeColor="text1"/>
        </w:rPr>
        <w:t>As t</w:t>
      </w:r>
      <w:r w:rsidR="4F629981" w:rsidRPr="4E11B7B8">
        <w:rPr>
          <w:rFonts w:ascii="Calibri" w:eastAsia="Calibri" w:hAnsi="Calibri" w:cs="Calibri"/>
          <w:color w:val="000000" w:themeColor="text1"/>
        </w:rPr>
        <w:t xml:space="preserve">his was </w:t>
      </w:r>
      <w:r w:rsidR="32CE6911" w:rsidRPr="4E11B7B8">
        <w:rPr>
          <w:rFonts w:ascii="Calibri" w:eastAsia="Calibri" w:hAnsi="Calibri" w:cs="Calibri"/>
          <w:color w:val="000000" w:themeColor="text1"/>
        </w:rPr>
        <w:t>their</w:t>
      </w:r>
      <w:r w:rsidR="4F629981" w:rsidRPr="4E11B7B8">
        <w:rPr>
          <w:rFonts w:ascii="Calibri" w:eastAsia="Calibri" w:hAnsi="Calibri" w:cs="Calibri"/>
          <w:color w:val="000000" w:themeColor="text1"/>
        </w:rPr>
        <w:t xml:space="preserve"> first meeting since December</w:t>
      </w:r>
      <w:r w:rsidR="03ECD181" w:rsidRPr="4E11B7B8">
        <w:rPr>
          <w:rFonts w:ascii="Calibri" w:eastAsia="Calibri" w:hAnsi="Calibri" w:cs="Calibri"/>
          <w:color w:val="000000" w:themeColor="text1"/>
        </w:rPr>
        <w:t xml:space="preserve">, and those in attendance were new, time was spent providing a recap of what the </w:t>
      </w:r>
      <w:r w:rsidR="630BBB8E" w:rsidRPr="4E11B7B8">
        <w:rPr>
          <w:rFonts w:ascii="Calibri" w:eastAsia="Calibri" w:hAnsi="Calibri" w:cs="Calibri"/>
          <w:color w:val="000000" w:themeColor="text1"/>
        </w:rPr>
        <w:t>W</w:t>
      </w:r>
      <w:r w:rsidR="03ECD181" w:rsidRPr="4E11B7B8">
        <w:rPr>
          <w:rFonts w:ascii="Calibri" w:eastAsia="Calibri" w:hAnsi="Calibri" w:cs="Calibri"/>
          <w:color w:val="000000" w:themeColor="text1"/>
        </w:rPr>
        <w:t>orkgroup had accomplished</w:t>
      </w:r>
      <w:r w:rsidR="7CBF7385" w:rsidRPr="4E11B7B8">
        <w:rPr>
          <w:rFonts w:ascii="Calibri" w:eastAsia="Calibri" w:hAnsi="Calibri" w:cs="Calibri"/>
          <w:color w:val="000000" w:themeColor="text1"/>
        </w:rPr>
        <w:t xml:space="preserve">, highlighting in particular the landlord survey that was </w:t>
      </w:r>
      <w:r w:rsidR="7CBF7385" w:rsidRPr="4E11B7B8">
        <w:rPr>
          <w:rFonts w:ascii="Calibri" w:eastAsia="Calibri" w:hAnsi="Calibri" w:cs="Calibri"/>
          <w:color w:val="000000" w:themeColor="text1"/>
        </w:rPr>
        <w:lastRenderedPageBreak/>
        <w:t>sent out. The remainde</w:t>
      </w:r>
      <w:r w:rsidR="74B2E854" w:rsidRPr="4E11B7B8">
        <w:rPr>
          <w:rFonts w:ascii="Calibri" w:eastAsia="Calibri" w:hAnsi="Calibri" w:cs="Calibri"/>
          <w:color w:val="000000" w:themeColor="text1"/>
        </w:rPr>
        <w:t>r of the meeting was spent discussing current challenges in getting people housed</w:t>
      </w:r>
      <w:r w:rsidR="3F31FF82" w:rsidRPr="4E11B7B8">
        <w:rPr>
          <w:rFonts w:ascii="Calibri" w:eastAsia="Calibri" w:hAnsi="Calibri" w:cs="Calibri"/>
          <w:color w:val="000000" w:themeColor="text1"/>
        </w:rPr>
        <w:t>—</w:t>
      </w:r>
      <w:r w:rsidR="74B2E854" w:rsidRPr="4E11B7B8">
        <w:rPr>
          <w:rFonts w:ascii="Calibri" w:eastAsia="Calibri" w:hAnsi="Calibri" w:cs="Calibri"/>
          <w:color w:val="000000" w:themeColor="text1"/>
        </w:rPr>
        <w:t>small</w:t>
      </w:r>
      <w:r w:rsidR="3F31FF82" w:rsidRPr="4E11B7B8">
        <w:rPr>
          <w:rFonts w:ascii="Calibri" w:eastAsia="Calibri" w:hAnsi="Calibri" w:cs="Calibri"/>
          <w:color w:val="000000" w:themeColor="text1"/>
        </w:rPr>
        <w:t xml:space="preserve"> amount of housing stock, landlords that are not </w:t>
      </w:r>
      <w:r w:rsidR="64BEEAC7" w:rsidRPr="4E11B7B8">
        <w:rPr>
          <w:rFonts w:ascii="Calibri" w:eastAsia="Calibri" w:hAnsi="Calibri" w:cs="Calibri"/>
          <w:color w:val="000000" w:themeColor="text1"/>
        </w:rPr>
        <w:t>physically</w:t>
      </w:r>
      <w:r w:rsidR="3F31FF82" w:rsidRPr="4E11B7B8">
        <w:rPr>
          <w:rFonts w:ascii="Calibri" w:eastAsia="Calibri" w:hAnsi="Calibri" w:cs="Calibri"/>
          <w:color w:val="000000" w:themeColor="text1"/>
        </w:rPr>
        <w:t xml:space="preserve"> present, market rents being much higher than FMR—and creative solutions. The Workgroup </w:t>
      </w:r>
      <w:r w:rsidR="300DD55E" w:rsidRPr="4E11B7B8">
        <w:rPr>
          <w:rFonts w:ascii="Calibri" w:eastAsia="Calibri" w:hAnsi="Calibri" w:cs="Calibri"/>
          <w:color w:val="000000" w:themeColor="text1"/>
        </w:rPr>
        <w:t xml:space="preserve">decided that they would like to focus on providing training and resources for Housing Navigators, since they are in direct contact with landlords. The group also decided to meet in a month, rather than three months. </w:t>
      </w:r>
    </w:p>
    <w:p w14:paraId="4C161587" w14:textId="356D447F" w:rsidR="00200A44" w:rsidRDefault="00200A44" w:rsidP="00CC5185">
      <w:pPr>
        <w:spacing w:after="0" w:line="276" w:lineRule="auto"/>
        <w:rPr>
          <w:rFonts w:ascii="Calibri" w:eastAsia="Calibri" w:hAnsi="Calibri" w:cs="Calibri"/>
          <w:color w:val="000000" w:themeColor="text1"/>
        </w:rPr>
      </w:pPr>
    </w:p>
    <w:p w14:paraId="1026F18B" w14:textId="6A79CEDA" w:rsidR="00200A44" w:rsidRDefault="300DD55E" w:rsidP="00CC5185">
      <w:pPr>
        <w:spacing w:after="0" w:line="276" w:lineRule="auto"/>
        <w:rPr>
          <w:rFonts w:ascii="Calibri" w:eastAsia="Calibri" w:hAnsi="Calibri" w:cs="Calibri"/>
          <w:color w:val="000000" w:themeColor="text1"/>
        </w:rPr>
      </w:pPr>
      <w:r w:rsidRPr="4E11B7B8">
        <w:rPr>
          <w:rFonts w:ascii="Calibri" w:eastAsia="Calibri" w:hAnsi="Calibri" w:cs="Calibri"/>
          <w:color w:val="000000" w:themeColor="text1"/>
        </w:rPr>
        <w:t>The next meeting is scheduled for Wednesday, July 5</w:t>
      </w:r>
      <w:r w:rsidRPr="4E11B7B8">
        <w:rPr>
          <w:rFonts w:ascii="Calibri" w:eastAsia="Calibri" w:hAnsi="Calibri" w:cs="Calibri"/>
          <w:color w:val="000000" w:themeColor="text1"/>
          <w:vertAlign w:val="superscript"/>
        </w:rPr>
        <w:t>th</w:t>
      </w:r>
      <w:r w:rsidRPr="4E11B7B8">
        <w:rPr>
          <w:rFonts w:ascii="Calibri" w:eastAsia="Calibri" w:hAnsi="Calibri" w:cs="Calibri"/>
          <w:color w:val="000000" w:themeColor="text1"/>
        </w:rPr>
        <w:t xml:space="preserve"> at 9:00. </w:t>
      </w:r>
    </w:p>
    <w:p w14:paraId="2B7E718D" w14:textId="389C345C" w:rsidR="00200A44" w:rsidRDefault="00200A44" w:rsidP="00CC5185">
      <w:pPr>
        <w:spacing w:after="0" w:line="276" w:lineRule="auto"/>
        <w:rPr>
          <w:rFonts w:ascii="Calibri" w:eastAsia="Calibri" w:hAnsi="Calibri" w:cs="Calibri"/>
          <w:color w:val="000000" w:themeColor="text1"/>
        </w:rPr>
      </w:pPr>
    </w:p>
    <w:p w14:paraId="3BE75C86" w14:textId="41D7F860" w:rsidR="00200A44" w:rsidRPr="000A2562" w:rsidRDefault="5513C949" w:rsidP="00CC5185">
      <w:pPr>
        <w:spacing w:after="0" w:line="276" w:lineRule="auto"/>
        <w:rPr>
          <w:rFonts w:ascii="Calibri" w:eastAsia="Calibri" w:hAnsi="Calibri" w:cs="Calibri"/>
          <w:color w:val="000000" w:themeColor="text1"/>
        </w:rPr>
      </w:pPr>
      <w:r w:rsidRPr="7C5A47D5">
        <w:rPr>
          <w:rFonts w:ascii="Calibri" w:eastAsia="Calibri" w:hAnsi="Calibri" w:cs="Calibri"/>
          <w:b/>
          <w:bCs/>
          <w:color w:val="000000" w:themeColor="text1"/>
        </w:rPr>
        <w:t xml:space="preserve">Racial Equity Workgroup, meets </w:t>
      </w:r>
      <w:r w:rsidR="00716497" w:rsidRPr="7C5A47D5">
        <w:rPr>
          <w:rFonts w:ascii="Calibri" w:eastAsia="Calibri" w:hAnsi="Calibri" w:cs="Calibri"/>
          <w:b/>
          <w:bCs/>
          <w:color w:val="000000" w:themeColor="text1"/>
        </w:rPr>
        <w:t>when needed</w:t>
      </w:r>
    </w:p>
    <w:p w14:paraId="3728D63C" w14:textId="25209990" w:rsidR="00DA22B4" w:rsidRDefault="00DA22B4" w:rsidP="7C5A47D5">
      <w:pPr>
        <w:spacing w:line="276"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Racial Equity Workgroup has not met since January </w:t>
      </w:r>
      <w:r w:rsidR="00826637" w:rsidRPr="7C5A47D5">
        <w:rPr>
          <w:rFonts w:ascii="Calibri" w:eastAsia="Calibri" w:hAnsi="Calibri" w:cs="Calibri"/>
          <w:color w:val="000000" w:themeColor="text1"/>
        </w:rPr>
        <w:t>23</w:t>
      </w:r>
      <w:r w:rsidR="00826637" w:rsidRPr="7C5A47D5">
        <w:rPr>
          <w:rFonts w:ascii="Calibri" w:eastAsia="Calibri" w:hAnsi="Calibri" w:cs="Calibri"/>
          <w:color w:val="000000" w:themeColor="text1"/>
          <w:vertAlign w:val="superscript"/>
        </w:rPr>
        <w:t>rd</w:t>
      </w:r>
      <w:r w:rsidR="00826637" w:rsidRPr="7C5A47D5">
        <w:rPr>
          <w:rFonts w:ascii="Calibri" w:eastAsia="Calibri" w:hAnsi="Calibri" w:cs="Calibri"/>
          <w:color w:val="000000" w:themeColor="text1"/>
        </w:rPr>
        <w:t>.</w:t>
      </w:r>
      <w:r w:rsidR="584388B7" w:rsidRPr="7C5A47D5">
        <w:rPr>
          <w:rFonts w:ascii="Calibri" w:eastAsia="Calibri" w:hAnsi="Calibri" w:cs="Calibri"/>
          <w:color w:val="000000" w:themeColor="text1"/>
        </w:rPr>
        <w:t xml:space="preserve"> Planning continues between Racial Equity partners and the COC t</w:t>
      </w:r>
      <w:r w:rsidR="47E7FE67" w:rsidRPr="7C5A47D5">
        <w:rPr>
          <w:rFonts w:ascii="Calibri" w:eastAsia="Calibri" w:hAnsi="Calibri" w:cs="Calibri"/>
          <w:color w:val="000000" w:themeColor="text1"/>
        </w:rPr>
        <w:t xml:space="preserve">o complete two more </w:t>
      </w:r>
      <w:r w:rsidR="4E4E94CB" w:rsidRPr="7C5A47D5">
        <w:rPr>
          <w:rFonts w:ascii="Calibri" w:eastAsia="Calibri" w:hAnsi="Calibri" w:cs="Calibri"/>
          <w:color w:val="000000" w:themeColor="text1"/>
        </w:rPr>
        <w:t>training courses</w:t>
      </w:r>
      <w:r w:rsidR="47E7FE67" w:rsidRPr="7C5A47D5">
        <w:rPr>
          <w:rFonts w:ascii="Calibri" w:eastAsia="Calibri" w:hAnsi="Calibri" w:cs="Calibri"/>
          <w:color w:val="000000" w:themeColor="text1"/>
        </w:rPr>
        <w:t xml:space="preserve"> for the community</w:t>
      </w:r>
      <w:r w:rsidR="727E657A" w:rsidRPr="7C5A47D5">
        <w:rPr>
          <w:rFonts w:ascii="Calibri" w:eastAsia="Calibri" w:hAnsi="Calibri" w:cs="Calibri"/>
          <w:color w:val="000000" w:themeColor="text1"/>
        </w:rPr>
        <w:t>.</w:t>
      </w:r>
      <w:r w:rsidR="3100AC7A" w:rsidRPr="7C5A47D5">
        <w:rPr>
          <w:rFonts w:ascii="Calibri" w:eastAsia="Calibri" w:hAnsi="Calibri" w:cs="Calibri"/>
          <w:color w:val="000000" w:themeColor="text1"/>
        </w:rPr>
        <w:t xml:space="preserve"> These </w:t>
      </w:r>
      <w:r w:rsidR="5BFC8976" w:rsidRPr="7C5A47D5">
        <w:rPr>
          <w:rFonts w:ascii="Calibri" w:eastAsia="Calibri" w:hAnsi="Calibri" w:cs="Calibri"/>
          <w:color w:val="000000" w:themeColor="text1"/>
        </w:rPr>
        <w:t>training courses</w:t>
      </w:r>
      <w:r w:rsidR="3100AC7A" w:rsidRPr="7C5A47D5">
        <w:rPr>
          <w:rFonts w:ascii="Calibri" w:eastAsia="Calibri" w:hAnsi="Calibri" w:cs="Calibri"/>
          <w:color w:val="000000" w:themeColor="text1"/>
        </w:rPr>
        <w:t xml:space="preserve"> will be on Allyship (Practical</w:t>
      </w:r>
      <w:r w:rsidR="565CF8DF" w:rsidRPr="7C5A47D5">
        <w:rPr>
          <w:rFonts w:ascii="Calibri" w:eastAsia="Calibri" w:hAnsi="Calibri" w:cs="Calibri"/>
          <w:color w:val="000000" w:themeColor="text1"/>
        </w:rPr>
        <w:t>) and</w:t>
      </w:r>
      <w:r w:rsidR="3100AC7A" w:rsidRPr="7C5A47D5">
        <w:rPr>
          <w:rFonts w:ascii="Calibri" w:eastAsia="Calibri" w:hAnsi="Calibri" w:cs="Calibri"/>
          <w:color w:val="000000" w:themeColor="text1"/>
        </w:rPr>
        <w:t xml:space="preserve"> Exploring Whiteness (Historical). </w:t>
      </w:r>
      <w:r w:rsidR="727E657A" w:rsidRPr="7C5A47D5">
        <w:rPr>
          <w:rFonts w:ascii="Calibri" w:eastAsia="Calibri" w:hAnsi="Calibri" w:cs="Calibri"/>
          <w:color w:val="000000" w:themeColor="text1"/>
        </w:rPr>
        <w:t xml:space="preserve"> </w:t>
      </w:r>
    </w:p>
    <w:p w14:paraId="6268875A" w14:textId="2473AD66" w:rsidR="3E5B5714" w:rsidRDefault="3E5B5714" w:rsidP="7C5A47D5">
      <w:pPr>
        <w:spacing w:line="276" w:lineRule="auto"/>
        <w:rPr>
          <w:rFonts w:ascii="Calibri" w:eastAsia="Calibri" w:hAnsi="Calibri" w:cs="Calibri"/>
          <w:color w:val="000000" w:themeColor="text1"/>
        </w:rPr>
      </w:pPr>
      <w:r w:rsidRPr="7C5A47D5">
        <w:rPr>
          <w:rFonts w:ascii="Calibri" w:eastAsia="Calibri" w:hAnsi="Calibri" w:cs="Calibri"/>
          <w:color w:val="000000" w:themeColor="text1"/>
        </w:rPr>
        <w:t>The next meeting is scheduled for Monday, July 3</w:t>
      </w:r>
      <w:r w:rsidRPr="7C5A47D5">
        <w:rPr>
          <w:rFonts w:ascii="Calibri" w:eastAsia="Calibri" w:hAnsi="Calibri" w:cs="Calibri"/>
          <w:color w:val="000000" w:themeColor="text1"/>
          <w:vertAlign w:val="superscript"/>
        </w:rPr>
        <w:t>rd</w:t>
      </w:r>
      <w:r w:rsidRPr="7C5A47D5">
        <w:rPr>
          <w:rFonts w:ascii="Calibri" w:eastAsia="Calibri" w:hAnsi="Calibri" w:cs="Calibri"/>
          <w:color w:val="000000" w:themeColor="text1"/>
        </w:rPr>
        <w:t xml:space="preserve"> at 3:00p</w:t>
      </w:r>
    </w:p>
    <w:p w14:paraId="2ED4FBFA" w14:textId="6CBE6314" w:rsidR="00200A44" w:rsidRDefault="5513C949" w:rsidP="467D75CC">
      <w:pPr>
        <w:spacing w:after="0" w:line="257" w:lineRule="auto"/>
        <w:rPr>
          <w:rFonts w:ascii="Calibri" w:eastAsia="Calibri" w:hAnsi="Calibri" w:cs="Calibri"/>
          <w:color w:val="000000" w:themeColor="text1"/>
        </w:rPr>
      </w:pPr>
      <w:r w:rsidRPr="467D75CC">
        <w:rPr>
          <w:rFonts w:ascii="Calibri" w:eastAsia="Calibri" w:hAnsi="Calibri" w:cs="Calibri"/>
          <w:color w:val="000000" w:themeColor="text1"/>
        </w:rPr>
        <w:t xml:space="preserve"> </w:t>
      </w:r>
    </w:p>
    <w:p w14:paraId="75A8FBB1" w14:textId="13E772A2" w:rsidR="00200A44" w:rsidRDefault="5513C949" w:rsidP="467D75CC">
      <w:pPr>
        <w:spacing w:after="0" w:line="256" w:lineRule="auto"/>
        <w:rPr>
          <w:rFonts w:ascii="Calibri" w:eastAsia="Calibri" w:hAnsi="Calibri" w:cs="Calibri"/>
          <w:color w:val="000000" w:themeColor="text1"/>
        </w:rPr>
      </w:pPr>
      <w:r w:rsidRPr="7C5A47D5">
        <w:rPr>
          <w:rFonts w:ascii="Calibri" w:eastAsia="Calibri" w:hAnsi="Calibri" w:cs="Calibri"/>
          <w:b/>
          <w:bCs/>
          <w:i/>
          <w:iCs/>
          <w:color w:val="222222"/>
          <w:u w:val="single"/>
        </w:rPr>
        <w:t>Coordinated Entry System</w:t>
      </w:r>
      <w:r w:rsidRPr="7C5A47D5">
        <w:rPr>
          <w:rFonts w:ascii="Calibri" w:eastAsia="Calibri" w:hAnsi="Calibri" w:cs="Calibri"/>
          <w:b/>
          <w:bCs/>
          <w:i/>
          <w:iCs/>
          <w:color w:val="000000" w:themeColor="text1"/>
          <w:u w:val="single"/>
        </w:rPr>
        <w:t> Updates:</w:t>
      </w:r>
      <w:r w:rsidRPr="7C5A47D5">
        <w:rPr>
          <w:rFonts w:ascii="Calibri" w:eastAsia="Calibri" w:hAnsi="Calibri" w:cs="Calibri"/>
          <w:b/>
          <w:bCs/>
          <w:i/>
          <w:iCs/>
          <w:color w:val="000000" w:themeColor="text1"/>
        </w:rPr>
        <w:t xml:space="preserve"> </w:t>
      </w:r>
    </w:p>
    <w:p w14:paraId="073F70F7" w14:textId="408DB980" w:rsidR="00200A44" w:rsidRDefault="00200A44" w:rsidP="467D75CC">
      <w:pPr>
        <w:spacing w:after="0" w:line="240" w:lineRule="auto"/>
        <w:rPr>
          <w:rFonts w:ascii="Calibri" w:eastAsia="Calibri" w:hAnsi="Calibri" w:cs="Calibri"/>
          <w:color w:val="222222"/>
        </w:rPr>
      </w:pPr>
    </w:p>
    <w:p w14:paraId="5F435181" w14:textId="5C2FF618" w:rsidR="00200A44" w:rsidRDefault="5513C949" w:rsidP="467D75CC">
      <w:pPr>
        <w:pStyle w:val="ListParagraph"/>
        <w:numPr>
          <w:ilvl w:val="0"/>
          <w:numId w:val="18"/>
        </w:numPr>
        <w:spacing w:after="0"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Since </w:t>
      </w:r>
      <w:r w:rsidR="5AFD6A54" w:rsidRPr="7C5A47D5">
        <w:rPr>
          <w:rFonts w:ascii="Calibri" w:eastAsia="Calibri" w:hAnsi="Calibri" w:cs="Calibri"/>
          <w:color w:val="000000" w:themeColor="text1"/>
        </w:rPr>
        <w:t>April</w:t>
      </w:r>
      <w:r w:rsidRPr="7C5A47D5">
        <w:rPr>
          <w:rFonts w:ascii="Calibri" w:eastAsia="Calibri" w:hAnsi="Calibri" w:cs="Calibri"/>
          <w:color w:val="000000" w:themeColor="text1"/>
        </w:rPr>
        <w:t xml:space="preserve">, the Coordinated Entry system as seen the following placements into CoC Housing:  </w:t>
      </w:r>
    </w:p>
    <w:p w14:paraId="0DB9C3AF" w14:textId="7A138CA9" w:rsidR="00200A44" w:rsidRDefault="5513C949" w:rsidP="467D75CC">
      <w:pPr>
        <w:pStyle w:val="ListParagraph"/>
        <w:numPr>
          <w:ilvl w:val="0"/>
          <w:numId w:val="18"/>
        </w:numPr>
        <w:spacing w:after="0" w:line="240" w:lineRule="auto"/>
        <w:rPr>
          <w:rFonts w:ascii="Calibri" w:eastAsia="Calibri" w:hAnsi="Calibri" w:cs="Calibri"/>
          <w:color w:val="222222"/>
        </w:rPr>
      </w:pPr>
      <w:r w:rsidRPr="7C5A47D5">
        <w:rPr>
          <w:rFonts w:ascii="Calibri" w:eastAsia="Calibri" w:hAnsi="Calibri" w:cs="Calibri"/>
          <w:color w:val="222222"/>
        </w:rPr>
        <w:t xml:space="preserve">Transitional Housing (includes YHDP):  </w:t>
      </w:r>
      <w:r w:rsidR="36AC9ADD" w:rsidRPr="7C5A47D5">
        <w:rPr>
          <w:rFonts w:ascii="Calibri" w:eastAsia="Calibri" w:hAnsi="Calibri" w:cs="Calibri"/>
          <w:color w:val="222222"/>
        </w:rPr>
        <w:t>13</w:t>
      </w:r>
    </w:p>
    <w:p w14:paraId="6796CC39" w14:textId="274532F1" w:rsidR="36AC9ADD" w:rsidRDefault="36AC9ADD" w:rsidP="7C5A47D5">
      <w:pPr>
        <w:pStyle w:val="ListParagraph"/>
        <w:numPr>
          <w:ilvl w:val="0"/>
          <w:numId w:val="18"/>
        </w:numPr>
        <w:spacing w:after="0" w:line="240" w:lineRule="auto"/>
        <w:rPr>
          <w:rFonts w:ascii="Calibri" w:eastAsia="Calibri" w:hAnsi="Calibri" w:cs="Calibri"/>
          <w:color w:val="222222"/>
        </w:rPr>
      </w:pPr>
      <w:r w:rsidRPr="7C5A47D5">
        <w:rPr>
          <w:rFonts w:ascii="Calibri" w:eastAsia="Calibri" w:hAnsi="Calibri" w:cs="Calibri"/>
          <w:color w:val="222222"/>
        </w:rPr>
        <w:t>There we</w:t>
      </w:r>
      <w:r w:rsidR="45921551" w:rsidRPr="7C5A47D5">
        <w:rPr>
          <w:rFonts w:ascii="Calibri" w:eastAsia="Calibri" w:hAnsi="Calibri" w:cs="Calibri"/>
          <w:color w:val="222222"/>
        </w:rPr>
        <w:t>re</w:t>
      </w:r>
      <w:r w:rsidRPr="7C5A47D5">
        <w:rPr>
          <w:rFonts w:ascii="Calibri" w:eastAsia="Calibri" w:hAnsi="Calibri" w:cs="Calibri"/>
          <w:color w:val="222222"/>
        </w:rPr>
        <w:t xml:space="preserve"> no new enrollments from April to </w:t>
      </w:r>
      <w:r w:rsidR="111BBCE4" w:rsidRPr="7C5A47D5">
        <w:rPr>
          <w:rFonts w:ascii="Calibri" w:eastAsia="Calibri" w:hAnsi="Calibri" w:cs="Calibri"/>
          <w:color w:val="222222"/>
        </w:rPr>
        <w:t>June 23</w:t>
      </w:r>
      <w:r w:rsidR="111BBCE4" w:rsidRPr="7C5A47D5">
        <w:rPr>
          <w:rFonts w:ascii="Calibri" w:eastAsia="Calibri" w:hAnsi="Calibri" w:cs="Calibri"/>
          <w:color w:val="222222"/>
          <w:vertAlign w:val="superscript"/>
        </w:rPr>
        <w:t>rd</w:t>
      </w:r>
      <w:r w:rsidRPr="7C5A47D5">
        <w:rPr>
          <w:rFonts w:ascii="Calibri" w:eastAsia="Calibri" w:hAnsi="Calibri" w:cs="Calibri"/>
          <w:color w:val="222222"/>
        </w:rPr>
        <w:t xml:space="preserve"> for:</w:t>
      </w:r>
    </w:p>
    <w:p w14:paraId="2F28CF6F" w14:textId="336733E3" w:rsidR="36AC9ADD" w:rsidRDefault="36AC9ADD" w:rsidP="7C5A47D5">
      <w:pPr>
        <w:pStyle w:val="ListParagraph"/>
        <w:numPr>
          <w:ilvl w:val="1"/>
          <w:numId w:val="18"/>
        </w:numPr>
        <w:spacing w:after="0" w:line="240" w:lineRule="auto"/>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APP </w:t>
      </w:r>
    </w:p>
    <w:p w14:paraId="530A54BE" w14:textId="1C661097"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CHD </w:t>
      </w:r>
    </w:p>
    <w:p w14:paraId="3CB72069" w14:textId="249BD6B5"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Construct </w:t>
      </w:r>
    </w:p>
    <w:p w14:paraId="6F0088C7" w14:textId="4DE720FD"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D/S Hilltown CDC </w:t>
      </w:r>
    </w:p>
    <w:p w14:paraId="044FA58A" w14:textId="659774DA"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IHS </w:t>
      </w:r>
    </w:p>
    <w:p w14:paraId="16E7BA97" w14:textId="4101236B"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MHA </w:t>
      </w:r>
    </w:p>
    <w:p w14:paraId="6ACFBB57" w14:textId="7AC0F806"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 xml:space="preserve">ServiceNet SPC </w:t>
      </w:r>
    </w:p>
    <w:p w14:paraId="7D4DB3C1" w14:textId="4CF43FFC" w:rsidR="36AC9ADD" w:rsidRDefault="36AC9ADD" w:rsidP="7C5A47D5">
      <w:pPr>
        <w:pStyle w:val="ListParagraph"/>
        <w:numPr>
          <w:ilvl w:val="1"/>
          <w:numId w:val="18"/>
        </w:numPr>
        <w:spacing w:after="0"/>
        <w:rPr>
          <w:rFonts w:ascii="Calibri" w:eastAsia="Calibri" w:hAnsi="Calibri" w:cs="Calibri"/>
          <w:color w:val="000000" w:themeColor="text1"/>
          <w:sz w:val="24"/>
          <w:szCs w:val="24"/>
        </w:rPr>
      </w:pPr>
      <w:r w:rsidRPr="7C5A47D5">
        <w:rPr>
          <w:rFonts w:ascii="Calibri" w:eastAsia="Calibri" w:hAnsi="Calibri" w:cs="Calibri"/>
          <w:color w:val="000000" w:themeColor="text1"/>
          <w:sz w:val="24"/>
          <w:szCs w:val="24"/>
        </w:rPr>
        <w:t>Way</w:t>
      </w:r>
      <w:r w:rsidR="0032421E">
        <w:rPr>
          <w:rFonts w:ascii="Calibri" w:eastAsia="Calibri" w:hAnsi="Calibri" w:cs="Calibri"/>
          <w:color w:val="000000" w:themeColor="text1"/>
          <w:sz w:val="24"/>
          <w:szCs w:val="24"/>
        </w:rPr>
        <w:t xml:space="preserve"> F</w:t>
      </w:r>
      <w:r w:rsidRPr="7C5A47D5">
        <w:rPr>
          <w:rFonts w:ascii="Calibri" w:eastAsia="Calibri" w:hAnsi="Calibri" w:cs="Calibri"/>
          <w:color w:val="000000" w:themeColor="text1"/>
          <w:sz w:val="24"/>
          <w:szCs w:val="24"/>
        </w:rPr>
        <w:t xml:space="preserve">inders </w:t>
      </w:r>
    </w:p>
    <w:p w14:paraId="3E57635A" w14:textId="79611B9A" w:rsidR="7C5A47D5" w:rsidRDefault="7C5A47D5" w:rsidP="7C5A47D5">
      <w:pPr>
        <w:spacing w:after="0" w:line="240" w:lineRule="auto"/>
        <w:rPr>
          <w:rFonts w:ascii="Calibri" w:eastAsia="Calibri" w:hAnsi="Calibri" w:cs="Calibri"/>
          <w:color w:val="222222"/>
        </w:rPr>
      </w:pPr>
    </w:p>
    <w:p w14:paraId="3380C894" w14:textId="42A70A07" w:rsidR="00200A44" w:rsidRDefault="5513C949" w:rsidP="467D75CC">
      <w:pPr>
        <w:pStyle w:val="ListParagraph"/>
        <w:numPr>
          <w:ilvl w:val="0"/>
          <w:numId w:val="18"/>
        </w:numPr>
        <w:spacing w:after="0" w:line="240" w:lineRule="auto"/>
        <w:rPr>
          <w:rFonts w:ascii="Calibri" w:eastAsia="Calibri" w:hAnsi="Calibri" w:cs="Calibri"/>
          <w:color w:val="222222"/>
        </w:rPr>
      </w:pPr>
      <w:r w:rsidRPr="7C5A47D5">
        <w:rPr>
          <w:rFonts w:ascii="Calibri" w:eastAsia="Calibri" w:hAnsi="Calibri" w:cs="Calibri"/>
          <w:color w:val="222222"/>
        </w:rPr>
        <w:t>Emergency Housing Voucher (EHV)</w:t>
      </w:r>
    </w:p>
    <w:p w14:paraId="5D162AE8" w14:textId="09893CA0" w:rsidR="00200A44" w:rsidRDefault="5513C949" w:rsidP="467D75CC">
      <w:pPr>
        <w:pStyle w:val="ListParagraph"/>
        <w:numPr>
          <w:ilvl w:val="1"/>
          <w:numId w:val="18"/>
        </w:numPr>
        <w:spacing w:after="0" w:line="240" w:lineRule="auto"/>
        <w:rPr>
          <w:rFonts w:ascii="Calibri" w:eastAsia="Calibri" w:hAnsi="Calibri" w:cs="Calibri"/>
          <w:color w:val="222222"/>
        </w:rPr>
      </w:pPr>
      <w:r w:rsidRPr="7C5A47D5">
        <w:rPr>
          <w:rFonts w:ascii="Calibri" w:eastAsia="Calibri" w:hAnsi="Calibri" w:cs="Calibri"/>
          <w:color w:val="222222"/>
        </w:rPr>
        <w:t xml:space="preserve"># Referred:  </w:t>
      </w:r>
      <w:r w:rsidR="2288C507" w:rsidRPr="7C5A47D5">
        <w:rPr>
          <w:rFonts w:ascii="Calibri" w:eastAsia="Calibri" w:hAnsi="Calibri" w:cs="Calibri"/>
          <w:color w:val="222222"/>
        </w:rPr>
        <w:t>72</w:t>
      </w:r>
    </w:p>
    <w:p w14:paraId="4FC060AF" w14:textId="5073AB58" w:rsidR="00200A44" w:rsidRDefault="5513C949" w:rsidP="467D75CC">
      <w:pPr>
        <w:pStyle w:val="ListParagraph"/>
        <w:numPr>
          <w:ilvl w:val="1"/>
          <w:numId w:val="18"/>
        </w:numPr>
        <w:spacing w:after="0" w:line="240" w:lineRule="auto"/>
        <w:rPr>
          <w:rFonts w:ascii="Calibri" w:eastAsia="Calibri" w:hAnsi="Calibri" w:cs="Calibri"/>
          <w:color w:val="222222"/>
        </w:rPr>
      </w:pPr>
      <w:r w:rsidRPr="7C5A47D5">
        <w:rPr>
          <w:rFonts w:ascii="Calibri" w:eastAsia="Calibri" w:hAnsi="Calibri" w:cs="Calibri"/>
          <w:color w:val="222222"/>
        </w:rPr>
        <w:t># Issued</w:t>
      </w:r>
      <w:r w:rsidR="4E7E192E" w:rsidRPr="7C5A47D5">
        <w:rPr>
          <w:rFonts w:ascii="Calibri" w:eastAsia="Calibri" w:hAnsi="Calibri" w:cs="Calibri"/>
          <w:color w:val="222222"/>
        </w:rPr>
        <w:t>/In Housing Search</w:t>
      </w:r>
      <w:r w:rsidRPr="7C5A47D5">
        <w:rPr>
          <w:rFonts w:ascii="Calibri" w:eastAsia="Calibri" w:hAnsi="Calibri" w:cs="Calibri"/>
          <w:color w:val="222222"/>
        </w:rPr>
        <w:t xml:space="preserve">:  </w:t>
      </w:r>
      <w:r w:rsidR="29E57A53" w:rsidRPr="7C5A47D5">
        <w:rPr>
          <w:rFonts w:ascii="Calibri" w:eastAsia="Calibri" w:hAnsi="Calibri" w:cs="Calibri"/>
          <w:color w:val="222222"/>
        </w:rPr>
        <w:t>14</w:t>
      </w:r>
    </w:p>
    <w:p w14:paraId="1EB07E36" w14:textId="0A21628A" w:rsidR="00200A44" w:rsidRDefault="5513C949" w:rsidP="467D75CC">
      <w:pPr>
        <w:pStyle w:val="ListParagraph"/>
        <w:numPr>
          <w:ilvl w:val="1"/>
          <w:numId w:val="18"/>
        </w:numPr>
        <w:spacing w:after="0" w:line="240" w:lineRule="auto"/>
        <w:rPr>
          <w:rFonts w:ascii="Calibri" w:eastAsia="Calibri" w:hAnsi="Calibri" w:cs="Calibri"/>
          <w:color w:val="222222"/>
        </w:rPr>
      </w:pPr>
      <w:r w:rsidRPr="7C5A47D5">
        <w:rPr>
          <w:rFonts w:ascii="Calibri" w:eastAsia="Calibri" w:hAnsi="Calibri" w:cs="Calibri"/>
          <w:color w:val="222222"/>
        </w:rPr>
        <w:t># Housed</w:t>
      </w:r>
      <w:r w:rsidR="25712D17" w:rsidRPr="7C5A47D5">
        <w:rPr>
          <w:rFonts w:ascii="Calibri" w:eastAsia="Calibri" w:hAnsi="Calibri" w:cs="Calibri"/>
          <w:color w:val="222222"/>
        </w:rPr>
        <w:t xml:space="preserve"> Since April</w:t>
      </w:r>
      <w:r w:rsidRPr="7C5A47D5">
        <w:rPr>
          <w:rFonts w:ascii="Calibri" w:eastAsia="Calibri" w:hAnsi="Calibri" w:cs="Calibri"/>
          <w:color w:val="222222"/>
        </w:rPr>
        <w:t xml:space="preserve">: </w:t>
      </w:r>
      <w:r w:rsidR="54E4AF92" w:rsidRPr="7C5A47D5">
        <w:rPr>
          <w:rFonts w:ascii="Calibri" w:eastAsia="Calibri" w:hAnsi="Calibri" w:cs="Calibri"/>
          <w:color w:val="222222"/>
        </w:rPr>
        <w:t>11</w:t>
      </w:r>
    </w:p>
    <w:p w14:paraId="47EEAD33" w14:textId="73327E11" w:rsidR="00200A44" w:rsidRDefault="5513C949" w:rsidP="467D75CC">
      <w:pPr>
        <w:pStyle w:val="ListParagraph"/>
        <w:numPr>
          <w:ilvl w:val="1"/>
          <w:numId w:val="18"/>
        </w:numPr>
        <w:spacing w:after="0" w:line="240" w:lineRule="auto"/>
        <w:rPr>
          <w:rFonts w:ascii="Calibri" w:eastAsia="Calibri" w:hAnsi="Calibri" w:cs="Calibri"/>
          <w:color w:val="222222"/>
        </w:rPr>
      </w:pPr>
      <w:r w:rsidRPr="7C5A47D5">
        <w:rPr>
          <w:rFonts w:ascii="Calibri" w:eastAsia="Calibri" w:hAnsi="Calibri" w:cs="Calibri"/>
          <w:color w:val="222222"/>
        </w:rPr>
        <w:lastRenderedPageBreak/>
        <w:t xml:space="preserve"># In application process:  </w:t>
      </w:r>
      <w:r w:rsidR="54E1574F" w:rsidRPr="7C5A47D5">
        <w:rPr>
          <w:rFonts w:ascii="Calibri" w:eastAsia="Calibri" w:hAnsi="Calibri" w:cs="Calibri"/>
          <w:color w:val="222222"/>
        </w:rPr>
        <w:t>6</w:t>
      </w:r>
    </w:p>
    <w:p w14:paraId="386B1A76" w14:textId="3B4F85C5" w:rsidR="00200A44" w:rsidRDefault="00200A44" w:rsidP="467D75CC">
      <w:pPr>
        <w:spacing w:after="0" w:line="240" w:lineRule="auto"/>
        <w:rPr>
          <w:rFonts w:ascii="Calibri" w:eastAsia="Calibri" w:hAnsi="Calibri" w:cs="Calibri"/>
          <w:color w:val="222222"/>
        </w:rPr>
      </w:pPr>
    </w:p>
    <w:p w14:paraId="763F4989" w14:textId="561E3E17" w:rsidR="00200A44" w:rsidRDefault="5513C949" w:rsidP="467D75CC">
      <w:pPr>
        <w:pStyle w:val="ListParagraph"/>
        <w:numPr>
          <w:ilvl w:val="0"/>
          <w:numId w:val="7"/>
        </w:numPr>
        <w:spacing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CoC continues to oversee the referral process for all state Emergency Housing Vouchers (EHVs) and local housing authority EHVs directly acquired by HUD.  So far, we have been able to support individuals or families in the referral process for a total of </w:t>
      </w:r>
      <w:r w:rsidRPr="7C5A47D5">
        <w:rPr>
          <w:rFonts w:ascii="Calibri" w:eastAsia="Calibri" w:hAnsi="Calibri" w:cs="Calibri"/>
          <w:b/>
          <w:bCs/>
          <w:color w:val="000000" w:themeColor="text1"/>
          <w:u w:val="single"/>
        </w:rPr>
        <w:t>7</w:t>
      </w:r>
      <w:r w:rsidR="3BC2ECB2" w:rsidRPr="7C5A47D5">
        <w:rPr>
          <w:rFonts w:ascii="Calibri" w:eastAsia="Calibri" w:hAnsi="Calibri" w:cs="Calibri"/>
          <w:b/>
          <w:bCs/>
          <w:color w:val="000000" w:themeColor="text1"/>
          <w:u w:val="single"/>
        </w:rPr>
        <w:t>2</w:t>
      </w:r>
      <w:r w:rsidRPr="7C5A47D5">
        <w:rPr>
          <w:rFonts w:ascii="Calibri" w:eastAsia="Calibri" w:hAnsi="Calibri" w:cs="Calibri"/>
          <w:color w:val="000000" w:themeColor="text1"/>
        </w:rPr>
        <w:t xml:space="preserve"> available vouchers.  Finding housing has been extremely difficult in this climate, but we are thankful to have supported </w:t>
      </w:r>
      <w:r w:rsidR="61656B38" w:rsidRPr="7C5A47D5">
        <w:rPr>
          <w:rFonts w:ascii="Calibri" w:eastAsia="Calibri" w:hAnsi="Calibri" w:cs="Calibri"/>
          <w:b/>
          <w:bCs/>
          <w:color w:val="000000" w:themeColor="text1"/>
          <w:u w:val="single"/>
        </w:rPr>
        <w:t>54</w:t>
      </w:r>
      <w:r w:rsidRPr="7C5A47D5">
        <w:rPr>
          <w:rFonts w:ascii="Calibri" w:eastAsia="Calibri" w:hAnsi="Calibri" w:cs="Calibri"/>
          <w:color w:val="000000" w:themeColor="text1"/>
        </w:rPr>
        <w:t xml:space="preserve"> voucher holders with finding housing so far.  To learn more about the EHVs, go here: </w:t>
      </w:r>
      <w:hyperlink r:id="rId9">
        <w:r w:rsidRPr="7C5A47D5">
          <w:rPr>
            <w:rStyle w:val="Hyperlink"/>
            <w:rFonts w:ascii="Calibri" w:eastAsia="Calibri" w:hAnsi="Calibri" w:cs="Calibri"/>
          </w:rPr>
          <w:t>Emergency Housing Vouchers | 3 County CoC (communityaction.us)</w:t>
        </w:r>
      </w:hyperlink>
    </w:p>
    <w:p w14:paraId="7FA9F5F2" w14:textId="7CCF90E5" w:rsidR="0111C4BA" w:rsidRDefault="0111C4BA" w:rsidP="7C5A47D5">
      <w:pPr>
        <w:pStyle w:val="ListParagraph"/>
        <w:numPr>
          <w:ilvl w:val="1"/>
          <w:numId w:val="7"/>
        </w:numPr>
        <w:spacing w:line="240" w:lineRule="auto"/>
        <w:rPr>
          <w:rFonts w:ascii="Calibri" w:eastAsia="Calibri" w:hAnsi="Calibri" w:cs="Calibri"/>
          <w:color w:val="000000" w:themeColor="text1"/>
        </w:rPr>
      </w:pPr>
      <w:r w:rsidRPr="7C5A47D5">
        <w:rPr>
          <w:rFonts w:ascii="Calibri" w:eastAsia="Calibri" w:hAnsi="Calibri" w:cs="Calibri"/>
          <w:color w:val="000000" w:themeColor="text1"/>
        </w:rPr>
        <w:t>DHCD provided a HUD update during check-ins in June 2023:</w:t>
      </w:r>
    </w:p>
    <w:p w14:paraId="49BA3256" w14:textId="008BE531" w:rsidR="0111C4BA" w:rsidRDefault="0111C4BA" w:rsidP="7C5A47D5">
      <w:pPr>
        <w:pStyle w:val="ListParagraph"/>
        <w:numPr>
          <w:ilvl w:val="2"/>
          <w:numId w:val="7"/>
        </w:numPr>
        <w:spacing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As of right now </w:t>
      </w:r>
      <w:r w:rsidRPr="7C5A47D5">
        <w:rPr>
          <w:rFonts w:ascii="Calibri" w:eastAsia="Calibri" w:hAnsi="Calibri" w:cs="Calibri"/>
          <w:b/>
          <w:bCs/>
          <w:color w:val="000000" w:themeColor="text1"/>
          <w:u w:val="single"/>
        </w:rPr>
        <w:t>720</w:t>
      </w:r>
      <w:r w:rsidRPr="7C5A47D5">
        <w:rPr>
          <w:rFonts w:ascii="Calibri" w:eastAsia="Calibri" w:hAnsi="Calibri" w:cs="Calibri"/>
          <w:color w:val="000000" w:themeColor="text1"/>
        </w:rPr>
        <w:t xml:space="preserve"> EHV participants have been housed out of </w:t>
      </w:r>
      <w:r w:rsidRPr="7C5A47D5">
        <w:rPr>
          <w:rFonts w:ascii="Calibri" w:eastAsia="Calibri" w:hAnsi="Calibri" w:cs="Calibri"/>
          <w:b/>
          <w:bCs/>
          <w:color w:val="000000" w:themeColor="text1"/>
          <w:u w:val="single"/>
        </w:rPr>
        <w:t>917</w:t>
      </w:r>
      <w:r w:rsidRPr="7C5A47D5">
        <w:rPr>
          <w:rFonts w:ascii="Calibri" w:eastAsia="Calibri" w:hAnsi="Calibri" w:cs="Calibri"/>
          <w:color w:val="000000" w:themeColor="text1"/>
        </w:rPr>
        <w:t xml:space="preserve"> Allocated for Massachusetts. Originally </w:t>
      </w:r>
      <w:r w:rsidR="58489F37" w:rsidRPr="7C5A47D5">
        <w:rPr>
          <w:rFonts w:ascii="Calibri" w:eastAsia="Calibri" w:hAnsi="Calibri" w:cs="Calibri"/>
          <w:color w:val="000000" w:themeColor="text1"/>
        </w:rPr>
        <w:t xml:space="preserve">referrals to EHV should be completed prior to the 09/30/2023 date.  All those that are in housing search will continue until all 917 vouchers have been housed.  </w:t>
      </w:r>
      <w:r w:rsidR="5592699A" w:rsidRPr="7C5A47D5">
        <w:rPr>
          <w:rFonts w:ascii="Calibri" w:eastAsia="Calibri" w:hAnsi="Calibri" w:cs="Calibri"/>
          <w:color w:val="000000" w:themeColor="text1"/>
        </w:rPr>
        <w:t xml:space="preserve">This information continues to be updated. </w:t>
      </w:r>
    </w:p>
    <w:p w14:paraId="5BD357CD" w14:textId="66B837F2" w:rsidR="00200A44" w:rsidRDefault="5513C949" w:rsidP="467D75CC">
      <w:pPr>
        <w:pStyle w:val="ListParagraph"/>
        <w:numPr>
          <w:ilvl w:val="0"/>
          <w:numId w:val="7"/>
        </w:numPr>
        <w:spacing w:line="240" w:lineRule="auto"/>
        <w:rPr>
          <w:rFonts w:ascii="Calibri" w:eastAsia="Calibri" w:hAnsi="Calibri" w:cs="Calibri"/>
          <w:color w:val="000000" w:themeColor="text1"/>
        </w:rPr>
      </w:pPr>
      <w:r w:rsidRPr="467D75CC">
        <w:rPr>
          <w:rFonts w:ascii="Calibri" w:eastAsia="Calibri" w:hAnsi="Calibri" w:cs="Calibri"/>
          <w:color w:val="000000" w:themeColor="text1"/>
        </w:rPr>
        <w:t>The CoC, area housing providers, and area victims service providers have been meeting regularly with the Safe Housing Alliance (SHA) formerly known as the National Alliance for Safe Housing (NASH), as funded by the Western Mass Network to End Homelessness, to plan for expansion of our coordinated entry system to meet the needs of survivors of domestic violence.</w:t>
      </w:r>
    </w:p>
    <w:p w14:paraId="585996A7" w14:textId="2CC87380" w:rsidR="00200A44" w:rsidRDefault="5513C949" w:rsidP="467D75CC">
      <w:pPr>
        <w:pStyle w:val="ListParagraph"/>
        <w:numPr>
          <w:ilvl w:val="1"/>
          <w:numId w:val="7"/>
        </w:numPr>
        <w:spacing w:line="240" w:lineRule="auto"/>
        <w:rPr>
          <w:rFonts w:ascii="Calibri" w:eastAsia="Calibri" w:hAnsi="Calibri" w:cs="Calibri"/>
          <w:color w:val="000000" w:themeColor="text1"/>
        </w:rPr>
      </w:pPr>
      <w:r w:rsidRPr="467D75CC">
        <w:rPr>
          <w:rFonts w:ascii="Calibri" w:eastAsia="Calibri" w:hAnsi="Calibri" w:cs="Calibri"/>
          <w:color w:val="000000" w:themeColor="text1"/>
        </w:rPr>
        <w:t xml:space="preserve">You can view more about this expansion project here: </w:t>
      </w:r>
      <w:hyperlink r:id="rId10">
        <w:r w:rsidRPr="467D75CC">
          <w:rPr>
            <w:rStyle w:val="Hyperlink"/>
            <w:rFonts w:ascii="Calibri" w:eastAsia="Calibri" w:hAnsi="Calibri" w:cs="Calibri"/>
          </w:rPr>
          <w:t>https://www.threecountycoc.communityaction.us/coordinated-entry-committee</w:t>
        </w:r>
      </w:hyperlink>
    </w:p>
    <w:p w14:paraId="781324C3" w14:textId="162408B9" w:rsidR="00200A44" w:rsidRDefault="00200A44" w:rsidP="467D75CC">
      <w:pPr>
        <w:spacing w:line="240" w:lineRule="auto"/>
        <w:rPr>
          <w:rFonts w:ascii="Calibri" w:eastAsia="Calibri" w:hAnsi="Calibri" w:cs="Calibri"/>
          <w:color w:val="000000" w:themeColor="text1"/>
        </w:rPr>
      </w:pPr>
    </w:p>
    <w:p w14:paraId="7BEC66EE" w14:textId="4872BAE5" w:rsidR="00200A44" w:rsidRDefault="5513C949" w:rsidP="467D75CC">
      <w:pPr>
        <w:spacing w:after="0" w:line="240" w:lineRule="auto"/>
        <w:rPr>
          <w:rFonts w:ascii="Calibri" w:eastAsia="Calibri" w:hAnsi="Calibri" w:cs="Calibri"/>
          <w:color w:val="222222"/>
        </w:rPr>
      </w:pPr>
      <w:r w:rsidRPr="7C5A47D5">
        <w:rPr>
          <w:rFonts w:ascii="Calibri" w:eastAsia="Calibri" w:hAnsi="Calibri" w:cs="Calibri"/>
          <w:b/>
          <w:bCs/>
          <w:i/>
          <w:iCs/>
          <w:color w:val="000000" w:themeColor="text1"/>
          <w:u w:val="single"/>
        </w:rPr>
        <w:t>HMIS Lead Updates:</w:t>
      </w:r>
      <w:r w:rsidRPr="7C5A47D5">
        <w:rPr>
          <w:rFonts w:ascii="Calibri" w:eastAsia="Calibri" w:hAnsi="Calibri" w:cs="Calibri"/>
          <w:b/>
          <w:bCs/>
          <w:i/>
          <w:iCs/>
          <w:color w:val="222222"/>
        </w:rPr>
        <w:t xml:space="preserve">  </w:t>
      </w:r>
      <w:r w:rsidRPr="7C5A47D5">
        <w:rPr>
          <w:rFonts w:ascii="Calibri" w:eastAsia="Calibri" w:hAnsi="Calibri" w:cs="Calibri"/>
          <w:color w:val="222222"/>
        </w:rPr>
        <w:t> </w:t>
      </w:r>
    </w:p>
    <w:p w14:paraId="2C87B74C" w14:textId="1BF6F99B" w:rsidR="00200A44" w:rsidRDefault="5513C949" w:rsidP="7C5A47D5">
      <w:pPr>
        <w:spacing w:beforeAutospacing="1"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We </w:t>
      </w:r>
      <w:r w:rsidR="3987BA94" w:rsidRPr="7C5A47D5">
        <w:rPr>
          <w:rFonts w:ascii="Calibri" w:eastAsia="Calibri" w:hAnsi="Calibri" w:cs="Calibri"/>
          <w:color w:val="000000" w:themeColor="text1"/>
        </w:rPr>
        <w:t>have</w:t>
      </w:r>
      <w:r w:rsidRPr="7C5A47D5">
        <w:rPr>
          <w:rFonts w:ascii="Calibri" w:eastAsia="Calibri" w:hAnsi="Calibri" w:cs="Calibri"/>
          <w:color w:val="000000" w:themeColor="text1"/>
        </w:rPr>
        <w:t xml:space="preserve"> finaliz</w:t>
      </w:r>
      <w:r w:rsidR="312611C1" w:rsidRPr="7C5A47D5">
        <w:rPr>
          <w:rFonts w:ascii="Calibri" w:eastAsia="Calibri" w:hAnsi="Calibri" w:cs="Calibri"/>
          <w:color w:val="000000" w:themeColor="text1"/>
        </w:rPr>
        <w:t>ed and submitted January</w:t>
      </w:r>
      <w:r w:rsidRPr="7C5A47D5">
        <w:rPr>
          <w:rFonts w:ascii="Calibri" w:eastAsia="Calibri" w:hAnsi="Calibri" w:cs="Calibri"/>
          <w:color w:val="000000" w:themeColor="text1"/>
        </w:rPr>
        <w:t xml:space="preserve"> PIT count numbers</w:t>
      </w:r>
      <w:r w:rsidR="79E3C457" w:rsidRPr="7C5A47D5">
        <w:rPr>
          <w:rFonts w:ascii="Calibri" w:eastAsia="Calibri" w:hAnsi="Calibri" w:cs="Calibri"/>
          <w:color w:val="000000" w:themeColor="text1"/>
        </w:rPr>
        <w:t xml:space="preserve"> to HUD</w:t>
      </w:r>
      <w:r w:rsidRPr="7C5A47D5">
        <w:rPr>
          <w:rFonts w:ascii="Calibri" w:eastAsia="Calibri" w:hAnsi="Calibri" w:cs="Calibri"/>
          <w:color w:val="000000" w:themeColor="text1"/>
        </w:rPr>
        <w:t xml:space="preserve"> and </w:t>
      </w:r>
      <w:r w:rsidR="73A4CE9B" w:rsidRPr="7C5A47D5">
        <w:rPr>
          <w:rFonts w:ascii="Calibri" w:eastAsia="Calibri" w:hAnsi="Calibri" w:cs="Calibri"/>
          <w:color w:val="000000" w:themeColor="text1"/>
        </w:rPr>
        <w:t xml:space="preserve">put together a report looking at various subpopulations, demographics, and disparities identified in the PIT count. We will continue to develop reports based on the </w:t>
      </w:r>
      <w:r w:rsidR="0F60CCD7" w:rsidRPr="7C5A47D5">
        <w:rPr>
          <w:rFonts w:ascii="Calibri" w:eastAsia="Calibri" w:hAnsi="Calibri" w:cs="Calibri"/>
          <w:color w:val="000000" w:themeColor="text1"/>
        </w:rPr>
        <w:t>January</w:t>
      </w:r>
      <w:r w:rsidR="73A4CE9B" w:rsidRPr="7C5A47D5">
        <w:rPr>
          <w:rFonts w:ascii="Calibri" w:eastAsia="Calibri" w:hAnsi="Calibri" w:cs="Calibri"/>
          <w:color w:val="000000" w:themeColor="text1"/>
        </w:rPr>
        <w:t xml:space="preserve"> PIT count with </w:t>
      </w:r>
      <w:r w:rsidR="5259A9EE" w:rsidRPr="7C5A47D5">
        <w:rPr>
          <w:rFonts w:ascii="Calibri" w:eastAsia="Calibri" w:hAnsi="Calibri" w:cs="Calibri"/>
          <w:color w:val="000000" w:themeColor="text1"/>
        </w:rPr>
        <w:t>the</w:t>
      </w:r>
      <w:r w:rsidR="73A4CE9B" w:rsidRPr="7C5A47D5">
        <w:rPr>
          <w:rFonts w:ascii="Calibri" w:eastAsia="Calibri" w:hAnsi="Calibri" w:cs="Calibri"/>
          <w:color w:val="000000" w:themeColor="text1"/>
        </w:rPr>
        <w:t xml:space="preserve"> aim </w:t>
      </w:r>
      <w:r w:rsidR="192F0E4A" w:rsidRPr="7C5A47D5">
        <w:rPr>
          <w:rFonts w:ascii="Calibri" w:eastAsia="Calibri" w:hAnsi="Calibri" w:cs="Calibri"/>
          <w:color w:val="000000" w:themeColor="text1"/>
        </w:rPr>
        <w:t>of developing</w:t>
      </w:r>
      <w:r w:rsidR="73A4CE9B" w:rsidRPr="7C5A47D5">
        <w:rPr>
          <w:rFonts w:ascii="Calibri" w:eastAsia="Calibri" w:hAnsi="Calibri" w:cs="Calibri"/>
          <w:color w:val="000000" w:themeColor="text1"/>
        </w:rPr>
        <w:t xml:space="preserve"> a version for each county </w:t>
      </w:r>
      <w:r w:rsidR="6F339DF8" w:rsidRPr="7C5A47D5">
        <w:rPr>
          <w:rFonts w:ascii="Calibri" w:eastAsia="Calibri" w:hAnsi="Calibri" w:cs="Calibri"/>
          <w:color w:val="000000" w:themeColor="text1"/>
        </w:rPr>
        <w:t xml:space="preserve">and </w:t>
      </w:r>
      <w:r w:rsidR="2D630FBD" w:rsidRPr="7C5A47D5">
        <w:rPr>
          <w:rFonts w:ascii="Calibri" w:eastAsia="Calibri" w:hAnsi="Calibri" w:cs="Calibri"/>
          <w:color w:val="000000" w:themeColor="text1"/>
        </w:rPr>
        <w:t>expanding</w:t>
      </w:r>
      <w:r w:rsidR="6F339DF8" w:rsidRPr="7C5A47D5">
        <w:rPr>
          <w:rFonts w:ascii="Calibri" w:eastAsia="Calibri" w:hAnsi="Calibri" w:cs="Calibri"/>
          <w:color w:val="000000" w:themeColor="text1"/>
        </w:rPr>
        <w:t xml:space="preserve"> on the work that’s been done. Our 2023 June Count was conducted from </w:t>
      </w:r>
      <w:r w:rsidR="197E7137" w:rsidRPr="7C5A47D5">
        <w:rPr>
          <w:rFonts w:ascii="Calibri" w:eastAsia="Calibri" w:hAnsi="Calibri" w:cs="Calibri"/>
          <w:color w:val="000000" w:themeColor="text1"/>
        </w:rPr>
        <w:t>June 14</w:t>
      </w:r>
      <w:r w:rsidR="197E7137" w:rsidRPr="7C5A47D5">
        <w:rPr>
          <w:rFonts w:ascii="Calibri" w:eastAsia="Calibri" w:hAnsi="Calibri" w:cs="Calibri"/>
          <w:color w:val="000000" w:themeColor="text1"/>
          <w:vertAlign w:val="superscript"/>
        </w:rPr>
        <w:t>th</w:t>
      </w:r>
      <w:r w:rsidR="197E7137" w:rsidRPr="7C5A47D5">
        <w:rPr>
          <w:rFonts w:ascii="Calibri" w:eastAsia="Calibri" w:hAnsi="Calibri" w:cs="Calibri"/>
          <w:color w:val="000000" w:themeColor="text1"/>
        </w:rPr>
        <w:t>-June 22</w:t>
      </w:r>
      <w:r w:rsidR="197E7137" w:rsidRPr="7C5A47D5">
        <w:rPr>
          <w:rFonts w:ascii="Calibri" w:eastAsia="Calibri" w:hAnsi="Calibri" w:cs="Calibri"/>
          <w:color w:val="000000" w:themeColor="text1"/>
          <w:vertAlign w:val="superscript"/>
        </w:rPr>
        <w:t>nd</w:t>
      </w:r>
      <w:r w:rsidR="6F339DF8" w:rsidRPr="7C5A47D5">
        <w:rPr>
          <w:rFonts w:ascii="Calibri" w:eastAsia="Calibri" w:hAnsi="Calibri" w:cs="Calibri"/>
          <w:color w:val="000000" w:themeColor="text1"/>
        </w:rPr>
        <w:t xml:space="preserve"> and the results are still in the process of being collected as of the time </w:t>
      </w:r>
      <w:r w:rsidR="5ACF0B37" w:rsidRPr="7C5A47D5">
        <w:rPr>
          <w:rFonts w:ascii="Calibri" w:eastAsia="Calibri" w:hAnsi="Calibri" w:cs="Calibri"/>
          <w:color w:val="000000" w:themeColor="text1"/>
        </w:rPr>
        <w:t>this board report is being prepared but the results will be shared once they are collected and confirmed.</w:t>
      </w:r>
    </w:p>
    <w:p w14:paraId="5600BDF1" w14:textId="7606205D" w:rsidR="5ACF0B37" w:rsidRDefault="5ACF0B37" w:rsidP="7C5A47D5">
      <w:pPr>
        <w:spacing w:beforeAutospacing="1"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 HMIS now has the ability to collect and display pronouns as part of client demographics and the pronouns appear in parenthesis next to client names. This change is in place in the training site and is prepared to </w:t>
      </w:r>
      <w:r w:rsidR="392049EA" w:rsidRPr="7C5A47D5">
        <w:rPr>
          <w:rFonts w:ascii="Calibri" w:eastAsia="Calibri" w:hAnsi="Calibri" w:cs="Calibri"/>
          <w:color w:val="000000" w:themeColor="text1"/>
        </w:rPr>
        <w:t xml:space="preserve">start being used in the live site but we’ve heard a lot of requests for training around </w:t>
      </w:r>
      <w:r w:rsidR="5676C1EB" w:rsidRPr="7C5A47D5">
        <w:rPr>
          <w:rFonts w:ascii="Calibri" w:eastAsia="Calibri" w:hAnsi="Calibri" w:cs="Calibri"/>
          <w:color w:val="000000" w:themeColor="text1"/>
        </w:rPr>
        <w:t>pronouns,</w:t>
      </w:r>
      <w:r w:rsidR="392049EA" w:rsidRPr="7C5A47D5">
        <w:rPr>
          <w:rFonts w:ascii="Calibri" w:eastAsia="Calibri" w:hAnsi="Calibri" w:cs="Calibri"/>
          <w:color w:val="000000" w:themeColor="text1"/>
        </w:rPr>
        <w:t xml:space="preserve"> so we’d like to </w:t>
      </w:r>
      <w:r w:rsidR="58F666EE" w:rsidRPr="7C5A47D5">
        <w:rPr>
          <w:rFonts w:ascii="Calibri" w:eastAsia="Calibri" w:hAnsi="Calibri" w:cs="Calibri"/>
          <w:color w:val="000000" w:themeColor="text1"/>
        </w:rPr>
        <w:t xml:space="preserve">wait to turn this on until we’ve held these trainings which are in the process of being scheduled. </w:t>
      </w:r>
    </w:p>
    <w:p w14:paraId="4A5BFC17" w14:textId="078A87D9" w:rsidR="531801D2" w:rsidRDefault="531801D2" w:rsidP="7C5A47D5">
      <w:pPr>
        <w:spacing w:beforeAutospacing="1" w:afterAutospacing="1" w:line="240" w:lineRule="auto"/>
        <w:rPr>
          <w:rFonts w:ascii="Calibri" w:eastAsia="Calibri" w:hAnsi="Calibri" w:cs="Calibri"/>
          <w:color w:val="000000" w:themeColor="text1"/>
        </w:rPr>
      </w:pPr>
      <w:r w:rsidRPr="7C5A47D5">
        <w:rPr>
          <w:rFonts w:ascii="Calibri" w:eastAsia="Calibri" w:hAnsi="Calibri" w:cs="Calibri"/>
          <w:color w:val="000000" w:themeColor="text1"/>
        </w:rPr>
        <w:t xml:space="preserve">There have been </w:t>
      </w:r>
      <w:r w:rsidR="3A58D6A6" w:rsidRPr="7C5A47D5">
        <w:rPr>
          <w:rFonts w:ascii="Calibri" w:eastAsia="Calibri" w:hAnsi="Calibri" w:cs="Calibri"/>
          <w:color w:val="000000" w:themeColor="text1"/>
        </w:rPr>
        <w:t>1</w:t>
      </w:r>
      <w:r w:rsidR="17DCFAD7" w:rsidRPr="7C5A47D5">
        <w:rPr>
          <w:rFonts w:ascii="Calibri" w:eastAsia="Calibri" w:hAnsi="Calibri" w:cs="Calibri"/>
          <w:color w:val="000000" w:themeColor="text1"/>
        </w:rPr>
        <w:t>3</w:t>
      </w:r>
      <w:r w:rsidR="3A58D6A6" w:rsidRPr="7C5A47D5">
        <w:rPr>
          <w:rFonts w:ascii="Calibri" w:eastAsia="Calibri" w:hAnsi="Calibri" w:cs="Calibri"/>
          <w:color w:val="000000" w:themeColor="text1"/>
        </w:rPr>
        <w:t xml:space="preserve"> HMIS</w:t>
      </w:r>
      <w:r w:rsidR="14B6D144" w:rsidRPr="7C5A47D5">
        <w:rPr>
          <w:rFonts w:ascii="Calibri" w:eastAsia="Calibri" w:hAnsi="Calibri" w:cs="Calibri"/>
          <w:color w:val="000000" w:themeColor="text1"/>
        </w:rPr>
        <w:t>/Green River</w:t>
      </w:r>
      <w:r w:rsidR="3A58D6A6" w:rsidRPr="7C5A47D5">
        <w:rPr>
          <w:rFonts w:ascii="Calibri" w:eastAsia="Calibri" w:hAnsi="Calibri" w:cs="Calibri"/>
          <w:color w:val="000000" w:themeColor="text1"/>
        </w:rPr>
        <w:t xml:space="preserve"> trainings held since April, including </w:t>
      </w:r>
      <w:r w:rsidR="44D382E4" w:rsidRPr="7C5A47D5">
        <w:rPr>
          <w:rFonts w:ascii="Calibri" w:eastAsia="Calibri" w:hAnsi="Calibri" w:cs="Calibri"/>
          <w:color w:val="000000" w:themeColor="text1"/>
        </w:rPr>
        <w:t>7</w:t>
      </w:r>
      <w:r w:rsidR="20F9C6D8" w:rsidRPr="7C5A47D5">
        <w:rPr>
          <w:rFonts w:ascii="Calibri" w:eastAsia="Calibri" w:hAnsi="Calibri" w:cs="Calibri"/>
          <w:color w:val="000000" w:themeColor="text1"/>
        </w:rPr>
        <w:t xml:space="preserve"> </w:t>
      </w:r>
      <w:r w:rsidR="6A89C802" w:rsidRPr="7C5A47D5">
        <w:rPr>
          <w:rFonts w:ascii="Calibri" w:eastAsia="Calibri" w:hAnsi="Calibri" w:cs="Calibri"/>
          <w:color w:val="000000" w:themeColor="text1"/>
        </w:rPr>
        <w:t>privacy and security training</w:t>
      </w:r>
      <w:r w:rsidR="7F1CC7A0" w:rsidRPr="7C5A47D5">
        <w:rPr>
          <w:rFonts w:ascii="Calibri" w:eastAsia="Calibri" w:hAnsi="Calibri" w:cs="Calibri"/>
          <w:color w:val="000000" w:themeColor="text1"/>
        </w:rPr>
        <w:t>s</w:t>
      </w:r>
      <w:r w:rsidR="6A89C802" w:rsidRPr="7C5A47D5">
        <w:rPr>
          <w:rFonts w:ascii="Calibri" w:eastAsia="Calibri" w:hAnsi="Calibri" w:cs="Calibri"/>
          <w:color w:val="000000" w:themeColor="text1"/>
        </w:rPr>
        <w:t xml:space="preserve">, </w:t>
      </w:r>
      <w:r w:rsidR="34E4DC33" w:rsidRPr="7C5A47D5">
        <w:rPr>
          <w:rFonts w:ascii="Calibri" w:eastAsia="Calibri" w:hAnsi="Calibri" w:cs="Calibri"/>
          <w:color w:val="000000" w:themeColor="text1"/>
        </w:rPr>
        <w:t>2</w:t>
      </w:r>
      <w:r w:rsidR="6A89C802" w:rsidRPr="7C5A47D5">
        <w:rPr>
          <w:rFonts w:ascii="Calibri" w:eastAsia="Calibri" w:hAnsi="Calibri" w:cs="Calibri"/>
          <w:color w:val="000000" w:themeColor="text1"/>
        </w:rPr>
        <w:t xml:space="preserve"> YHDP program training</w:t>
      </w:r>
      <w:r w:rsidR="37182CD8" w:rsidRPr="7C5A47D5">
        <w:rPr>
          <w:rFonts w:ascii="Calibri" w:eastAsia="Calibri" w:hAnsi="Calibri" w:cs="Calibri"/>
          <w:color w:val="000000" w:themeColor="text1"/>
        </w:rPr>
        <w:t>s</w:t>
      </w:r>
      <w:r w:rsidR="6A89C802" w:rsidRPr="7C5A47D5">
        <w:rPr>
          <w:rFonts w:ascii="Calibri" w:eastAsia="Calibri" w:hAnsi="Calibri" w:cs="Calibri"/>
          <w:color w:val="000000" w:themeColor="text1"/>
        </w:rPr>
        <w:t xml:space="preserve">, </w:t>
      </w:r>
      <w:r w:rsidR="763FF701" w:rsidRPr="7C5A47D5">
        <w:rPr>
          <w:rFonts w:ascii="Calibri" w:eastAsia="Calibri" w:hAnsi="Calibri" w:cs="Calibri"/>
          <w:color w:val="000000" w:themeColor="text1"/>
        </w:rPr>
        <w:t>1 Green River data warehouse EOHHS training, 1 Coordinated Entry in HMIS</w:t>
      </w:r>
      <w:r w:rsidR="6F19A9B1" w:rsidRPr="7C5A47D5">
        <w:rPr>
          <w:rFonts w:ascii="Calibri" w:eastAsia="Calibri" w:hAnsi="Calibri" w:cs="Calibri"/>
          <w:color w:val="000000" w:themeColor="text1"/>
        </w:rPr>
        <w:t xml:space="preserve"> training</w:t>
      </w:r>
      <w:r w:rsidR="763FF701" w:rsidRPr="7C5A47D5">
        <w:rPr>
          <w:rFonts w:ascii="Calibri" w:eastAsia="Calibri" w:hAnsi="Calibri" w:cs="Calibri"/>
          <w:color w:val="000000" w:themeColor="text1"/>
        </w:rPr>
        <w:t xml:space="preserve">, </w:t>
      </w:r>
      <w:r w:rsidR="3E6CEC80" w:rsidRPr="7C5A47D5">
        <w:rPr>
          <w:rFonts w:ascii="Calibri" w:eastAsia="Calibri" w:hAnsi="Calibri" w:cs="Calibri"/>
          <w:color w:val="000000" w:themeColor="text1"/>
        </w:rPr>
        <w:t>1 CoC program training, and 1 shelter program training.</w:t>
      </w:r>
    </w:p>
    <w:p w14:paraId="22659C2E" w14:textId="34400BCE" w:rsidR="00200A44" w:rsidRDefault="00200A44" w:rsidP="467D75CC">
      <w:pPr>
        <w:spacing w:after="0"/>
        <w:rPr>
          <w:rFonts w:ascii="Calibri" w:eastAsia="Calibri" w:hAnsi="Calibri" w:cs="Calibri"/>
          <w:color w:val="000000" w:themeColor="text1"/>
        </w:rPr>
      </w:pPr>
    </w:p>
    <w:p w14:paraId="6210F2C4" w14:textId="1FD693CD" w:rsidR="00200A44" w:rsidRDefault="5ACF0B37" w:rsidP="467D75CC">
      <w:pPr>
        <w:spacing w:after="0"/>
        <w:rPr>
          <w:rFonts w:ascii="Calibri" w:eastAsia="Calibri" w:hAnsi="Calibri" w:cs="Calibri"/>
          <w:color w:val="000000" w:themeColor="text1"/>
        </w:rPr>
      </w:pPr>
      <w:r w:rsidRPr="7C5A47D5">
        <w:rPr>
          <w:rFonts w:ascii="Calibri" w:eastAsia="Calibri" w:hAnsi="Calibri" w:cs="Calibri"/>
          <w:b/>
          <w:bCs/>
          <w:color w:val="000000" w:themeColor="text1"/>
          <w:u w:val="single"/>
        </w:rPr>
        <w:t xml:space="preserve">January 2023 </w:t>
      </w:r>
      <w:r w:rsidR="5513C949" w:rsidRPr="7C5A47D5">
        <w:rPr>
          <w:rFonts w:ascii="Calibri" w:eastAsia="Calibri" w:hAnsi="Calibri" w:cs="Calibri"/>
          <w:b/>
          <w:bCs/>
          <w:color w:val="000000" w:themeColor="text1"/>
          <w:u w:val="single"/>
        </w:rPr>
        <w:t>PIT Count Data</w:t>
      </w:r>
    </w:p>
    <w:p w14:paraId="5D15527F" w14:textId="3B13B102" w:rsidR="00200A44" w:rsidRDefault="00200A44" w:rsidP="467D75CC">
      <w:pPr>
        <w:spacing w:after="0"/>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72"/>
        <w:gridCol w:w="1872"/>
        <w:gridCol w:w="1872"/>
        <w:gridCol w:w="1872"/>
        <w:gridCol w:w="1872"/>
      </w:tblGrid>
      <w:tr w:rsidR="467D75CC" w14:paraId="629FE52A" w14:textId="77777777" w:rsidTr="7C5A47D5">
        <w:trPr>
          <w:trHeight w:val="300"/>
        </w:trPr>
        <w:tc>
          <w:tcPr>
            <w:tcW w:w="1872" w:type="dxa"/>
            <w:tcMar>
              <w:left w:w="105" w:type="dxa"/>
              <w:right w:w="105" w:type="dxa"/>
            </w:tcMar>
          </w:tcPr>
          <w:p w14:paraId="05C2DA6F" w14:textId="36159BD3" w:rsidR="467D75CC" w:rsidRDefault="467D75CC" w:rsidP="467D75CC">
            <w:pPr>
              <w:spacing w:line="259" w:lineRule="auto"/>
              <w:rPr>
                <w:rFonts w:ascii="Calibri" w:eastAsia="Calibri" w:hAnsi="Calibri" w:cs="Calibri"/>
              </w:rPr>
            </w:pPr>
          </w:p>
        </w:tc>
        <w:tc>
          <w:tcPr>
            <w:tcW w:w="1872" w:type="dxa"/>
            <w:tcMar>
              <w:left w:w="105" w:type="dxa"/>
              <w:right w:w="105" w:type="dxa"/>
            </w:tcMar>
          </w:tcPr>
          <w:p w14:paraId="124FFD64" w14:textId="789054A0"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Berkshire County</w:t>
            </w:r>
          </w:p>
        </w:tc>
        <w:tc>
          <w:tcPr>
            <w:tcW w:w="1872" w:type="dxa"/>
            <w:tcMar>
              <w:left w:w="105" w:type="dxa"/>
              <w:right w:w="105" w:type="dxa"/>
            </w:tcMar>
          </w:tcPr>
          <w:p w14:paraId="73601B0D" w14:textId="04FE9CCA"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Franklin County</w:t>
            </w:r>
          </w:p>
        </w:tc>
        <w:tc>
          <w:tcPr>
            <w:tcW w:w="1872" w:type="dxa"/>
            <w:tcMar>
              <w:left w:w="105" w:type="dxa"/>
              <w:right w:w="105" w:type="dxa"/>
            </w:tcMar>
          </w:tcPr>
          <w:p w14:paraId="4375E593" w14:textId="1AA42A08"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Hampshire County</w:t>
            </w:r>
          </w:p>
        </w:tc>
        <w:tc>
          <w:tcPr>
            <w:tcW w:w="1872" w:type="dxa"/>
            <w:tcMar>
              <w:left w:w="105" w:type="dxa"/>
              <w:right w:w="105" w:type="dxa"/>
            </w:tcMar>
          </w:tcPr>
          <w:p w14:paraId="4707D56C" w14:textId="552BD749"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Three County Combined</w:t>
            </w:r>
          </w:p>
        </w:tc>
      </w:tr>
      <w:tr w:rsidR="467D75CC" w14:paraId="7DE207F8" w14:textId="77777777" w:rsidTr="7C5A47D5">
        <w:trPr>
          <w:trHeight w:val="300"/>
        </w:trPr>
        <w:tc>
          <w:tcPr>
            <w:tcW w:w="1872" w:type="dxa"/>
            <w:tcMar>
              <w:left w:w="105" w:type="dxa"/>
              <w:right w:w="105" w:type="dxa"/>
            </w:tcMar>
          </w:tcPr>
          <w:p w14:paraId="6056D3CC" w14:textId="6BD42C9A"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Sheltered Count</w:t>
            </w:r>
          </w:p>
        </w:tc>
        <w:tc>
          <w:tcPr>
            <w:tcW w:w="1872" w:type="dxa"/>
            <w:tcMar>
              <w:left w:w="105" w:type="dxa"/>
              <w:right w:w="105" w:type="dxa"/>
            </w:tcMar>
          </w:tcPr>
          <w:p w14:paraId="4292445A" w14:textId="49BA25C0" w:rsidR="467D75CC" w:rsidRDefault="69D8086B" w:rsidP="7C5A47D5">
            <w:pPr>
              <w:spacing w:line="259" w:lineRule="auto"/>
              <w:rPr>
                <w:rFonts w:ascii="Calibri" w:eastAsia="Calibri" w:hAnsi="Calibri" w:cs="Calibri"/>
                <w:b/>
                <w:bCs/>
                <w:u w:val="single"/>
              </w:rPr>
            </w:pPr>
            <w:r w:rsidRPr="7C5A47D5">
              <w:rPr>
                <w:rFonts w:ascii="Calibri" w:eastAsia="Calibri" w:hAnsi="Calibri" w:cs="Calibri"/>
                <w:b/>
                <w:bCs/>
                <w:u w:val="single"/>
              </w:rPr>
              <w:t>239</w:t>
            </w:r>
          </w:p>
        </w:tc>
        <w:tc>
          <w:tcPr>
            <w:tcW w:w="1872" w:type="dxa"/>
            <w:tcMar>
              <w:left w:w="105" w:type="dxa"/>
              <w:right w:w="105" w:type="dxa"/>
            </w:tcMar>
          </w:tcPr>
          <w:p w14:paraId="371ECA0E" w14:textId="2F5FDF16" w:rsidR="467D75CC" w:rsidRDefault="41DFA0A7" w:rsidP="7C5A47D5">
            <w:pPr>
              <w:spacing w:line="259" w:lineRule="auto"/>
              <w:rPr>
                <w:rFonts w:ascii="Calibri" w:eastAsia="Calibri" w:hAnsi="Calibri" w:cs="Calibri"/>
                <w:b/>
                <w:bCs/>
                <w:u w:val="single"/>
              </w:rPr>
            </w:pPr>
            <w:r w:rsidRPr="7C5A47D5">
              <w:rPr>
                <w:rFonts w:ascii="Calibri" w:eastAsia="Calibri" w:hAnsi="Calibri" w:cs="Calibri"/>
                <w:b/>
                <w:bCs/>
                <w:u w:val="single"/>
              </w:rPr>
              <w:t>8</w:t>
            </w:r>
            <w:r w:rsidR="41EB365B" w:rsidRPr="7C5A47D5">
              <w:rPr>
                <w:rFonts w:ascii="Calibri" w:eastAsia="Calibri" w:hAnsi="Calibri" w:cs="Calibri"/>
                <w:b/>
                <w:bCs/>
                <w:u w:val="single"/>
              </w:rPr>
              <w:t>6</w:t>
            </w:r>
          </w:p>
        </w:tc>
        <w:tc>
          <w:tcPr>
            <w:tcW w:w="1872" w:type="dxa"/>
            <w:tcMar>
              <w:left w:w="105" w:type="dxa"/>
              <w:right w:w="105" w:type="dxa"/>
            </w:tcMar>
          </w:tcPr>
          <w:p w14:paraId="0BB2E52B" w14:textId="6D53D3C5" w:rsidR="467D75CC" w:rsidRDefault="529837F7" w:rsidP="7C5A47D5">
            <w:pPr>
              <w:spacing w:line="259" w:lineRule="auto"/>
              <w:rPr>
                <w:rFonts w:ascii="Calibri" w:eastAsia="Calibri" w:hAnsi="Calibri" w:cs="Calibri"/>
                <w:b/>
                <w:bCs/>
                <w:u w:val="single"/>
              </w:rPr>
            </w:pPr>
            <w:r w:rsidRPr="7C5A47D5">
              <w:rPr>
                <w:rFonts w:ascii="Calibri" w:eastAsia="Calibri" w:hAnsi="Calibri" w:cs="Calibri"/>
                <w:b/>
                <w:bCs/>
                <w:u w:val="single"/>
              </w:rPr>
              <w:t>2</w:t>
            </w:r>
            <w:r w:rsidR="38F28F65" w:rsidRPr="7C5A47D5">
              <w:rPr>
                <w:rFonts w:ascii="Calibri" w:eastAsia="Calibri" w:hAnsi="Calibri" w:cs="Calibri"/>
                <w:b/>
                <w:bCs/>
                <w:u w:val="single"/>
              </w:rPr>
              <w:t>13</w:t>
            </w:r>
          </w:p>
        </w:tc>
        <w:tc>
          <w:tcPr>
            <w:tcW w:w="1872" w:type="dxa"/>
            <w:tcMar>
              <w:left w:w="105" w:type="dxa"/>
              <w:right w:w="105" w:type="dxa"/>
            </w:tcMar>
          </w:tcPr>
          <w:p w14:paraId="223EB28C" w14:textId="68998DFD" w:rsidR="467D75CC" w:rsidRDefault="5881CC97" w:rsidP="7C5A47D5">
            <w:pPr>
              <w:spacing w:line="259" w:lineRule="auto"/>
              <w:rPr>
                <w:rFonts w:ascii="Calibri" w:eastAsia="Calibri" w:hAnsi="Calibri" w:cs="Calibri"/>
                <w:b/>
                <w:bCs/>
                <w:u w:val="single"/>
              </w:rPr>
            </w:pPr>
            <w:r w:rsidRPr="7C5A47D5">
              <w:rPr>
                <w:rFonts w:ascii="Calibri" w:eastAsia="Calibri" w:hAnsi="Calibri" w:cs="Calibri"/>
                <w:b/>
                <w:bCs/>
                <w:u w:val="single"/>
              </w:rPr>
              <w:t>5</w:t>
            </w:r>
            <w:r w:rsidR="431F3437" w:rsidRPr="7C5A47D5">
              <w:rPr>
                <w:rFonts w:ascii="Calibri" w:eastAsia="Calibri" w:hAnsi="Calibri" w:cs="Calibri"/>
                <w:b/>
                <w:bCs/>
                <w:u w:val="single"/>
              </w:rPr>
              <w:t>38</w:t>
            </w:r>
          </w:p>
        </w:tc>
      </w:tr>
      <w:tr w:rsidR="467D75CC" w14:paraId="2B6E8168" w14:textId="77777777" w:rsidTr="7C5A47D5">
        <w:trPr>
          <w:trHeight w:val="300"/>
        </w:trPr>
        <w:tc>
          <w:tcPr>
            <w:tcW w:w="1872" w:type="dxa"/>
            <w:tcMar>
              <w:left w:w="105" w:type="dxa"/>
              <w:right w:w="105" w:type="dxa"/>
            </w:tcMar>
          </w:tcPr>
          <w:p w14:paraId="0D0D8CA4" w14:textId="3D5881FC"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Unsheltered Count</w:t>
            </w:r>
          </w:p>
        </w:tc>
        <w:tc>
          <w:tcPr>
            <w:tcW w:w="1872" w:type="dxa"/>
            <w:tcMar>
              <w:left w:w="105" w:type="dxa"/>
              <w:right w:w="105" w:type="dxa"/>
            </w:tcMar>
          </w:tcPr>
          <w:p w14:paraId="3F79064D" w14:textId="31ADA7FC" w:rsidR="467D75CC" w:rsidRDefault="0A8595D3" w:rsidP="7C5A47D5">
            <w:pPr>
              <w:spacing w:line="259" w:lineRule="auto"/>
              <w:rPr>
                <w:rFonts w:ascii="Calibri" w:eastAsia="Calibri" w:hAnsi="Calibri" w:cs="Calibri"/>
                <w:b/>
                <w:bCs/>
                <w:u w:val="single"/>
              </w:rPr>
            </w:pPr>
            <w:r w:rsidRPr="7C5A47D5">
              <w:rPr>
                <w:rFonts w:ascii="Calibri" w:eastAsia="Calibri" w:hAnsi="Calibri" w:cs="Calibri"/>
                <w:b/>
                <w:bCs/>
                <w:u w:val="single"/>
              </w:rPr>
              <w:t>39</w:t>
            </w:r>
          </w:p>
        </w:tc>
        <w:tc>
          <w:tcPr>
            <w:tcW w:w="1872" w:type="dxa"/>
            <w:tcMar>
              <w:left w:w="105" w:type="dxa"/>
              <w:right w:w="105" w:type="dxa"/>
            </w:tcMar>
          </w:tcPr>
          <w:p w14:paraId="186B3243" w14:textId="7785E913" w:rsidR="467D75CC" w:rsidRDefault="098461ED" w:rsidP="7C5A47D5">
            <w:pPr>
              <w:spacing w:line="259" w:lineRule="auto"/>
              <w:rPr>
                <w:rFonts w:ascii="Calibri" w:eastAsia="Calibri" w:hAnsi="Calibri" w:cs="Calibri"/>
                <w:b/>
                <w:bCs/>
                <w:u w:val="single"/>
              </w:rPr>
            </w:pPr>
            <w:r w:rsidRPr="7C5A47D5">
              <w:rPr>
                <w:rFonts w:ascii="Calibri" w:eastAsia="Calibri" w:hAnsi="Calibri" w:cs="Calibri"/>
                <w:b/>
                <w:bCs/>
                <w:u w:val="single"/>
              </w:rPr>
              <w:t>20</w:t>
            </w:r>
          </w:p>
        </w:tc>
        <w:tc>
          <w:tcPr>
            <w:tcW w:w="1872" w:type="dxa"/>
            <w:tcMar>
              <w:left w:w="105" w:type="dxa"/>
              <w:right w:w="105" w:type="dxa"/>
            </w:tcMar>
          </w:tcPr>
          <w:p w14:paraId="5B81D682" w14:textId="27D99484" w:rsidR="467D75CC" w:rsidRDefault="79ACDADB" w:rsidP="7C5A47D5">
            <w:pPr>
              <w:spacing w:line="259" w:lineRule="auto"/>
              <w:rPr>
                <w:rFonts w:ascii="Calibri" w:eastAsia="Calibri" w:hAnsi="Calibri" w:cs="Calibri"/>
                <w:b/>
                <w:bCs/>
                <w:u w:val="single"/>
              </w:rPr>
            </w:pPr>
            <w:r w:rsidRPr="7C5A47D5">
              <w:rPr>
                <w:rFonts w:ascii="Calibri" w:eastAsia="Calibri" w:hAnsi="Calibri" w:cs="Calibri"/>
                <w:b/>
                <w:bCs/>
                <w:u w:val="single"/>
              </w:rPr>
              <w:t>25</w:t>
            </w:r>
          </w:p>
        </w:tc>
        <w:tc>
          <w:tcPr>
            <w:tcW w:w="1872" w:type="dxa"/>
            <w:tcMar>
              <w:left w:w="105" w:type="dxa"/>
              <w:right w:w="105" w:type="dxa"/>
            </w:tcMar>
          </w:tcPr>
          <w:p w14:paraId="08A27277" w14:textId="20E0BB69" w:rsidR="467D75CC" w:rsidRDefault="76F62625" w:rsidP="7C5A47D5">
            <w:pPr>
              <w:spacing w:line="259" w:lineRule="auto"/>
              <w:rPr>
                <w:rFonts w:ascii="Calibri" w:eastAsia="Calibri" w:hAnsi="Calibri" w:cs="Calibri"/>
                <w:b/>
                <w:bCs/>
                <w:u w:val="single"/>
              </w:rPr>
            </w:pPr>
            <w:r w:rsidRPr="7C5A47D5">
              <w:rPr>
                <w:rFonts w:ascii="Calibri" w:eastAsia="Calibri" w:hAnsi="Calibri" w:cs="Calibri"/>
                <w:b/>
                <w:bCs/>
                <w:u w:val="single"/>
              </w:rPr>
              <w:t>84</w:t>
            </w:r>
          </w:p>
        </w:tc>
      </w:tr>
      <w:tr w:rsidR="467D75CC" w14:paraId="746B6D45" w14:textId="77777777" w:rsidTr="7C5A47D5">
        <w:trPr>
          <w:trHeight w:val="300"/>
        </w:trPr>
        <w:tc>
          <w:tcPr>
            <w:tcW w:w="1872" w:type="dxa"/>
            <w:tcMar>
              <w:left w:w="105" w:type="dxa"/>
              <w:right w:w="105" w:type="dxa"/>
            </w:tcMar>
          </w:tcPr>
          <w:p w14:paraId="415D77EA" w14:textId="00F090E8"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‘Unofficial’ Count</w:t>
            </w:r>
          </w:p>
        </w:tc>
        <w:tc>
          <w:tcPr>
            <w:tcW w:w="1872" w:type="dxa"/>
            <w:tcMar>
              <w:left w:w="105" w:type="dxa"/>
              <w:right w:w="105" w:type="dxa"/>
            </w:tcMar>
          </w:tcPr>
          <w:p w14:paraId="6670D694" w14:textId="5F38638C" w:rsidR="467D75CC" w:rsidRDefault="2C08464E" w:rsidP="7C5A47D5">
            <w:pPr>
              <w:spacing w:line="259" w:lineRule="auto"/>
              <w:rPr>
                <w:rFonts w:ascii="Calibri" w:eastAsia="Calibri" w:hAnsi="Calibri" w:cs="Calibri"/>
                <w:b/>
                <w:bCs/>
                <w:u w:val="single"/>
              </w:rPr>
            </w:pPr>
            <w:r w:rsidRPr="7C5A47D5">
              <w:rPr>
                <w:rFonts w:ascii="Calibri" w:eastAsia="Calibri" w:hAnsi="Calibri" w:cs="Calibri"/>
                <w:b/>
                <w:bCs/>
                <w:u w:val="single"/>
              </w:rPr>
              <w:t>25</w:t>
            </w:r>
          </w:p>
        </w:tc>
        <w:tc>
          <w:tcPr>
            <w:tcW w:w="1872" w:type="dxa"/>
            <w:tcMar>
              <w:left w:w="105" w:type="dxa"/>
              <w:right w:w="105" w:type="dxa"/>
            </w:tcMar>
          </w:tcPr>
          <w:p w14:paraId="2D9538E7" w14:textId="67B93E70" w:rsidR="467D75CC" w:rsidRDefault="2C08464E" w:rsidP="7C5A47D5">
            <w:pPr>
              <w:spacing w:line="259" w:lineRule="auto"/>
              <w:rPr>
                <w:rFonts w:ascii="Calibri" w:eastAsia="Calibri" w:hAnsi="Calibri" w:cs="Calibri"/>
                <w:b/>
                <w:bCs/>
                <w:u w:val="single"/>
              </w:rPr>
            </w:pPr>
            <w:r w:rsidRPr="7C5A47D5">
              <w:rPr>
                <w:rFonts w:ascii="Calibri" w:eastAsia="Calibri" w:hAnsi="Calibri" w:cs="Calibri"/>
                <w:b/>
                <w:bCs/>
                <w:u w:val="single"/>
              </w:rPr>
              <w:t>9</w:t>
            </w:r>
          </w:p>
        </w:tc>
        <w:tc>
          <w:tcPr>
            <w:tcW w:w="1872" w:type="dxa"/>
            <w:tcMar>
              <w:left w:w="105" w:type="dxa"/>
              <w:right w:w="105" w:type="dxa"/>
            </w:tcMar>
          </w:tcPr>
          <w:p w14:paraId="1BDFA0DC" w14:textId="6B1B97A5" w:rsidR="467D75CC" w:rsidRDefault="2C08464E" w:rsidP="7C5A47D5">
            <w:pPr>
              <w:spacing w:line="259" w:lineRule="auto"/>
              <w:rPr>
                <w:rFonts w:ascii="Calibri" w:eastAsia="Calibri" w:hAnsi="Calibri" w:cs="Calibri"/>
                <w:b/>
                <w:bCs/>
                <w:u w:val="single"/>
              </w:rPr>
            </w:pPr>
            <w:r w:rsidRPr="7C5A47D5">
              <w:rPr>
                <w:rFonts w:ascii="Calibri" w:eastAsia="Calibri" w:hAnsi="Calibri" w:cs="Calibri"/>
                <w:b/>
                <w:bCs/>
                <w:u w:val="single"/>
              </w:rPr>
              <w:t>5</w:t>
            </w:r>
          </w:p>
        </w:tc>
        <w:tc>
          <w:tcPr>
            <w:tcW w:w="1872" w:type="dxa"/>
            <w:tcMar>
              <w:left w:w="105" w:type="dxa"/>
              <w:right w:w="105" w:type="dxa"/>
            </w:tcMar>
          </w:tcPr>
          <w:p w14:paraId="7F639BFA" w14:textId="72CC216B" w:rsidR="467D75CC" w:rsidRDefault="6780FCDA" w:rsidP="7C5A47D5">
            <w:pPr>
              <w:spacing w:line="259" w:lineRule="auto"/>
              <w:rPr>
                <w:rFonts w:ascii="Calibri" w:eastAsia="Calibri" w:hAnsi="Calibri" w:cs="Calibri"/>
                <w:b/>
                <w:bCs/>
                <w:u w:val="single"/>
              </w:rPr>
            </w:pPr>
            <w:r w:rsidRPr="7C5A47D5">
              <w:rPr>
                <w:rFonts w:ascii="Calibri" w:eastAsia="Calibri" w:hAnsi="Calibri" w:cs="Calibri"/>
                <w:b/>
                <w:bCs/>
                <w:u w:val="single"/>
              </w:rPr>
              <w:t>39</w:t>
            </w:r>
          </w:p>
        </w:tc>
      </w:tr>
      <w:tr w:rsidR="467D75CC" w14:paraId="5086EE1F" w14:textId="77777777" w:rsidTr="7C5A47D5">
        <w:trPr>
          <w:trHeight w:val="300"/>
        </w:trPr>
        <w:tc>
          <w:tcPr>
            <w:tcW w:w="1872" w:type="dxa"/>
            <w:tcMar>
              <w:left w:w="105" w:type="dxa"/>
              <w:right w:w="105" w:type="dxa"/>
            </w:tcMar>
          </w:tcPr>
          <w:p w14:paraId="19A9F8A6" w14:textId="2DBF885F" w:rsidR="467D75CC" w:rsidRDefault="467D75CC" w:rsidP="467D75CC">
            <w:pPr>
              <w:spacing w:line="259" w:lineRule="auto"/>
              <w:rPr>
                <w:rFonts w:ascii="Calibri" w:eastAsia="Calibri" w:hAnsi="Calibri" w:cs="Calibri"/>
              </w:rPr>
            </w:pPr>
            <w:r w:rsidRPr="467D75CC">
              <w:rPr>
                <w:rFonts w:ascii="Calibri" w:eastAsia="Calibri" w:hAnsi="Calibri" w:cs="Calibri"/>
                <w:b/>
                <w:bCs/>
                <w:u w:val="single"/>
              </w:rPr>
              <w:t>Total Count</w:t>
            </w:r>
          </w:p>
        </w:tc>
        <w:tc>
          <w:tcPr>
            <w:tcW w:w="1872" w:type="dxa"/>
            <w:tcMar>
              <w:left w:w="105" w:type="dxa"/>
              <w:right w:w="105" w:type="dxa"/>
            </w:tcMar>
          </w:tcPr>
          <w:p w14:paraId="0046AEAA" w14:textId="0AC33D33" w:rsidR="467D75CC" w:rsidRDefault="74E1DC86" w:rsidP="7C5A47D5">
            <w:pPr>
              <w:spacing w:line="259" w:lineRule="auto"/>
              <w:rPr>
                <w:rFonts w:ascii="Calibri" w:eastAsia="Calibri" w:hAnsi="Calibri" w:cs="Calibri"/>
                <w:b/>
                <w:bCs/>
                <w:u w:val="single"/>
              </w:rPr>
            </w:pPr>
            <w:r w:rsidRPr="7C5A47D5">
              <w:rPr>
                <w:rFonts w:ascii="Calibri" w:eastAsia="Calibri" w:hAnsi="Calibri" w:cs="Calibri"/>
                <w:b/>
                <w:bCs/>
                <w:u w:val="single"/>
              </w:rPr>
              <w:t>303</w:t>
            </w:r>
          </w:p>
        </w:tc>
        <w:tc>
          <w:tcPr>
            <w:tcW w:w="1872" w:type="dxa"/>
            <w:tcMar>
              <w:left w:w="105" w:type="dxa"/>
              <w:right w:w="105" w:type="dxa"/>
            </w:tcMar>
          </w:tcPr>
          <w:p w14:paraId="057994C0" w14:textId="2E16674D" w:rsidR="467D75CC" w:rsidRDefault="74E1DC86" w:rsidP="7C5A47D5">
            <w:pPr>
              <w:spacing w:line="259" w:lineRule="auto"/>
              <w:rPr>
                <w:rFonts w:ascii="Calibri" w:eastAsia="Calibri" w:hAnsi="Calibri" w:cs="Calibri"/>
                <w:b/>
                <w:bCs/>
                <w:u w:val="single"/>
              </w:rPr>
            </w:pPr>
            <w:r w:rsidRPr="7C5A47D5">
              <w:rPr>
                <w:rFonts w:ascii="Calibri" w:eastAsia="Calibri" w:hAnsi="Calibri" w:cs="Calibri"/>
                <w:b/>
                <w:bCs/>
                <w:u w:val="single"/>
              </w:rPr>
              <w:t>115</w:t>
            </w:r>
          </w:p>
        </w:tc>
        <w:tc>
          <w:tcPr>
            <w:tcW w:w="1872" w:type="dxa"/>
            <w:tcMar>
              <w:left w:w="105" w:type="dxa"/>
              <w:right w:w="105" w:type="dxa"/>
            </w:tcMar>
          </w:tcPr>
          <w:p w14:paraId="10DF5E94" w14:textId="430C3D8F" w:rsidR="467D75CC" w:rsidRDefault="74E1DC86" w:rsidP="7C5A47D5">
            <w:pPr>
              <w:spacing w:line="259" w:lineRule="auto"/>
              <w:rPr>
                <w:rFonts w:ascii="Calibri" w:eastAsia="Calibri" w:hAnsi="Calibri" w:cs="Calibri"/>
                <w:b/>
                <w:bCs/>
                <w:u w:val="single"/>
              </w:rPr>
            </w:pPr>
            <w:r w:rsidRPr="7C5A47D5">
              <w:rPr>
                <w:rFonts w:ascii="Calibri" w:eastAsia="Calibri" w:hAnsi="Calibri" w:cs="Calibri"/>
                <w:b/>
                <w:bCs/>
                <w:u w:val="single"/>
              </w:rPr>
              <w:t>243</w:t>
            </w:r>
          </w:p>
        </w:tc>
        <w:tc>
          <w:tcPr>
            <w:tcW w:w="1872" w:type="dxa"/>
            <w:tcMar>
              <w:left w:w="105" w:type="dxa"/>
              <w:right w:w="105" w:type="dxa"/>
            </w:tcMar>
          </w:tcPr>
          <w:p w14:paraId="628DA190" w14:textId="662C013A" w:rsidR="467D75CC" w:rsidRDefault="74E1DC86" w:rsidP="7C5A47D5">
            <w:pPr>
              <w:spacing w:line="259" w:lineRule="auto"/>
              <w:rPr>
                <w:rFonts w:ascii="Calibri" w:eastAsia="Calibri" w:hAnsi="Calibri" w:cs="Calibri"/>
                <w:b/>
                <w:bCs/>
                <w:u w:val="single"/>
              </w:rPr>
            </w:pPr>
            <w:r w:rsidRPr="7C5A47D5">
              <w:rPr>
                <w:rFonts w:ascii="Calibri" w:eastAsia="Calibri" w:hAnsi="Calibri" w:cs="Calibri"/>
                <w:b/>
                <w:bCs/>
                <w:u w:val="single"/>
              </w:rPr>
              <w:t>661</w:t>
            </w:r>
          </w:p>
        </w:tc>
      </w:tr>
    </w:tbl>
    <w:p w14:paraId="503C57AF" w14:textId="499BE8FA" w:rsidR="00200A44" w:rsidRDefault="00200A44" w:rsidP="467D75CC">
      <w:pPr>
        <w:spacing w:after="0"/>
        <w:rPr>
          <w:rFonts w:ascii="Calibri" w:eastAsia="Calibri" w:hAnsi="Calibri" w:cs="Calibri"/>
          <w:color w:val="000000" w:themeColor="text1"/>
        </w:rPr>
      </w:pPr>
    </w:p>
    <w:p w14:paraId="2C078E63" w14:textId="5FE5B25B" w:rsidR="00200A44" w:rsidRDefault="00200A44" w:rsidP="467D75CC"/>
    <w:sectPr w:rsidR="00200A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3nH5r4YX" int2:invalidationBookmarkName="" int2:hashCode="oxXe4L0i9FJl9n" int2:id="aC09MJqk">
      <int2:state int2:type="AugLoop_Text_Critique" int2:value="Rejected"/>
    </int2:bookmark>
    <int2:bookmark int2:bookmarkName="_Int_7LzlkhQD" int2:invalidationBookmarkName="" int2:hashCode="d+HgLJRgbdoMZ8" int2:id="ljQLCypu">
      <int2:state int2:type="AugLoop_Text_Critique" int2:value="Rejected"/>
    </int2:bookmark>
    <int2:bookmark int2:bookmarkName="_Int_2EANf9q0" int2:invalidationBookmarkName="" int2:hashCode="d+HgLJRgbdoMZ8" int2:id="wczmsdv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8140"/>
    <w:multiLevelType w:val="hybridMultilevel"/>
    <w:tmpl w:val="9132C598"/>
    <w:lvl w:ilvl="0" w:tplc="D93EC6EA">
      <w:start w:val="1"/>
      <w:numFmt w:val="bullet"/>
      <w:lvlText w:val=""/>
      <w:lvlJc w:val="left"/>
      <w:pPr>
        <w:ind w:left="720" w:hanging="360"/>
      </w:pPr>
      <w:rPr>
        <w:rFonts w:ascii="Symbol" w:hAnsi="Symbol" w:hint="default"/>
      </w:rPr>
    </w:lvl>
    <w:lvl w:ilvl="1" w:tplc="BCD4BC46">
      <w:start w:val="1"/>
      <w:numFmt w:val="bullet"/>
      <w:lvlText w:val="o"/>
      <w:lvlJc w:val="left"/>
      <w:pPr>
        <w:ind w:left="1440" w:hanging="360"/>
      </w:pPr>
      <w:rPr>
        <w:rFonts w:ascii="Courier New" w:hAnsi="Courier New" w:hint="default"/>
      </w:rPr>
    </w:lvl>
    <w:lvl w:ilvl="2" w:tplc="7194C8D2">
      <w:start w:val="1"/>
      <w:numFmt w:val="bullet"/>
      <w:lvlText w:val=""/>
      <w:lvlJc w:val="left"/>
      <w:pPr>
        <w:ind w:left="2160" w:hanging="360"/>
      </w:pPr>
      <w:rPr>
        <w:rFonts w:ascii="Wingdings" w:hAnsi="Wingdings" w:hint="default"/>
      </w:rPr>
    </w:lvl>
    <w:lvl w:ilvl="3" w:tplc="941EB9BE">
      <w:start w:val="1"/>
      <w:numFmt w:val="bullet"/>
      <w:lvlText w:val=""/>
      <w:lvlJc w:val="left"/>
      <w:pPr>
        <w:ind w:left="2880" w:hanging="360"/>
      </w:pPr>
      <w:rPr>
        <w:rFonts w:ascii="Symbol" w:hAnsi="Symbol" w:hint="default"/>
      </w:rPr>
    </w:lvl>
    <w:lvl w:ilvl="4" w:tplc="3602731C">
      <w:start w:val="1"/>
      <w:numFmt w:val="bullet"/>
      <w:lvlText w:val="o"/>
      <w:lvlJc w:val="left"/>
      <w:pPr>
        <w:ind w:left="3600" w:hanging="360"/>
      </w:pPr>
      <w:rPr>
        <w:rFonts w:ascii="Courier New" w:hAnsi="Courier New" w:hint="default"/>
      </w:rPr>
    </w:lvl>
    <w:lvl w:ilvl="5" w:tplc="97369942">
      <w:start w:val="1"/>
      <w:numFmt w:val="bullet"/>
      <w:lvlText w:val=""/>
      <w:lvlJc w:val="left"/>
      <w:pPr>
        <w:ind w:left="4320" w:hanging="360"/>
      </w:pPr>
      <w:rPr>
        <w:rFonts w:ascii="Wingdings" w:hAnsi="Wingdings" w:hint="default"/>
      </w:rPr>
    </w:lvl>
    <w:lvl w:ilvl="6" w:tplc="F726FB6E">
      <w:start w:val="1"/>
      <w:numFmt w:val="bullet"/>
      <w:lvlText w:val=""/>
      <w:lvlJc w:val="left"/>
      <w:pPr>
        <w:ind w:left="5040" w:hanging="360"/>
      </w:pPr>
      <w:rPr>
        <w:rFonts w:ascii="Symbol" w:hAnsi="Symbol" w:hint="default"/>
      </w:rPr>
    </w:lvl>
    <w:lvl w:ilvl="7" w:tplc="59184CD8">
      <w:start w:val="1"/>
      <w:numFmt w:val="bullet"/>
      <w:lvlText w:val="o"/>
      <w:lvlJc w:val="left"/>
      <w:pPr>
        <w:ind w:left="5760" w:hanging="360"/>
      </w:pPr>
      <w:rPr>
        <w:rFonts w:ascii="Courier New" w:hAnsi="Courier New" w:hint="default"/>
      </w:rPr>
    </w:lvl>
    <w:lvl w:ilvl="8" w:tplc="56CA0A2A">
      <w:start w:val="1"/>
      <w:numFmt w:val="bullet"/>
      <w:lvlText w:val=""/>
      <w:lvlJc w:val="left"/>
      <w:pPr>
        <w:ind w:left="6480" w:hanging="360"/>
      </w:pPr>
      <w:rPr>
        <w:rFonts w:ascii="Wingdings" w:hAnsi="Wingdings" w:hint="default"/>
      </w:rPr>
    </w:lvl>
  </w:abstractNum>
  <w:abstractNum w:abstractNumId="1" w15:restartNumberingAfterBreak="0">
    <w:nsid w:val="1522EBC2"/>
    <w:multiLevelType w:val="hybridMultilevel"/>
    <w:tmpl w:val="5D145C66"/>
    <w:lvl w:ilvl="0" w:tplc="430C7A86">
      <w:start w:val="1"/>
      <w:numFmt w:val="bullet"/>
      <w:lvlText w:val=""/>
      <w:lvlJc w:val="left"/>
      <w:pPr>
        <w:ind w:left="720" w:hanging="360"/>
      </w:pPr>
      <w:rPr>
        <w:rFonts w:ascii="Symbol" w:hAnsi="Symbol" w:hint="default"/>
      </w:rPr>
    </w:lvl>
    <w:lvl w:ilvl="1" w:tplc="09DA42D6">
      <w:start w:val="1"/>
      <w:numFmt w:val="bullet"/>
      <w:lvlText w:val="o"/>
      <w:lvlJc w:val="left"/>
      <w:pPr>
        <w:ind w:left="1440" w:hanging="360"/>
      </w:pPr>
      <w:rPr>
        <w:rFonts w:ascii="Courier New" w:hAnsi="Courier New" w:hint="default"/>
      </w:rPr>
    </w:lvl>
    <w:lvl w:ilvl="2" w:tplc="963E4D84">
      <w:start w:val="1"/>
      <w:numFmt w:val="bullet"/>
      <w:lvlText w:val=""/>
      <w:lvlJc w:val="left"/>
      <w:pPr>
        <w:ind w:left="2160" w:hanging="360"/>
      </w:pPr>
      <w:rPr>
        <w:rFonts w:ascii="Wingdings" w:hAnsi="Wingdings" w:hint="default"/>
      </w:rPr>
    </w:lvl>
    <w:lvl w:ilvl="3" w:tplc="16900FA2">
      <w:start w:val="1"/>
      <w:numFmt w:val="bullet"/>
      <w:lvlText w:val=""/>
      <w:lvlJc w:val="left"/>
      <w:pPr>
        <w:ind w:left="2880" w:hanging="360"/>
      </w:pPr>
      <w:rPr>
        <w:rFonts w:ascii="Symbol" w:hAnsi="Symbol" w:hint="default"/>
      </w:rPr>
    </w:lvl>
    <w:lvl w:ilvl="4" w:tplc="08A0527E">
      <w:start w:val="1"/>
      <w:numFmt w:val="bullet"/>
      <w:lvlText w:val="o"/>
      <w:lvlJc w:val="left"/>
      <w:pPr>
        <w:ind w:left="3600" w:hanging="360"/>
      </w:pPr>
      <w:rPr>
        <w:rFonts w:ascii="Courier New" w:hAnsi="Courier New" w:hint="default"/>
      </w:rPr>
    </w:lvl>
    <w:lvl w:ilvl="5" w:tplc="1096B75C">
      <w:start w:val="1"/>
      <w:numFmt w:val="bullet"/>
      <w:lvlText w:val=""/>
      <w:lvlJc w:val="left"/>
      <w:pPr>
        <w:ind w:left="4320" w:hanging="360"/>
      </w:pPr>
      <w:rPr>
        <w:rFonts w:ascii="Wingdings" w:hAnsi="Wingdings" w:hint="default"/>
      </w:rPr>
    </w:lvl>
    <w:lvl w:ilvl="6" w:tplc="E64A4182">
      <w:start w:val="1"/>
      <w:numFmt w:val="bullet"/>
      <w:lvlText w:val=""/>
      <w:lvlJc w:val="left"/>
      <w:pPr>
        <w:ind w:left="5040" w:hanging="360"/>
      </w:pPr>
      <w:rPr>
        <w:rFonts w:ascii="Symbol" w:hAnsi="Symbol" w:hint="default"/>
      </w:rPr>
    </w:lvl>
    <w:lvl w:ilvl="7" w:tplc="6F185C7E">
      <w:start w:val="1"/>
      <w:numFmt w:val="bullet"/>
      <w:lvlText w:val="o"/>
      <w:lvlJc w:val="left"/>
      <w:pPr>
        <w:ind w:left="5760" w:hanging="360"/>
      </w:pPr>
      <w:rPr>
        <w:rFonts w:ascii="Courier New" w:hAnsi="Courier New" w:hint="default"/>
      </w:rPr>
    </w:lvl>
    <w:lvl w:ilvl="8" w:tplc="A7D2B5C8">
      <w:start w:val="1"/>
      <w:numFmt w:val="bullet"/>
      <w:lvlText w:val=""/>
      <w:lvlJc w:val="left"/>
      <w:pPr>
        <w:ind w:left="6480" w:hanging="360"/>
      </w:pPr>
      <w:rPr>
        <w:rFonts w:ascii="Wingdings" w:hAnsi="Wingdings" w:hint="default"/>
      </w:rPr>
    </w:lvl>
  </w:abstractNum>
  <w:abstractNum w:abstractNumId="2" w15:restartNumberingAfterBreak="0">
    <w:nsid w:val="1601C22F"/>
    <w:multiLevelType w:val="hybridMultilevel"/>
    <w:tmpl w:val="D272F9CE"/>
    <w:lvl w:ilvl="0" w:tplc="D53AA3A2">
      <w:start w:val="1"/>
      <w:numFmt w:val="bullet"/>
      <w:lvlText w:val=""/>
      <w:lvlJc w:val="left"/>
      <w:pPr>
        <w:ind w:left="720" w:hanging="360"/>
      </w:pPr>
      <w:rPr>
        <w:rFonts w:ascii="Symbol" w:hAnsi="Symbol" w:hint="default"/>
      </w:rPr>
    </w:lvl>
    <w:lvl w:ilvl="1" w:tplc="0B5078C6">
      <w:start w:val="1"/>
      <w:numFmt w:val="bullet"/>
      <w:lvlText w:val="o"/>
      <w:lvlJc w:val="left"/>
      <w:pPr>
        <w:ind w:left="1440" w:hanging="360"/>
      </w:pPr>
      <w:rPr>
        <w:rFonts w:ascii="Courier New" w:hAnsi="Courier New" w:hint="default"/>
      </w:rPr>
    </w:lvl>
    <w:lvl w:ilvl="2" w:tplc="CC185BAC">
      <w:start w:val="1"/>
      <w:numFmt w:val="bullet"/>
      <w:lvlText w:val=""/>
      <w:lvlJc w:val="left"/>
      <w:pPr>
        <w:ind w:left="2160" w:hanging="360"/>
      </w:pPr>
      <w:rPr>
        <w:rFonts w:ascii="Wingdings" w:hAnsi="Wingdings" w:hint="default"/>
      </w:rPr>
    </w:lvl>
    <w:lvl w:ilvl="3" w:tplc="5F8A9E9C">
      <w:start w:val="1"/>
      <w:numFmt w:val="bullet"/>
      <w:lvlText w:val=""/>
      <w:lvlJc w:val="left"/>
      <w:pPr>
        <w:ind w:left="2880" w:hanging="360"/>
      </w:pPr>
      <w:rPr>
        <w:rFonts w:ascii="Symbol" w:hAnsi="Symbol" w:hint="default"/>
      </w:rPr>
    </w:lvl>
    <w:lvl w:ilvl="4" w:tplc="6BBC8F06">
      <w:start w:val="1"/>
      <w:numFmt w:val="bullet"/>
      <w:lvlText w:val="o"/>
      <w:lvlJc w:val="left"/>
      <w:pPr>
        <w:ind w:left="3600" w:hanging="360"/>
      </w:pPr>
      <w:rPr>
        <w:rFonts w:ascii="Courier New" w:hAnsi="Courier New" w:hint="default"/>
      </w:rPr>
    </w:lvl>
    <w:lvl w:ilvl="5" w:tplc="56A20912">
      <w:start w:val="1"/>
      <w:numFmt w:val="bullet"/>
      <w:lvlText w:val=""/>
      <w:lvlJc w:val="left"/>
      <w:pPr>
        <w:ind w:left="4320" w:hanging="360"/>
      </w:pPr>
      <w:rPr>
        <w:rFonts w:ascii="Wingdings" w:hAnsi="Wingdings" w:hint="default"/>
      </w:rPr>
    </w:lvl>
    <w:lvl w:ilvl="6" w:tplc="5156C638">
      <w:start w:val="1"/>
      <w:numFmt w:val="bullet"/>
      <w:lvlText w:val=""/>
      <w:lvlJc w:val="left"/>
      <w:pPr>
        <w:ind w:left="5040" w:hanging="360"/>
      </w:pPr>
      <w:rPr>
        <w:rFonts w:ascii="Symbol" w:hAnsi="Symbol" w:hint="default"/>
      </w:rPr>
    </w:lvl>
    <w:lvl w:ilvl="7" w:tplc="D37E19EE">
      <w:start w:val="1"/>
      <w:numFmt w:val="bullet"/>
      <w:lvlText w:val="o"/>
      <w:lvlJc w:val="left"/>
      <w:pPr>
        <w:ind w:left="5760" w:hanging="360"/>
      </w:pPr>
      <w:rPr>
        <w:rFonts w:ascii="Courier New" w:hAnsi="Courier New" w:hint="default"/>
      </w:rPr>
    </w:lvl>
    <w:lvl w:ilvl="8" w:tplc="0AEEA1C4">
      <w:start w:val="1"/>
      <w:numFmt w:val="bullet"/>
      <w:lvlText w:val=""/>
      <w:lvlJc w:val="left"/>
      <w:pPr>
        <w:ind w:left="6480" w:hanging="360"/>
      </w:pPr>
      <w:rPr>
        <w:rFonts w:ascii="Wingdings" w:hAnsi="Wingdings" w:hint="default"/>
      </w:rPr>
    </w:lvl>
  </w:abstractNum>
  <w:abstractNum w:abstractNumId="3" w15:restartNumberingAfterBreak="0">
    <w:nsid w:val="1D3771A2"/>
    <w:multiLevelType w:val="hybridMultilevel"/>
    <w:tmpl w:val="3AF07326"/>
    <w:lvl w:ilvl="0" w:tplc="E416C04E">
      <w:start w:val="1"/>
      <w:numFmt w:val="bullet"/>
      <w:lvlText w:val=""/>
      <w:lvlJc w:val="left"/>
      <w:pPr>
        <w:ind w:left="720" w:hanging="360"/>
      </w:pPr>
      <w:rPr>
        <w:rFonts w:ascii="Symbol" w:hAnsi="Symbol" w:hint="default"/>
      </w:rPr>
    </w:lvl>
    <w:lvl w:ilvl="1" w:tplc="22FA42C0">
      <w:start w:val="1"/>
      <w:numFmt w:val="bullet"/>
      <w:lvlText w:val="o"/>
      <w:lvlJc w:val="left"/>
      <w:pPr>
        <w:ind w:left="1440" w:hanging="360"/>
      </w:pPr>
      <w:rPr>
        <w:rFonts w:ascii="Courier New" w:hAnsi="Courier New" w:hint="default"/>
      </w:rPr>
    </w:lvl>
    <w:lvl w:ilvl="2" w:tplc="500AEEEA">
      <w:start w:val="1"/>
      <w:numFmt w:val="bullet"/>
      <w:lvlText w:val=""/>
      <w:lvlJc w:val="left"/>
      <w:pPr>
        <w:ind w:left="2160" w:hanging="360"/>
      </w:pPr>
      <w:rPr>
        <w:rFonts w:ascii="Wingdings" w:hAnsi="Wingdings" w:hint="default"/>
      </w:rPr>
    </w:lvl>
    <w:lvl w:ilvl="3" w:tplc="33C0B0B2">
      <w:start w:val="1"/>
      <w:numFmt w:val="bullet"/>
      <w:lvlText w:val=""/>
      <w:lvlJc w:val="left"/>
      <w:pPr>
        <w:ind w:left="2880" w:hanging="360"/>
      </w:pPr>
      <w:rPr>
        <w:rFonts w:ascii="Symbol" w:hAnsi="Symbol" w:hint="default"/>
      </w:rPr>
    </w:lvl>
    <w:lvl w:ilvl="4" w:tplc="28744A08">
      <w:start w:val="1"/>
      <w:numFmt w:val="bullet"/>
      <w:lvlText w:val="o"/>
      <w:lvlJc w:val="left"/>
      <w:pPr>
        <w:ind w:left="3600" w:hanging="360"/>
      </w:pPr>
      <w:rPr>
        <w:rFonts w:ascii="Courier New" w:hAnsi="Courier New" w:hint="default"/>
      </w:rPr>
    </w:lvl>
    <w:lvl w:ilvl="5" w:tplc="77963928">
      <w:start w:val="1"/>
      <w:numFmt w:val="bullet"/>
      <w:lvlText w:val=""/>
      <w:lvlJc w:val="left"/>
      <w:pPr>
        <w:ind w:left="4320" w:hanging="360"/>
      </w:pPr>
      <w:rPr>
        <w:rFonts w:ascii="Wingdings" w:hAnsi="Wingdings" w:hint="default"/>
      </w:rPr>
    </w:lvl>
    <w:lvl w:ilvl="6" w:tplc="2064E1BC">
      <w:start w:val="1"/>
      <w:numFmt w:val="bullet"/>
      <w:lvlText w:val=""/>
      <w:lvlJc w:val="left"/>
      <w:pPr>
        <w:ind w:left="5040" w:hanging="360"/>
      </w:pPr>
      <w:rPr>
        <w:rFonts w:ascii="Symbol" w:hAnsi="Symbol" w:hint="default"/>
      </w:rPr>
    </w:lvl>
    <w:lvl w:ilvl="7" w:tplc="63DA2C8A">
      <w:start w:val="1"/>
      <w:numFmt w:val="bullet"/>
      <w:lvlText w:val="o"/>
      <w:lvlJc w:val="left"/>
      <w:pPr>
        <w:ind w:left="5760" w:hanging="360"/>
      </w:pPr>
      <w:rPr>
        <w:rFonts w:ascii="Courier New" w:hAnsi="Courier New" w:hint="default"/>
      </w:rPr>
    </w:lvl>
    <w:lvl w:ilvl="8" w:tplc="009821F2">
      <w:start w:val="1"/>
      <w:numFmt w:val="bullet"/>
      <w:lvlText w:val=""/>
      <w:lvlJc w:val="left"/>
      <w:pPr>
        <w:ind w:left="6480" w:hanging="360"/>
      </w:pPr>
      <w:rPr>
        <w:rFonts w:ascii="Wingdings" w:hAnsi="Wingdings" w:hint="default"/>
      </w:rPr>
    </w:lvl>
  </w:abstractNum>
  <w:abstractNum w:abstractNumId="4" w15:restartNumberingAfterBreak="0">
    <w:nsid w:val="1E478F51"/>
    <w:multiLevelType w:val="hybridMultilevel"/>
    <w:tmpl w:val="4FCA6814"/>
    <w:lvl w:ilvl="0" w:tplc="4CE0C630">
      <w:start w:val="1"/>
      <w:numFmt w:val="bullet"/>
      <w:lvlText w:val=""/>
      <w:lvlJc w:val="left"/>
      <w:pPr>
        <w:ind w:left="720" w:hanging="360"/>
      </w:pPr>
      <w:rPr>
        <w:rFonts w:ascii="Symbol" w:hAnsi="Symbol" w:hint="default"/>
      </w:rPr>
    </w:lvl>
    <w:lvl w:ilvl="1" w:tplc="A714330C">
      <w:start w:val="1"/>
      <w:numFmt w:val="bullet"/>
      <w:lvlText w:val="o"/>
      <w:lvlJc w:val="left"/>
      <w:pPr>
        <w:ind w:left="1440" w:hanging="360"/>
      </w:pPr>
      <w:rPr>
        <w:rFonts w:ascii="Courier New" w:hAnsi="Courier New" w:hint="default"/>
      </w:rPr>
    </w:lvl>
    <w:lvl w:ilvl="2" w:tplc="A9489A14">
      <w:start w:val="1"/>
      <w:numFmt w:val="bullet"/>
      <w:lvlText w:val=""/>
      <w:lvlJc w:val="left"/>
      <w:pPr>
        <w:ind w:left="2160" w:hanging="360"/>
      </w:pPr>
      <w:rPr>
        <w:rFonts w:ascii="Wingdings" w:hAnsi="Wingdings" w:hint="default"/>
      </w:rPr>
    </w:lvl>
    <w:lvl w:ilvl="3" w:tplc="7980AAFC">
      <w:start w:val="1"/>
      <w:numFmt w:val="bullet"/>
      <w:lvlText w:val=""/>
      <w:lvlJc w:val="left"/>
      <w:pPr>
        <w:ind w:left="2880" w:hanging="360"/>
      </w:pPr>
      <w:rPr>
        <w:rFonts w:ascii="Symbol" w:hAnsi="Symbol" w:hint="default"/>
      </w:rPr>
    </w:lvl>
    <w:lvl w:ilvl="4" w:tplc="F6966280">
      <w:start w:val="1"/>
      <w:numFmt w:val="bullet"/>
      <w:lvlText w:val="o"/>
      <w:lvlJc w:val="left"/>
      <w:pPr>
        <w:ind w:left="3600" w:hanging="360"/>
      </w:pPr>
      <w:rPr>
        <w:rFonts w:ascii="Courier New" w:hAnsi="Courier New" w:hint="default"/>
      </w:rPr>
    </w:lvl>
    <w:lvl w:ilvl="5" w:tplc="46D60646">
      <w:start w:val="1"/>
      <w:numFmt w:val="bullet"/>
      <w:lvlText w:val=""/>
      <w:lvlJc w:val="left"/>
      <w:pPr>
        <w:ind w:left="4320" w:hanging="360"/>
      </w:pPr>
      <w:rPr>
        <w:rFonts w:ascii="Wingdings" w:hAnsi="Wingdings" w:hint="default"/>
      </w:rPr>
    </w:lvl>
    <w:lvl w:ilvl="6" w:tplc="2E4EF3CE">
      <w:start w:val="1"/>
      <w:numFmt w:val="bullet"/>
      <w:lvlText w:val=""/>
      <w:lvlJc w:val="left"/>
      <w:pPr>
        <w:ind w:left="5040" w:hanging="360"/>
      </w:pPr>
      <w:rPr>
        <w:rFonts w:ascii="Symbol" w:hAnsi="Symbol" w:hint="default"/>
      </w:rPr>
    </w:lvl>
    <w:lvl w:ilvl="7" w:tplc="E55EC4A2">
      <w:start w:val="1"/>
      <w:numFmt w:val="bullet"/>
      <w:lvlText w:val="o"/>
      <w:lvlJc w:val="left"/>
      <w:pPr>
        <w:ind w:left="5760" w:hanging="360"/>
      </w:pPr>
      <w:rPr>
        <w:rFonts w:ascii="Courier New" w:hAnsi="Courier New" w:hint="default"/>
      </w:rPr>
    </w:lvl>
    <w:lvl w:ilvl="8" w:tplc="F5DEF9D6">
      <w:start w:val="1"/>
      <w:numFmt w:val="bullet"/>
      <w:lvlText w:val=""/>
      <w:lvlJc w:val="left"/>
      <w:pPr>
        <w:ind w:left="6480" w:hanging="360"/>
      </w:pPr>
      <w:rPr>
        <w:rFonts w:ascii="Wingdings" w:hAnsi="Wingdings" w:hint="default"/>
      </w:rPr>
    </w:lvl>
  </w:abstractNum>
  <w:abstractNum w:abstractNumId="5" w15:restartNumberingAfterBreak="0">
    <w:nsid w:val="203165D3"/>
    <w:multiLevelType w:val="hybridMultilevel"/>
    <w:tmpl w:val="DCB24DE0"/>
    <w:lvl w:ilvl="0" w:tplc="E25A4BEE">
      <w:start w:val="1"/>
      <w:numFmt w:val="decimal"/>
      <w:lvlText w:val="%1."/>
      <w:lvlJc w:val="left"/>
      <w:pPr>
        <w:ind w:left="720" w:hanging="360"/>
      </w:pPr>
      <w:rPr>
        <w:rFonts w:hint="default"/>
      </w:rPr>
    </w:lvl>
    <w:lvl w:ilvl="1" w:tplc="72F8EFC4">
      <w:start w:val="1"/>
      <w:numFmt w:val="bullet"/>
      <w:lvlText w:val="o"/>
      <w:lvlJc w:val="left"/>
      <w:pPr>
        <w:ind w:left="1440" w:hanging="360"/>
      </w:pPr>
      <w:rPr>
        <w:rFonts w:ascii="Courier New" w:hAnsi="Courier New" w:hint="default"/>
      </w:rPr>
    </w:lvl>
    <w:lvl w:ilvl="2" w:tplc="B8367C50">
      <w:start w:val="1"/>
      <w:numFmt w:val="bullet"/>
      <w:lvlText w:val=""/>
      <w:lvlJc w:val="left"/>
      <w:pPr>
        <w:ind w:left="2160" w:hanging="360"/>
      </w:pPr>
      <w:rPr>
        <w:rFonts w:ascii="Wingdings" w:hAnsi="Wingdings" w:hint="default"/>
      </w:rPr>
    </w:lvl>
    <w:lvl w:ilvl="3" w:tplc="86E473FA">
      <w:start w:val="1"/>
      <w:numFmt w:val="bullet"/>
      <w:lvlText w:val=""/>
      <w:lvlJc w:val="left"/>
      <w:pPr>
        <w:ind w:left="2880" w:hanging="360"/>
      </w:pPr>
      <w:rPr>
        <w:rFonts w:ascii="Symbol" w:hAnsi="Symbol" w:hint="default"/>
      </w:rPr>
    </w:lvl>
    <w:lvl w:ilvl="4" w:tplc="B54230F8">
      <w:start w:val="1"/>
      <w:numFmt w:val="bullet"/>
      <w:lvlText w:val="o"/>
      <w:lvlJc w:val="left"/>
      <w:pPr>
        <w:ind w:left="3600" w:hanging="360"/>
      </w:pPr>
      <w:rPr>
        <w:rFonts w:ascii="Courier New" w:hAnsi="Courier New" w:hint="default"/>
      </w:rPr>
    </w:lvl>
    <w:lvl w:ilvl="5" w:tplc="0E1801D0">
      <w:start w:val="1"/>
      <w:numFmt w:val="bullet"/>
      <w:lvlText w:val=""/>
      <w:lvlJc w:val="left"/>
      <w:pPr>
        <w:ind w:left="4320" w:hanging="360"/>
      </w:pPr>
      <w:rPr>
        <w:rFonts w:ascii="Wingdings" w:hAnsi="Wingdings" w:hint="default"/>
      </w:rPr>
    </w:lvl>
    <w:lvl w:ilvl="6" w:tplc="D3BC7A2E">
      <w:start w:val="1"/>
      <w:numFmt w:val="bullet"/>
      <w:lvlText w:val=""/>
      <w:lvlJc w:val="left"/>
      <w:pPr>
        <w:ind w:left="5040" w:hanging="360"/>
      </w:pPr>
      <w:rPr>
        <w:rFonts w:ascii="Symbol" w:hAnsi="Symbol" w:hint="default"/>
      </w:rPr>
    </w:lvl>
    <w:lvl w:ilvl="7" w:tplc="C834131E">
      <w:start w:val="1"/>
      <w:numFmt w:val="bullet"/>
      <w:lvlText w:val="o"/>
      <w:lvlJc w:val="left"/>
      <w:pPr>
        <w:ind w:left="5760" w:hanging="360"/>
      </w:pPr>
      <w:rPr>
        <w:rFonts w:ascii="Courier New" w:hAnsi="Courier New" w:hint="default"/>
      </w:rPr>
    </w:lvl>
    <w:lvl w:ilvl="8" w:tplc="B1A6DCA4">
      <w:start w:val="1"/>
      <w:numFmt w:val="bullet"/>
      <w:lvlText w:val=""/>
      <w:lvlJc w:val="left"/>
      <w:pPr>
        <w:ind w:left="6480" w:hanging="360"/>
      </w:pPr>
      <w:rPr>
        <w:rFonts w:ascii="Wingdings" w:hAnsi="Wingdings" w:hint="default"/>
      </w:rPr>
    </w:lvl>
  </w:abstractNum>
  <w:abstractNum w:abstractNumId="6" w15:restartNumberingAfterBreak="0">
    <w:nsid w:val="207CBEAE"/>
    <w:multiLevelType w:val="hybridMultilevel"/>
    <w:tmpl w:val="D192896C"/>
    <w:lvl w:ilvl="0" w:tplc="66D8F0EE">
      <w:start w:val="1"/>
      <w:numFmt w:val="bullet"/>
      <w:lvlText w:val=""/>
      <w:lvlJc w:val="left"/>
      <w:pPr>
        <w:ind w:left="720" w:hanging="360"/>
      </w:pPr>
      <w:rPr>
        <w:rFonts w:ascii="Symbol" w:hAnsi="Symbol" w:hint="default"/>
      </w:rPr>
    </w:lvl>
    <w:lvl w:ilvl="1" w:tplc="A1A60F60">
      <w:start w:val="1"/>
      <w:numFmt w:val="bullet"/>
      <w:lvlText w:val="o"/>
      <w:lvlJc w:val="left"/>
      <w:pPr>
        <w:ind w:left="1440" w:hanging="360"/>
      </w:pPr>
      <w:rPr>
        <w:rFonts w:ascii="Courier New" w:hAnsi="Courier New" w:hint="default"/>
      </w:rPr>
    </w:lvl>
    <w:lvl w:ilvl="2" w:tplc="57F85FAA">
      <w:start w:val="1"/>
      <w:numFmt w:val="bullet"/>
      <w:lvlText w:val=""/>
      <w:lvlJc w:val="left"/>
      <w:pPr>
        <w:ind w:left="2160" w:hanging="360"/>
      </w:pPr>
      <w:rPr>
        <w:rFonts w:ascii="Wingdings" w:hAnsi="Wingdings" w:hint="default"/>
      </w:rPr>
    </w:lvl>
    <w:lvl w:ilvl="3" w:tplc="6A304EAE">
      <w:start w:val="1"/>
      <w:numFmt w:val="bullet"/>
      <w:lvlText w:val=""/>
      <w:lvlJc w:val="left"/>
      <w:pPr>
        <w:ind w:left="2880" w:hanging="360"/>
      </w:pPr>
      <w:rPr>
        <w:rFonts w:ascii="Symbol" w:hAnsi="Symbol" w:hint="default"/>
      </w:rPr>
    </w:lvl>
    <w:lvl w:ilvl="4" w:tplc="D610D82A">
      <w:start w:val="1"/>
      <w:numFmt w:val="bullet"/>
      <w:lvlText w:val="o"/>
      <w:lvlJc w:val="left"/>
      <w:pPr>
        <w:ind w:left="3600" w:hanging="360"/>
      </w:pPr>
      <w:rPr>
        <w:rFonts w:ascii="Courier New" w:hAnsi="Courier New" w:hint="default"/>
      </w:rPr>
    </w:lvl>
    <w:lvl w:ilvl="5" w:tplc="75D6ED8E">
      <w:start w:val="1"/>
      <w:numFmt w:val="bullet"/>
      <w:lvlText w:val=""/>
      <w:lvlJc w:val="left"/>
      <w:pPr>
        <w:ind w:left="4320" w:hanging="360"/>
      </w:pPr>
      <w:rPr>
        <w:rFonts w:ascii="Wingdings" w:hAnsi="Wingdings" w:hint="default"/>
      </w:rPr>
    </w:lvl>
    <w:lvl w:ilvl="6" w:tplc="1D3C00BA">
      <w:start w:val="1"/>
      <w:numFmt w:val="bullet"/>
      <w:lvlText w:val=""/>
      <w:lvlJc w:val="left"/>
      <w:pPr>
        <w:ind w:left="5040" w:hanging="360"/>
      </w:pPr>
      <w:rPr>
        <w:rFonts w:ascii="Symbol" w:hAnsi="Symbol" w:hint="default"/>
      </w:rPr>
    </w:lvl>
    <w:lvl w:ilvl="7" w:tplc="321CAF8E">
      <w:start w:val="1"/>
      <w:numFmt w:val="bullet"/>
      <w:lvlText w:val="o"/>
      <w:lvlJc w:val="left"/>
      <w:pPr>
        <w:ind w:left="5760" w:hanging="360"/>
      </w:pPr>
      <w:rPr>
        <w:rFonts w:ascii="Courier New" w:hAnsi="Courier New" w:hint="default"/>
      </w:rPr>
    </w:lvl>
    <w:lvl w:ilvl="8" w:tplc="80641BF8">
      <w:start w:val="1"/>
      <w:numFmt w:val="bullet"/>
      <w:lvlText w:val=""/>
      <w:lvlJc w:val="left"/>
      <w:pPr>
        <w:ind w:left="6480" w:hanging="360"/>
      </w:pPr>
      <w:rPr>
        <w:rFonts w:ascii="Wingdings" w:hAnsi="Wingdings" w:hint="default"/>
      </w:rPr>
    </w:lvl>
  </w:abstractNum>
  <w:abstractNum w:abstractNumId="7" w15:restartNumberingAfterBreak="0">
    <w:nsid w:val="2604CF7E"/>
    <w:multiLevelType w:val="hybridMultilevel"/>
    <w:tmpl w:val="47247D1C"/>
    <w:lvl w:ilvl="0" w:tplc="3634DC10">
      <w:start w:val="1"/>
      <w:numFmt w:val="bullet"/>
      <w:lvlText w:val=""/>
      <w:lvlJc w:val="left"/>
      <w:pPr>
        <w:ind w:left="1080" w:hanging="360"/>
      </w:pPr>
      <w:rPr>
        <w:rFonts w:ascii="Symbol" w:hAnsi="Symbol" w:hint="default"/>
      </w:rPr>
    </w:lvl>
    <w:lvl w:ilvl="1" w:tplc="D3203400">
      <w:start w:val="1"/>
      <w:numFmt w:val="bullet"/>
      <w:lvlText w:val="o"/>
      <w:lvlJc w:val="left"/>
      <w:pPr>
        <w:ind w:left="1440" w:hanging="360"/>
      </w:pPr>
      <w:rPr>
        <w:rFonts w:ascii="Courier New" w:hAnsi="Courier New" w:hint="default"/>
      </w:rPr>
    </w:lvl>
    <w:lvl w:ilvl="2" w:tplc="62DC20D4">
      <w:start w:val="1"/>
      <w:numFmt w:val="bullet"/>
      <w:lvlText w:val=""/>
      <w:lvlJc w:val="left"/>
      <w:pPr>
        <w:ind w:left="2160" w:hanging="360"/>
      </w:pPr>
      <w:rPr>
        <w:rFonts w:ascii="Wingdings" w:hAnsi="Wingdings" w:hint="default"/>
      </w:rPr>
    </w:lvl>
    <w:lvl w:ilvl="3" w:tplc="C4FA567A">
      <w:start w:val="1"/>
      <w:numFmt w:val="bullet"/>
      <w:lvlText w:val=""/>
      <w:lvlJc w:val="left"/>
      <w:pPr>
        <w:ind w:left="2880" w:hanging="360"/>
      </w:pPr>
      <w:rPr>
        <w:rFonts w:ascii="Symbol" w:hAnsi="Symbol" w:hint="default"/>
      </w:rPr>
    </w:lvl>
    <w:lvl w:ilvl="4" w:tplc="061A8EE2">
      <w:start w:val="1"/>
      <w:numFmt w:val="bullet"/>
      <w:lvlText w:val="o"/>
      <w:lvlJc w:val="left"/>
      <w:pPr>
        <w:ind w:left="3600" w:hanging="360"/>
      </w:pPr>
      <w:rPr>
        <w:rFonts w:ascii="Courier New" w:hAnsi="Courier New" w:hint="default"/>
      </w:rPr>
    </w:lvl>
    <w:lvl w:ilvl="5" w:tplc="E8D02F9A">
      <w:start w:val="1"/>
      <w:numFmt w:val="bullet"/>
      <w:lvlText w:val=""/>
      <w:lvlJc w:val="left"/>
      <w:pPr>
        <w:ind w:left="4320" w:hanging="360"/>
      </w:pPr>
      <w:rPr>
        <w:rFonts w:ascii="Wingdings" w:hAnsi="Wingdings" w:hint="default"/>
      </w:rPr>
    </w:lvl>
    <w:lvl w:ilvl="6" w:tplc="A5063F92">
      <w:start w:val="1"/>
      <w:numFmt w:val="bullet"/>
      <w:lvlText w:val=""/>
      <w:lvlJc w:val="left"/>
      <w:pPr>
        <w:ind w:left="5040" w:hanging="360"/>
      </w:pPr>
      <w:rPr>
        <w:rFonts w:ascii="Symbol" w:hAnsi="Symbol" w:hint="default"/>
      </w:rPr>
    </w:lvl>
    <w:lvl w:ilvl="7" w:tplc="3E2A2BDC">
      <w:start w:val="1"/>
      <w:numFmt w:val="bullet"/>
      <w:lvlText w:val="o"/>
      <w:lvlJc w:val="left"/>
      <w:pPr>
        <w:ind w:left="5760" w:hanging="360"/>
      </w:pPr>
      <w:rPr>
        <w:rFonts w:ascii="Courier New" w:hAnsi="Courier New" w:hint="default"/>
      </w:rPr>
    </w:lvl>
    <w:lvl w:ilvl="8" w:tplc="E41238DC">
      <w:start w:val="1"/>
      <w:numFmt w:val="bullet"/>
      <w:lvlText w:val=""/>
      <w:lvlJc w:val="left"/>
      <w:pPr>
        <w:ind w:left="6480" w:hanging="360"/>
      </w:pPr>
      <w:rPr>
        <w:rFonts w:ascii="Wingdings" w:hAnsi="Wingdings" w:hint="default"/>
      </w:rPr>
    </w:lvl>
  </w:abstractNum>
  <w:abstractNum w:abstractNumId="8" w15:restartNumberingAfterBreak="0">
    <w:nsid w:val="277EAEBA"/>
    <w:multiLevelType w:val="hybridMultilevel"/>
    <w:tmpl w:val="083AD6C6"/>
    <w:lvl w:ilvl="0" w:tplc="FFFFFFFF">
      <w:start w:val="1"/>
      <w:numFmt w:val="bullet"/>
      <w:lvlText w:val=""/>
      <w:lvlJc w:val="left"/>
      <w:pPr>
        <w:ind w:left="720" w:hanging="360"/>
      </w:pPr>
      <w:rPr>
        <w:rFonts w:ascii="Symbol" w:hAnsi="Symbol" w:hint="default"/>
      </w:rPr>
    </w:lvl>
    <w:lvl w:ilvl="1" w:tplc="5B928CD2">
      <w:start w:val="1"/>
      <w:numFmt w:val="bullet"/>
      <w:lvlText w:val="o"/>
      <w:lvlJc w:val="left"/>
      <w:pPr>
        <w:ind w:left="1440" w:hanging="360"/>
      </w:pPr>
      <w:rPr>
        <w:rFonts w:ascii="Courier New" w:hAnsi="Courier New" w:hint="default"/>
      </w:rPr>
    </w:lvl>
    <w:lvl w:ilvl="2" w:tplc="B82E3BCA">
      <w:start w:val="1"/>
      <w:numFmt w:val="bullet"/>
      <w:lvlText w:val=""/>
      <w:lvlJc w:val="left"/>
      <w:pPr>
        <w:ind w:left="2160" w:hanging="360"/>
      </w:pPr>
      <w:rPr>
        <w:rFonts w:ascii="Wingdings" w:hAnsi="Wingdings" w:hint="default"/>
      </w:rPr>
    </w:lvl>
    <w:lvl w:ilvl="3" w:tplc="43AC9D2C">
      <w:start w:val="1"/>
      <w:numFmt w:val="bullet"/>
      <w:lvlText w:val=""/>
      <w:lvlJc w:val="left"/>
      <w:pPr>
        <w:ind w:left="2880" w:hanging="360"/>
      </w:pPr>
      <w:rPr>
        <w:rFonts w:ascii="Symbol" w:hAnsi="Symbol" w:hint="default"/>
      </w:rPr>
    </w:lvl>
    <w:lvl w:ilvl="4" w:tplc="236AEC0E">
      <w:start w:val="1"/>
      <w:numFmt w:val="bullet"/>
      <w:lvlText w:val="o"/>
      <w:lvlJc w:val="left"/>
      <w:pPr>
        <w:ind w:left="3600" w:hanging="360"/>
      </w:pPr>
      <w:rPr>
        <w:rFonts w:ascii="Courier New" w:hAnsi="Courier New" w:hint="default"/>
      </w:rPr>
    </w:lvl>
    <w:lvl w:ilvl="5" w:tplc="9156F5FE">
      <w:start w:val="1"/>
      <w:numFmt w:val="bullet"/>
      <w:lvlText w:val=""/>
      <w:lvlJc w:val="left"/>
      <w:pPr>
        <w:ind w:left="4320" w:hanging="360"/>
      </w:pPr>
      <w:rPr>
        <w:rFonts w:ascii="Wingdings" w:hAnsi="Wingdings" w:hint="default"/>
      </w:rPr>
    </w:lvl>
    <w:lvl w:ilvl="6" w:tplc="9238F794">
      <w:start w:val="1"/>
      <w:numFmt w:val="bullet"/>
      <w:lvlText w:val=""/>
      <w:lvlJc w:val="left"/>
      <w:pPr>
        <w:ind w:left="5040" w:hanging="360"/>
      </w:pPr>
      <w:rPr>
        <w:rFonts w:ascii="Symbol" w:hAnsi="Symbol" w:hint="default"/>
      </w:rPr>
    </w:lvl>
    <w:lvl w:ilvl="7" w:tplc="8522123A">
      <w:start w:val="1"/>
      <w:numFmt w:val="bullet"/>
      <w:lvlText w:val="o"/>
      <w:lvlJc w:val="left"/>
      <w:pPr>
        <w:ind w:left="5760" w:hanging="360"/>
      </w:pPr>
      <w:rPr>
        <w:rFonts w:ascii="Courier New" w:hAnsi="Courier New" w:hint="default"/>
      </w:rPr>
    </w:lvl>
    <w:lvl w:ilvl="8" w:tplc="B4828876">
      <w:start w:val="1"/>
      <w:numFmt w:val="bullet"/>
      <w:lvlText w:val=""/>
      <w:lvlJc w:val="left"/>
      <w:pPr>
        <w:ind w:left="6480" w:hanging="360"/>
      </w:pPr>
      <w:rPr>
        <w:rFonts w:ascii="Wingdings" w:hAnsi="Wingdings" w:hint="default"/>
      </w:rPr>
    </w:lvl>
  </w:abstractNum>
  <w:abstractNum w:abstractNumId="9" w15:restartNumberingAfterBreak="0">
    <w:nsid w:val="28140DE7"/>
    <w:multiLevelType w:val="hybridMultilevel"/>
    <w:tmpl w:val="8D1A843E"/>
    <w:lvl w:ilvl="0" w:tplc="9EDE50D6">
      <w:start w:val="1"/>
      <w:numFmt w:val="bullet"/>
      <w:lvlText w:val=""/>
      <w:lvlJc w:val="left"/>
      <w:pPr>
        <w:ind w:left="720" w:hanging="360"/>
      </w:pPr>
      <w:rPr>
        <w:rFonts w:ascii="Symbol" w:hAnsi="Symbol" w:hint="default"/>
      </w:rPr>
    </w:lvl>
    <w:lvl w:ilvl="1" w:tplc="B87ABCC6">
      <w:start w:val="1"/>
      <w:numFmt w:val="bullet"/>
      <w:lvlText w:val="o"/>
      <w:lvlJc w:val="left"/>
      <w:pPr>
        <w:ind w:left="1440" w:hanging="360"/>
      </w:pPr>
      <w:rPr>
        <w:rFonts w:ascii="Courier New" w:hAnsi="Courier New" w:hint="default"/>
      </w:rPr>
    </w:lvl>
    <w:lvl w:ilvl="2" w:tplc="6F2ED7E0">
      <w:start w:val="1"/>
      <w:numFmt w:val="bullet"/>
      <w:lvlText w:val=""/>
      <w:lvlJc w:val="left"/>
      <w:pPr>
        <w:ind w:left="2160" w:hanging="360"/>
      </w:pPr>
      <w:rPr>
        <w:rFonts w:ascii="Wingdings" w:hAnsi="Wingdings" w:hint="default"/>
      </w:rPr>
    </w:lvl>
    <w:lvl w:ilvl="3" w:tplc="4470DCBA">
      <w:start w:val="1"/>
      <w:numFmt w:val="bullet"/>
      <w:lvlText w:val=""/>
      <w:lvlJc w:val="left"/>
      <w:pPr>
        <w:ind w:left="2880" w:hanging="360"/>
      </w:pPr>
      <w:rPr>
        <w:rFonts w:ascii="Symbol" w:hAnsi="Symbol" w:hint="default"/>
      </w:rPr>
    </w:lvl>
    <w:lvl w:ilvl="4" w:tplc="64907DF2">
      <w:start w:val="1"/>
      <w:numFmt w:val="bullet"/>
      <w:lvlText w:val="o"/>
      <w:lvlJc w:val="left"/>
      <w:pPr>
        <w:ind w:left="3600" w:hanging="360"/>
      </w:pPr>
      <w:rPr>
        <w:rFonts w:ascii="Courier New" w:hAnsi="Courier New" w:hint="default"/>
      </w:rPr>
    </w:lvl>
    <w:lvl w:ilvl="5" w:tplc="51885D30">
      <w:start w:val="1"/>
      <w:numFmt w:val="bullet"/>
      <w:lvlText w:val=""/>
      <w:lvlJc w:val="left"/>
      <w:pPr>
        <w:ind w:left="4320" w:hanging="360"/>
      </w:pPr>
      <w:rPr>
        <w:rFonts w:ascii="Wingdings" w:hAnsi="Wingdings" w:hint="default"/>
      </w:rPr>
    </w:lvl>
    <w:lvl w:ilvl="6" w:tplc="6EECBE82">
      <w:start w:val="1"/>
      <w:numFmt w:val="bullet"/>
      <w:lvlText w:val=""/>
      <w:lvlJc w:val="left"/>
      <w:pPr>
        <w:ind w:left="5040" w:hanging="360"/>
      </w:pPr>
      <w:rPr>
        <w:rFonts w:ascii="Symbol" w:hAnsi="Symbol" w:hint="default"/>
      </w:rPr>
    </w:lvl>
    <w:lvl w:ilvl="7" w:tplc="15B65CD4">
      <w:start w:val="1"/>
      <w:numFmt w:val="bullet"/>
      <w:lvlText w:val="o"/>
      <w:lvlJc w:val="left"/>
      <w:pPr>
        <w:ind w:left="5760" w:hanging="360"/>
      </w:pPr>
      <w:rPr>
        <w:rFonts w:ascii="Courier New" w:hAnsi="Courier New" w:hint="default"/>
      </w:rPr>
    </w:lvl>
    <w:lvl w:ilvl="8" w:tplc="B83C7DC0">
      <w:start w:val="1"/>
      <w:numFmt w:val="bullet"/>
      <w:lvlText w:val=""/>
      <w:lvlJc w:val="left"/>
      <w:pPr>
        <w:ind w:left="6480" w:hanging="360"/>
      </w:pPr>
      <w:rPr>
        <w:rFonts w:ascii="Wingdings" w:hAnsi="Wingdings" w:hint="default"/>
      </w:rPr>
    </w:lvl>
  </w:abstractNum>
  <w:abstractNum w:abstractNumId="10" w15:restartNumberingAfterBreak="0">
    <w:nsid w:val="28D39A79"/>
    <w:multiLevelType w:val="hybridMultilevel"/>
    <w:tmpl w:val="3E802F8A"/>
    <w:lvl w:ilvl="0" w:tplc="36DACBEE">
      <w:start w:val="1"/>
      <w:numFmt w:val="bullet"/>
      <w:lvlText w:val=""/>
      <w:lvlJc w:val="left"/>
      <w:pPr>
        <w:ind w:left="720" w:hanging="360"/>
      </w:pPr>
      <w:rPr>
        <w:rFonts w:ascii="Symbol" w:hAnsi="Symbol" w:hint="default"/>
      </w:rPr>
    </w:lvl>
    <w:lvl w:ilvl="1" w:tplc="249617A0">
      <w:start w:val="1"/>
      <w:numFmt w:val="bullet"/>
      <w:lvlText w:val="o"/>
      <w:lvlJc w:val="left"/>
      <w:pPr>
        <w:ind w:left="1440" w:hanging="360"/>
      </w:pPr>
      <w:rPr>
        <w:rFonts w:ascii="Courier New" w:hAnsi="Courier New" w:hint="default"/>
      </w:rPr>
    </w:lvl>
    <w:lvl w:ilvl="2" w:tplc="B914C6AA">
      <w:start w:val="1"/>
      <w:numFmt w:val="bullet"/>
      <w:lvlText w:val=""/>
      <w:lvlJc w:val="left"/>
      <w:pPr>
        <w:ind w:left="2160" w:hanging="360"/>
      </w:pPr>
      <w:rPr>
        <w:rFonts w:ascii="Wingdings" w:hAnsi="Wingdings" w:hint="default"/>
      </w:rPr>
    </w:lvl>
    <w:lvl w:ilvl="3" w:tplc="DAD83FF4">
      <w:start w:val="1"/>
      <w:numFmt w:val="bullet"/>
      <w:lvlText w:val=""/>
      <w:lvlJc w:val="left"/>
      <w:pPr>
        <w:ind w:left="2880" w:hanging="360"/>
      </w:pPr>
      <w:rPr>
        <w:rFonts w:ascii="Symbol" w:hAnsi="Symbol" w:hint="default"/>
      </w:rPr>
    </w:lvl>
    <w:lvl w:ilvl="4" w:tplc="DAAA6610">
      <w:start w:val="1"/>
      <w:numFmt w:val="bullet"/>
      <w:lvlText w:val="o"/>
      <w:lvlJc w:val="left"/>
      <w:pPr>
        <w:ind w:left="3600" w:hanging="360"/>
      </w:pPr>
      <w:rPr>
        <w:rFonts w:ascii="Courier New" w:hAnsi="Courier New" w:hint="default"/>
      </w:rPr>
    </w:lvl>
    <w:lvl w:ilvl="5" w:tplc="F342EAD4">
      <w:start w:val="1"/>
      <w:numFmt w:val="bullet"/>
      <w:lvlText w:val=""/>
      <w:lvlJc w:val="left"/>
      <w:pPr>
        <w:ind w:left="4320" w:hanging="360"/>
      </w:pPr>
      <w:rPr>
        <w:rFonts w:ascii="Wingdings" w:hAnsi="Wingdings" w:hint="default"/>
      </w:rPr>
    </w:lvl>
    <w:lvl w:ilvl="6" w:tplc="8C9253F2">
      <w:start w:val="1"/>
      <w:numFmt w:val="bullet"/>
      <w:lvlText w:val=""/>
      <w:lvlJc w:val="left"/>
      <w:pPr>
        <w:ind w:left="5040" w:hanging="360"/>
      </w:pPr>
      <w:rPr>
        <w:rFonts w:ascii="Symbol" w:hAnsi="Symbol" w:hint="default"/>
      </w:rPr>
    </w:lvl>
    <w:lvl w:ilvl="7" w:tplc="FDCAE844">
      <w:start w:val="1"/>
      <w:numFmt w:val="bullet"/>
      <w:lvlText w:val="o"/>
      <w:lvlJc w:val="left"/>
      <w:pPr>
        <w:ind w:left="5760" w:hanging="360"/>
      </w:pPr>
      <w:rPr>
        <w:rFonts w:ascii="Courier New" w:hAnsi="Courier New" w:hint="default"/>
      </w:rPr>
    </w:lvl>
    <w:lvl w:ilvl="8" w:tplc="0194E07A">
      <w:start w:val="1"/>
      <w:numFmt w:val="bullet"/>
      <w:lvlText w:val=""/>
      <w:lvlJc w:val="left"/>
      <w:pPr>
        <w:ind w:left="6480" w:hanging="360"/>
      </w:pPr>
      <w:rPr>
        <w:rFonts w:ascii="Wingdings" w:hAnsi="Wingdings" w:hint="default"/>
      </w:rPr>
    </w:lvl>
  </w:abstractNum>
  <w:abstractNum w:abstractNumId="11" w15:restartNumberingAfterBreak="0">
    <w:nsid w:val="2D38D7C0"/>
    <w:multiLevelType w:val="hybridMultilevel"/>
    <w:tmpl w:val="1DC2EA58"/>
    <w:lvl w:ilvl="0" w:tplc="DEB0BBB6">
      <w:start w:val="1"/>
      <w:numFmt w:val="bullet"/>
      <w:lvlText w:val=""/>
      <w:lvlJc w:val="left"/>
      <w:pPr>
        <w:ind w:left="720" w:hanging="360"/>
      </w:pPr>
      <w:rPr>
        <w:rFonts w:ascii="Symbol" w:hAnsi="Symbol" w:hint="default"/>
      </w:rPr>
    </w:lvl>
    <w:lvl w:ilvl="1" w:tplc="C7989A60">
      <w:start w:val="1"/>
      <w:numFmt w:val="bullet"/>
      <w:lvlText w:val="o"/>
      <w:lvlJc w:val="left"/>
      <w:pPr>
        <w:ind w:left="1440" w:hanging="360"/>
      </w:pPr>
      <w:rPr>
        <w:rFonts w:ascii="Courier New" w:hAnsi="Courier New" w:hint="default"/>
      </w:rPr>
    </w:lvl>
    <w:lvl w:ilvl="2" w:tplc="CC0EAFD8">
      <w:start w:val="1"/>
      <w:numFmt w:val="bullet"/>
      <w:lvlText w:val=""/>
      <w:lvlJc w:val="left"/>
      <w:pPr>
        <w:ind w:left="2160" w:hanging="360"/>
      </w:pPr>
      <w:rPr>
        <w:rFonts w:ascii="Wingdings" w:hAnsi="Wingdings" w:hint="default"/>
      </w:rPr>
    </w:lvl>
    <w:lvl w:ilvl="3" w:tplc="9CBC85B6">
      <w:start w:val="1"/>
      <w:numFmt w:val="bullet"/>
      <w:lvlText w:val=""/>
      <w:lvlJc w:val="left"/>
      <w:pPr>
        <w:ind w:left="2880" w:hanging="360"/>
      </w:pPr>
      <w:rPr>
        <w:rFonts w:ascii="Symbol" w:hAnsi="Symbol" w:hint="default"/>
      </w:rPr>
    </w:lvl>
    <w:lvl w:ilvl="4" w:tplc="1456A91A">
      <w:start w:val="1"/>
      <w:numFmt w:val="bullet"/>
      <w:lvlText w:val="o"/>
      <w:lvlJc w:val="left"/>
      <w:pPr>
        <w:ind w:left="3600" w:hanging="360"/>
      </w:pPr>
      <w:rPr>
        <w:rFonts w:ascii="Courier New" w:hAnsi="Courier New" w:hint="default"/>
      </w:rPr>
    </w:lvl>
    <w:lvl w:ilvl="5" w:tplc="B430463E">
      <w:start w:val="1"/>
      <w:numFmt w:val="bullet"/>
      <w:lvlText w:val=""/>
      <w:lvlJc w:val="left"/>
      <w:pPr>
        <w:ind w:left="4320" w:hanging="360"/>
      </w:pPr>
      <w:rPr>
        <w:rFonts w:ascii="Wingdings" w:hAnsi="Wingdings" w:hint="default"/>
      </w:rPr>
    </w:lvl>
    <w:lvl w:ilvl="6" w:tplc="5052CDD8">
      <w:start w:val="1"/>
      <w:numFmt w:val="bullet"/>
      <w:lvlText w:val=""/>
      <w:lvlJc w:val="left"/>
      <w:pPr>
        <w:ind w:left="5040" w:hanging="360"/>
      </w:pPr>
      <w:rPr>
        <w:rFonts w:ascii="Symbol" w:hAnsi="Symbol" w:hint="default"/>
      </w:rPr>
    </w:lvl>
    <w:lvl w:ilvl="7" w:tplc="8BF83F36">
      <w:start w:val="1"/>
      <w:numFmt w:val="bullet"/>
      <w:lvlText w:val="o"/>
      <w:lvlJc w:val="left"/>
      <w:pPr>
        <w:ind w:left="5760" w:hanging="360"/>
      </w:pPr>
      <w:rPr>
        <w:rFonts w:ascii="Courier New" w:hAnsi="Courier New" w:hint="default"/>
      </w:rPr>
    </w:lvl>
    <w:lvl w:ilvl="8" w:tplc="49A0FDBA">
      <w:start w:val="1"/>
      <w:numFmt w:val="bullet"/>
      <w:lvlText w:val=""/>
      <w:lvlJc w:val="left"/>
      <w:pPr>
        <w:ind w:left="6480" w:hanging="360"/>
      </w:pPr>
      <w:rPr>
        <w:rFonts w:ascii="Wingdings" w:hAnsi="Wingdings" w:hint="default"/>
      </w:rPr>
    </w:lvl>
  </w:abstractNum>
  <w:abstractNum w:abstractNumId="12" w15:restartNumberingAfterBreak="0">
    <w:nsid w:val="31F72560"/>
    <w:multiLevelType w:val="hybridMultilevel"/>
    <w:tmpl w:val="1E68E7FC"/>
    <w:lvl w:ilvl="0" w:tplc="3E244DD6">
      <w:start w:val="1"/>
      <w:numFmt w:val="bullet"/>
      <w:lvlText w:val=""/>
      <w:lvlJc w:val="left"/>
      <w:pPr>
        <w:ind w:left="720" w:hanging="360"/>
      </w:pPr>
      <w:rPr>
        <w:rFonts w:ascii="Symbol" w:hAnsi="Symbol" w:hint="default"/>
      </w:rPr>
    </w:lvl>
    <w:lvl w:ilvl="1" w:tplc="63F0739E">
      <w:start w:val="1"/>
      <w:numFmt w:val="bullet"/>
      <w:lvlText w:val="o"/>
      <w:lvlJc w:val="left"/>
      <w:pPr>
        <w:ind w:left="1440" w:hanging="360"/>
      </w:pPr>
      <w:rPr>
        <w:rFonts w:ascii="Courier New" w:hAnsi="Courier New" w:hint="default"/>
      </w:rPr>
    </w:lvl>
    <w:lvl w:ilvl="2" w:tplc="0CE041A8">
      <w:start w:val="1"/>
      <w:numFmt w:val="bullet"/>
      <w:lvlText w:val=""/>
      <w:lvlJc w:val="left"/>
      <w:pPr>
        <w:ind w:left="2160" w:hanging="360"/>
      </w:pPr>
      <w:rPr>
        <w:rFonts w:ascii="Wingdings" w:hAnsi="Wingdings" w:hint="default"/>
      </w:rPr>
    </w:lvl>
    <w:lvl w:ilvl="3" w:tplc="2C505D1E">
      <w:start w:val="1"/>
      <w:numFmt w:val="bullet"/>
      <w:lvlText w:val=""/>
      <w:lvlJc w:val="left"/>
      <w:pPr>
        <w:ind w:left="2880" w:hanging="360"/>
      </w:pPr>
      <w:rPr>
        <w:rFonts w:ascii="Symbol" w:hAnsi="Symbol" w:hint="default"/>
      </w:rPr>
    </w:lvl>
    <w:lvl w:ilvl="4" w:tplc="DA1872DE">
      <w:start w:val="1"/>
      <w:numFmt w:val="bullet"/>
      <w:lvlText w:val="o"/>
      <w:lvlJc w:val="left"/>
      <w:pPr>
        <w:ind w:left="3600" w:hanging="360"/>
      </w:pPr>
      <w:rPr>
        <w:rFonts w:ascii="Courier New" w:hAnsi="Courier New" w:hint="default"/>
      </w:rPr>
    </w:lvl>
    <w:lvl w:ilvl="5" w:tplc="28FCCE3E">
      <w:start w:val="1"/>
      <w:numFmt w:val="bullet"/>
      <w:lvlText w:val=""/>
      <w:lvlJc w:val="left"/>
      <w:pPr>
        <w:ind w:left="4320" w:hanging="360"/>
      </w:pPr>
      <w:rPr>
        <w:rFonts w:ascii="Wingdings" w:hAnsi="Wingdings" w:hint="default"/>
      </w:rPr>
    </w:lvl>
    <w:lvl w:ilvl="6" w:tplc="CD4698C0">
      <w:start w:val="1"/>
      <w:numFmt w:val="bullet"/>
      <w:lvlText w:val=""/>
      <w:lvlJc w:val="left"/>
      <w:pPr>
        <w:ind w:left="5040" w:hanging="360"/>
      </w:pPr>
      <w:rPr>
        <w:rFonts w:ascii="Symbol" w:hAnsi="Symbol" w:hint="default"/>
      </w:rPr>
    </w:lvl>
    <w:lvl w:ilvl="7" w:tplc="6C6E25E8">
      <w:start w:val="1"/>
      <w:numFmt w:val="bullet"/>
      <w:lvlText w:val="o"/>
      <w:lvlJc w:val="left"/>
      <w:pPr>
        <w:ind w:left="5760" w:hanging="360"/>
      </w:pPr>
      <w:rPr>
        <w:rFonts w:ascii="Courier New" w:hAnsi="Courier New" w:hint="default"/>
      </w:rPr>
    </w:lvl>
    <w:lvl w:ilvl="8" w:tplc="A0F6AF98">
      <w:start w:val="1"/>
      <w:numFmt w:val="bullet"/>
      <w:lvlText w:val=""/>
      <w:lvlJc w:val="left"/>
      <w:pPr>
        <w:ind w:left="6480" w:hanging="360"/>
      </w:pPr>
      <w:rPr>
        <w:rFonts w:ascii="Wingdings" w:hAnsi="Wingdings" w:hint="default"/>
      </w:rPr>
    </w:lvl>
  </w:abstractNum>
  <w:abstractNum w:abstractNumId="13" w15:restartNumberingAfterBreak="0">
    <w:nsid w:val="3494938C"/>
    <w:multiLevelType w:val="hybridMultilevel"/>
    <w:tmpl w:val="C59C81F2"/>
    <w:lvl w:ilvl="0" w:tplc="A91E8976">
      <w:start w:val="1"/>
      <w:numFmt w:val="bullet"/>
      <w:lvlText w:val=""/>
      <w:lvlJc w:val="left"/>
      <w:pPr>
        <w:ind w:left="720" w:hanging="360"/>
      </w:pPr>
      <w:rPr>
        <w:rFonts w:ascii="Symbol" w:hAnsi="Symbol" w:hint="default"/>
      </w:rPr>
    </w:lvl>
    <w:lvl w:ilvl="1" w:tplc="ECC2616A">
      <w:start w:val="1"/>
      <w:numFmt w:val="bullet"/>
      <w:lvlText w:val="o"/>
      <w:lvlJc w:val="left"/>
      <w:pPr>
        <w:ind w:left="1440" w:hanging="360"/>
      </w:pPr>
      <w:rPr>
        <w:rFonts w:ascii="Courier New" w:hAnsi="Courier New" w:hint="default"/>
      </w:rPr>
    </w:lvl>
    <w:lvl w:ilvl="2" w:tplc="A196A2BA">
      <w:start w:val="1"/>
      <w:numFmt w:val="bullet"/>
      <w:lvlText w:val=""/>
      <w:lvlJc w:val="left"/>
      <w:pPr>
        <w:ind w:left="2160" w:hanging="360"/>
      </w:pPr>
      <w:rPr>
        <w:rFonts w:ascii="Wingdings" w:hAnsi="Wingdings" w:hint="default"/>
      </w:rPr>
    </w:lvl>
    <w:lvl w:ilvl="3" w:tplc="49B05D68">
      <w:start w:val="1"/>
      <w:numFmt w:val="bullet"/>
      <w:lvlText w:val=""/>
      <w:lvlJc w:val="left"/>
      <w:pPr>
        <w:ind w:left="2880" w:hanging="360"/>
      </w:pPr>
      <w:rPr>
        <w:rFonts w:ascii="Symbol" w:hAnsi="Symbol" w:hint="default"/>
      </w:rPr>
    </w:lvl>
    <w:lvl w:ilvl="4" w:tplc="B78AC8F0">
      <w:start w:val="1"/>
      <w:numFmt w:val="bullet"/>
      <w:lvlText w:val="o"/>
      <w:lvlJc w:val="left"/>
      <w:pPr>
        <w:ind w:left="3600" w:hanging="360"/>
      </w:pPr>
      <w:rPr>
        <w:rFonts w:ascii="Courier New" w:hAnsi="Courier New" w:hint="default"/>
      </w:rPr>
    </w:lvl>
    <w:lvl w:ilvl="5" w:tplc="593819E6">
      <w:start w:val="1"/>
      <w:numFmt w:val="bullet"/>
      <w:lvlText w:val=""/>
      <w:lvlJc w:val="left"/>
      <w:pPr>
        <w:ind w:left="4320" w:hanging="360"/>
      </w:pPr>
      <w:rPr>
        <w:rFonts w:ascii="Wingdings" w:hAnsi="Wingdings" w:hint="default"/>
      </w:rPr>
    </w:lvl>
    <w:lvl w:ilvl="6" w:tplc="EAECE458">
      <w:start w:val="1"/>
      <w:numFmt w:val="bullet"/>
      <w:lvlText w:val=""/>
      <w:lvlJc w:val="left"/>
      <w:pPr>
        <w:ind w:left="5040" w:hanging="360"/>
      </w:pPr>
      <w:rPr>
        <w:rFonts w:ascii="Symbol" w:hAnsi="Symbol" w:hint="default"/>
      </w:rPr>
    </w:lvl>
    <w:lvl w:ilvl="7" w:tplc="B2448476">
      <w:start w:val="1"/>
      <w:numFmt w:val="bullet"/>
      <w:lvlText w:val="o"/>
      <w:lvlJc w:val="left"/>
      <w:pPr>
        <w:ind w:left="5760" w:hanging="360"/>
      </w:pPr>
      <w:rPr>
        <w:rFonts w:ascii="Courier New" w:hAnsi="Courier New" w:hint="default"/>
      </w:rPr>
    </w:lvl>
    <w:lvl w:ilvl="8" w:tplc="04F6ACF2">
      <w:start w:val="1"/>
      <w:numFmt w:val="bullet"/>
      <w:lvlText w:val=""/>
      <w:lvlJc w:val="left"/>
      <w:pPr>
        <w:ind w:left="6480" w:hanging="360"/>
      </w:pPr>
      <w:rPr>
        <w:rFonts w:ascii="Wingdings" w:hAnsi="Wingdings" w:hint="default"/>
      </w:rPr>
    </w:lvl>
  </w:abstractNum>
  <w:abstractNum w:abstractNumId="14" w15:restartNumberingAfterBreak="0">
    <w:nsid w:val="47521E34"/>
    <w:multiLevelType w:val="hybridMultilevel"/>
    <w:tmpl w:val="1BB8AABC"/>
    <w:lvl w:ilvl="0" w:tplc="664CFCFC">
      <w:start w:val="1"/>
      <w:numFmt w:val="bullet"/>
      <w:lvlText w:val=""/>
      <w:lvlJc w:val="left"/>
      <w:pPr>
        <w:ind w:left="720" w:hanging="360"/>
      </w:pPr>
      <w:rPr>
        <w:rFonts w:ascii="Symbol" w:hAnsi="Symbol" w:hint="default"/>
      </w:rPr>
    </w:lvl>
    <w:lvl w:ilvl="1" w:tplc="FC7A79B8">
      <w:start w:val="1"/>
      <w:numFmt w:val="bullet"/>
      <w:lvlText w:val="o"/>
      <w:lvlJc w:val="left"/>
      <w:pPr>
        <w:ind w:left="1440" w:hanging="360"/>
      </w:pPr>
      <w:rPr>
        <w:rFonts w:ascii="Courier New" w:hAnsi="Courier New" w:hint="default"/>
      </w:rPr>
    </w:lvl>
    <w:lvl w:ilvl="2" w:tplc="11FA0F20">
      <w:start w:val="1"/>
      <w:numFmt w:val="bullet"/>
      <w:lvlText w:val=""/>
      <w:lvlJc w:val="left"/>
      <w:pPr>
        <w:ind w:left="2160" w:hanging="360"/>
      </w:pPr>
      <w:rPr>
        <w:rFonts w:ascii="Wingdings" w:hAnsi="Wingdings" w:hint="default"/>
      </w:rPr>
    </w:lvl>
    <w:lvl w:ilvl="3" w:tplc="A38CC0AC">
      <w:start w:val="1"/>
      <w:numFmt w:val="bullet"/>
      <w:lvlText w:val=""/>
      <w:lvlJc w:val="left"/>
      <w:pPr>
        <w:ind w:left="2880" w:hanging="360"/>
      </w:pPr>
      <w:rPr>
        <w:rFonts w:ascii="Symbol" w:hAnsi="Symbol" w:hint="default"/>
      </w:rPr>
    </w:lvl>
    <w:lvl w:ilvl="4" w:tplc="2DEADA88">
      <w:start w:val="1"/>
      <w:numFmt w:val="bullet"/>
      <w:lvlText w:val="o"/>
      <w:lvlJc w:val="left"/>
      <w:pPr>
        <w:ind w:left="3600" w:hanging="360"/>
      </w:pPr>
      <w:rPr>
        <w:rFonts w:ascii="Courier New" w:hAnsi="Courier New" w:hint="default"/>
      </w:rPr>
    </w:lvl>
    <w:lvl w:ilvl="5" w:tplc="3D626604">
      <w:start w:val="1"/>
      <w:numFmt w:val="bullet"/>
      <w:lvlText w:val=""/>
      <w:lvlJc w:val="left"/>
      <w:pPr>
        <w:ind w:left="4320" w:hanging="360"/>
      </w:pPr>
      <w:rPr>
        <w:rFonts w:ascii="Wingdings" w:hAnsi="Wingdings" w:hint="default"/>
      </w:rPr>
    </w:lvl>
    <w:lvl w:ilvl="6" w:tplc="2564F1EA">
      <w:start w:val="1"/>
      <w:numFmt w:val="bullet"/>
      <w:lvlText w:val=""/>
      <w:lvlJc w:val="left"/>
      <w:pPr>
        <w:ind w:left="5040" w:hanging="360"/>
      </w:pPr>
      <w:rPr>
        <w:rFonts w:ascii="Symbol" w:hAnsi="Symbol" w:hint="default"/>
      </w:rPr>
    </w:lvl>
    <w:lvl w:ilvl="7" w:tplc="562AFFA8">
      <w:start w:val="1"/>
      <w:numFmt w:val="bullet"/>
      <w:lvlText w:val="o"/>
      <w:lvlJc w:val="left"/>
      <w:pPr>
        <w:ind w:left="5760" w:hanging="360"/>
      </w:pPr>
      <w:rPr>
        <w:rFonts w:ascii="Courier New" w:hAnsi="Courier New" w:hint="default"/>
      </w:rPr>
    </w:lvl>
    <w:lvl w:ilvl="8" w:tplc="848EB12A">
      <w:start w:val="1"/>
      <w:numFmt w:val="bullet"/>
      <w:lvlText w:val=""/>
      <w:lvlJc w:val="left"/>
      <w:pPr>
        <w:ind w:left="6480" w:hanging="360"/>
      </w:pPr>
      <w:rPr>
        <w:rFonts w:ascii="Wingdings" w:hAnsi="Wingdings" w:hint="default"/>
      </w:rPr>
    </w:lvl>
  </w:abstractNum>
  <w:abstractNum w:abstractNumId="15" w15:restartNumberingAfterBreak="0">
    <w:nsid w:val="49DAED94"/>
    <w:multiLevelType w:val="hybridMultilevel"/>
    <w:tmpl w:val="3CE80862"/>
    <w:lvl w:ilvl="0" w:tplc="E962D9D8">
      <w:start w:val="1"/>
      <w:numFmt w:val="bullet"/>
      <w:lvlText w:val=""/>
      <w:lvlJc w:val="left"/>
      <w:pPr>
        <w:ind w:left="720" w:hanging="360"/>
      </w:pPr>
      <w:rPr>
        <w:rFonts w:ascii="Symbol" w:hAnsi="Symbol" w:hint="default"/>
      </w:rPr>
    </w:lvl>
    <w:lvl w:ilvl="1" w:tplc="DD1AE58C">
      <w:start w:val="1"/>
      <w:numFmt w:val="bullet"/>
      <w:lvlText w:val="o"/>
      <w:lvlJc w:val="left"/>
      <w:pPr>
        <w:ind w:left="1440" w:hanging="360"/>
      </w:pPr>
      <w:rPr>
        <w:rFonts w:ascii="Courier New" w:hAnsi="Courier New" w:hint="default"/>
      </w:rPr>
    </w:lvl>
    <w:lvl w:ilvl="2" w:tplc="BD70EE68">
      <w:start w:val="1"/>
      <w:numFmt w:val="bullet"/>
      <w:lvlText w:val=""/>
      <w:lvlJc w:val="left"/>
      <w:pPr>
        <w:ind w:left="2160" w:hanging="360"/>
      </w:pPr>
      <w:rPr>
        <w:rFonts w:ascii="Wingdings" w:hAnsi="Wingdings" w:hint="default"/>
      </w:rPr>
    </w:lvl>
    <w:lvl w:ilvl="3" w:tplc="CF72D73E">
      <w:start w:val="1"/>
      <w:numFmt w:val="bullet"/>
      <w:lvlText w:val=""/>
      <w:lvlJc w:val="left"/>
      <w:pPr>
        <w:ind w:left="2880" w:hanging="360"/>
      </w:pPr>
      <w:rPr>
        <w:rFonts w:ascii="Symbol" w:hAnsi="Symbol" w:hint="default"/>
      </w:rPr>
    </w:lvl>
    <w:lvl w:ilvl="4" w:tplc="F83CDDB4">
      <w:start w:val="1"/>
      <w:numFmt w:val="bullet"/>
      <w:lvlText w:val="o"/>
      <w:lvlJc w:val="left"/>
      <w:pPr>
        <w:ind w:left="3600" w:hanging="360"/>
      </w:pPr>
      <w:rPr>
        <w:rFonts w:ascii="Courier New" w:hAnsi="Courier New" w:hint="default"/>
      </w:rPr>
    </w:lvl>
    <w:lvl w:ilvl="5" w:tplc="EC52C2AA">
      <w:start w:val="1"/>
      <w:numFmt w:val="bullet"/>
      <w:lvlText w:val=""/>
      <w:lvlJc w:val="left"/>
      <w:pPr>
        <w:ind w:left="4320" w:hanging="360"/>
      </w:pPr>
      <w:rPr>
        <w:rFonts w:ascii="Wingdings" w:hAnsi="Wingdings" w:hint="default"/>
      </w:rPr>
    </w:lvl>
    <w:lvl w:ilvl="6" w:tplc="9AFE7F2C">
      <w:start w:val="1"/>
      <w:numFmt w:val="bullet"/>
      <w:lvlText w:val=""/>
      <w:lvlJc w:val="left"/>
      <w:pPr>
        <w:ind w:left="5040" w:hanging="360"/>
      </w:pPr>
      <w:rPr>
        <w:rFonts w:ascii="Symbol" w:hAnsi="Symbol" w:hint="default"/>
      </w:rPr>
    </w:lvl>
    <w:lvl w:ilvl="7" w:tplc="5B1C94AC">
      <w:start w:val="1"/>
      <w:numFmt w:val="bullet"/>
      <w:lvlText w:val="o"/>
      <w:lvlJc w:val="left"/>
      <w:pPr>
        <w:ind w:left="5760" w:hanging="360"/>
      </w:pPr>
      <w:rPr>
        <w:rFonts w:ascii="Courier New" w:hAnsi="Courier New" w:hint="default"/>
      </w:rPr>
    </w:lvl>
    <w:lvl w:ilvl="8" w:tplc="F7BECFE4">
      <w:start w:val="1"/>
      <w:numFmt w:val="bullet"/>
      <w:lvlText w:val=""/>
      <w:lvlJc w:val="left"/>
      <w:pPr>
        <w:ind w:left="6480" w:hanging="360"/>
      </w:pPr>
      <w:rPr>
        <w:rFonts w:ascii="Wingdings" w:hAnsi="Wingdings" w:hint="default"/>
      </w:rPr>
    </w:lvl>
  </w:abstractNum>
  <w:abstractNum w:abstractNumId="16" w15:restartNumberingAfterBreak="0">
    <w:nsid w:val="4D0C00F6"/>
    <w:multiLevelType w:val="hybridMultilevel"/>
    <w:tmpl w:val="4C10723E"/>
    <w:lvl w:ilvl="0" w:tplc="2B2C9D66">
      <w:start w:val="1"/>
      <w:numFmt w:val="bullet"/>
      <w:lvlText w:val=""/>
      <w:lvlJc w:val="left"/>
      <w:pPr>
        <w:ind w:left="720" w:hanging="360"/>
      </w:pPr>
      <w:rPr>
        <w:rFonts w:ascii="Symbol" w:hAnsi="Symbol" w:hint="default"/>
      </w:rPr>
    </w:lvl>
    <w:lvl w:ilvl="1" w:tplc="BFFA73CE">
      <w:start w:val="1"/>
      <w:numFmt w:val="bullet"/>
      <w:lvlText w:val="o"/>
      <w:lvlJc w:val="left"/>
      <w:pPr>
        <w:ind w:left="1440" w:hanging="360"/>
      </w:pPr>
      <w:rPr>
        <w:rFonts w:ascii="Courier New" w:hAnsi="Courier New" w:hint="default"/>
      </w:rPr>
    </w:lvl>
    <w:lvl w:ilvl="2" w:tplc="3C2A8E6A">
      <w:start w:val="1"/>
      <w:numFmt w:val="bullet"/>
      <w:lvlText w:val=""/>
      <w:lvlJc w:val="left"/>
      <w:pPr>
        <w:ind w:left="2160" w:hanging="360"/>
      </w:pPr>
      <w:rPr>
        <w:rFonts w:ascii="Wingdings" w:hAnsi="Wingdings" w:hint="default"/>
      </w:rPr>
    </w:lvl>
    <w:lvl w:ilvl="3" w:tplc="F6B8A3CE">
      <w:start w:val="1"/>
      <w:numFmt w:val="bullet"/>
      <w:lvlText w:val=""/>
      <w:lvlJc w:val="left"/>
      <w:pPr>
        <w:ind w:left="2880" w:hanging="360"/>
      </w:pPr>
      <w:rPr>
        <w:rFonts w:ascii="Symbol" w:hAnsi="Symbol" w:hint="default"/>
      </w:rPr>
    </w:lvl>
    <w:lvl w:ilvl="4" w:tplc="BE6A6602">
      <w:start w:val="1"/>
      <w:numFmt w:val="bullet"/>
      <w:lvlText w:val="o"/>
      <w:lvlJc w:val="left"/>
      <w:pPr>
        <w:ind w:left="3600" w:hanging="360"/>
      </w:pPr>
      <w:rPr>
        <w:rFonts w:ascii="Courier New" w:hAnsi="Courier New" w:hint="default"/>
      </w:rPr>
    </w:lvl>
    <w:lvl w:ilvl="5" w:tplc="F08251A8">
      <w:start w:val="1"/>
      <w:numFmt w:val="bullet"/>
      <w:lvlText w:val=""/>
      <w:lvlJc w:val="left"/>
      <w:pPr>
        <w:ind w:left="4320" w:hanging="360"/>
      </w:pPr>
      <w:rPr>
        <w:rFonts w:ascii="Wingdings" w:hAnsi="Wingdings" w:hint="default"/>
      </w:rPr>
    </w:lvl>
    <w:lvl w:ilvl="6" w:tplc="0F24317E">
      <w:start w:val="1"/>
      <w:numFmt w:val="bullet"/>
      <w:lvlText w:val=""/>
      <w:lvlJc w:val="left"/>
      <w:pPr>
        <w:ind w:left="5040" w:hanging="360"/>
      </w:pPr>
      <w:rPr>
        <w:rFonts w:ascii="Symbol" w:hAnsi="Symbol" w:hint="default"/>
      </w:rPr>
    </w:lvl>
    <w:lvl w:ilvl="7" w:tplc="3E56FD6E">
      <w:start w:val="1"/>
      <w:numFmt w:val="bullet"/>
      <w:lvlText w:val="o"/>
      <w:lvlJc w:val="left"/>
      <w:pPr>
        <w:ind w:left="5760" w:hanging="360"/>
      </w:pPr>
      <w:rPr>
        <w:rFonts w:ascii="Courier New" w:hAnsi="Courier New" w:hint="default"/>
      </w:rPr>
    </w:lvl>
    <w:lvl w:ilvl="8" w:tplc="0476A23E">
      <w:start w:val="1"/>
      <w:numFmt w:val="bullet"/>
      <w:lvlText w:val=""/>
      <w:lvlJc w:val="left"/>
      <w:pPr>
        <w:ind w:left="6480" w:hanging="360"/>
      </w:pPr>
      <w:rPr>
        <w:rFonts w:ascii="Wingdings" w:hAnsi="Wingdings" w:hint="default"/>
      </w:rPr>
    </w:lvl>
  </w:abstractNum>
  <w:abstractNum w:abstractNumId="17" w15:restartNumberingAfterBreak="0">
    <w:nsid w:val="4D792C6E"/>
    <w:multiLevelType w:val="hybridMultilevel"/>
    <w:tmpl w:val="3474C090"/>
    <w:lvl w:ilvl="0" w:tplc="052CDA54">
      <w:start w:val="1"/>
      <w:numFmt w:val="bullet"/>
      <w:lvlText w:val=""/>
      <w:lvlJc w:val="left"/>
      <w:pPr>
        <w:ind w:left="720" w:hanging="360"/>
      </w:pPr>
      <w:rPr>
        <w:rFonts w:ascii="Symbol" w:hAnsi="Symbol" w:hint="default"/>
      </w:rPr>
    </w:lvl>
    <w:lvl w:ilvl="1" w:tplc="524A6452">
      <w:start w:val="1"/>
      <w:numFmt w:val="bullet"/>
      <w:lvlText w:val="o"/>
      <w:lvlJc w:val="left"/>
      <w:pPr>
        <w:ind w:left="1440" w:hanging="360"/>
      </w:pPr>
      <w:rPr>
        <w:rFonts w:ascii="Courier New" w:hAnsi="Courier New" w:hint="default"/>
      </w:rPr>
    </w:lvl>
    <w:lvl w:ilvl="2" w:tplc="07F0E394">
      <w:start w:val="1"/>
      <w:numFmt w:val="bullet"/>
      <w:lvlText w:val=""/>
      <w:lvlJc w:val="left"/>
      <w:pPr>
        <w:ind w:left="2160" w:hanging="360"/>
      </w:pPr>
      <w:rPr>
        <w:rFonts w:ascii="Wingdings" w:hAnsi="Wingdings" w:hint="default"/>
      </w:rPr>
    </w:lvl>
    <w:lvl w:ilvl="3" w:tplc="48D0CEAA">
      <w:start w:val="1"/>
      <w:numFmt w:val="bullet"/>
      <w:lvlText w:val=""/>
      <w:lvlJc w:val="left"/>
      <w:pPr>
        <w:ind w:left="2880" w:hanging="360"/>
      </w:pPr>
      <w:rPr>
        <w:rFonts w:ascii="Symbol" w:hAnsi="Symbol" w:hint="default"/>
      </w:rPr>
    </w:lvl>
    <w:lvl w:ilvl="4" w:tplc="E61099C4">
      <w:start w:val="1"/>
      <w:numFmt w:val="bullet"/>
      <w:lvlText w:val="o"/>
      <w:lvlJc w:val="left"/>
      <w:pPr>
        <w:ind w:left="3600" w:hanging="360"/>
      </w:pPr>
      <w:rPr>
        <w:rFonts w:ascii="Courier New" w:hAnsi="Courier New" w:hint="default"/>
      </w:rPr>
    </w:lvl>
    <w:lvl w:ilvl="5" w:tplc="68DAECE4">
      <w:start w:val="1"/>
      <w:numFmt w:val="bullet"/>
      <w:lvlText w:val=""/>
      <w:lvlJc w:val="left"/>
      <w:pPr>
        <w:ind w:left="4320" w:hanging="360"/>
      </w:pPr>
      <w:rPr>
        <w:rFonts w:ascii="Wingdings" w:hAnsi="Wingdings" w:hint="default"/>
      </w:rPr>
    </w:lvl>
    <w:lvl w:ilvl="6" w:tplc="6B76301E">
      <w:start w:val="1"/>
      <w:numFmt w:val="bullet"/>
      <w:lvlText w:val=""/>
      <w:lvlJc w:val="left"/>
      <w:pPr>
        <w:ind w:left="5040" w:hanging="360"/>
      </w:pPr>
      <w:rPr>
        <w:rFonts w:ascii="Symbol" w:hAnsi="Symbol" w:hint="default"/>
      </w:rPr>
    </w:lvl>
    <w:lvl w:ilvl="7" w:tplc="4978D0B8">
      <w:start w:val="1"/>
      <w:numFmt w:val="bullet"/>
      <w:lvlText w:val="o"/>
      <w:lvlJc w:val="left"/>
      <w:pPr>
        <w:ind w:left="5760" w:hanging="360"/>
      </w:pPr>
      <w:rPr>
        <w:rFonts w:ascii="Courier New" w:hAnsi="Courier New" w:hint="default"/>
      </w:rPr>
    </w:lvl>
    <w:lvl w:ilvl="8" w:tplc="B57AB1CA">
      <w:start w:val="1"/>
      <w:numFmt w:val="bullet"/>
      <w:lvlText w:val=""/>
      <w:lvlJc w:val="left"/>
      <w:pPr>
        <w:ind w:left="6480" w:hanging="360"/>
      </w:pPr>
      <w:rPr>
        <w:rFonts w:ascii="Wingdings" w:hAnsi="Wingdings" w:hint="default"/>
      </w:rPr>
    </w:lvl>
  </w:abstractNum>
  <w:abstractNum w:abstractNumId="18" w15:restartNumberingAfterBreak="0">
    <w:nsid w:val="4F57DE5F"/>
    <w:multiLevelType w:val="hybridMultilevel"/>
    <w:tmpl w:val="F83E1270"/>
    <w:lvl w:ilvl="0" w:tplc="CAD4AC6C">
      <w:start w:val="1"/>
      <w:numFmt w:val="bullet"/>
      <w:lvlText w:val=""/>
      <w:lvlJc w:val="left"/>
      <w:pPr>
        <w:ind w:left="720" w:hanging="360"/>
      </w:pPr>
      <w:rPr>
        <w:rFonts w:ascii="Symbol" w:hAnsi="Symbol" w:hint="default"/>
      </w:rPr>
    </w:lvl>
    <w:lvl w:ilvl="1" w:tplc="53AC50A4">
      <w:start w:val="1"/>
      <w:numFmt w:val="bullet"/>
      <w:lvlText w:val="o"/>
      <w:lvlJc w:val="left"/>
      <w:pPr>
        <w:ind w:left="1440" w:hanging="360"/>
      </w:pPr>
      <w:rPr>
        <w:rFonts w:ascii="Courier New" w:hAnsi="Courier New" w:hint="default"/>
      </w:rPr>
    </w:lvl>
    <w:lvl w:ilvl="2" w:tplc="1F5217C2">
      <w:start w:val="1"/>
      <w:numFmt w:val="bullet"/>
      <w:lvlText w:val=""/>
      <w:lvlJc w:val="left"/>
      <w:pPr>
        <w:ind w:left="2160" w:hanging="360"/>
      </w:pPr>
      <w:rPr>
        <w:rFonts w:ascii="Wingdings" w:hAnsi="Wingdings" w:hint="default"/>
      </w:rPr>
    </w:lvl>
    <w:lvl w:ilvl="3" w:tplc="B17ED32A">
      <w:start w:val="1"/>
      <w:numFmt w:val="bullet"/>
      <w:lvlText w:val=""/>
      <w:lvlJc w:val="left"/>
      <w:pPr>
        <w:ind w:left="2880" w:hanging="360"/>
      </w:pPr>
      <w:rPr>
        <w:rFonts w:ascii="Symbol" w:hAnsi="Symbol" w:hint="default"/>
      </w:rPr>
    </w:lvl>
    <w:lvl w:ilvl="4" w:tplc="6C30D080">
      <w:start w:val="1"/>
      <w:numFmt w:val="bullet"/>
      <w:lvlText w:val="o"/>
      <w:lvlJc w:val="left"/>
      <w:pPr>
        <w:ind w:left="3600" w:hanging="360"/>
      </w:pPr>
      <w:rPr>
        <w:rFonts w:ascii="Courier New" w:hAnsi="Courier New" w:hint="default"/>
      </w:rPr>
    </w:lvl>
    <w:lvl w:ilvl="5" w:tplc="4216C080">
      <w:start w:val="1"/>
      <w:numFmt w:val="bullet"/>
      <w:lvlText w:val=""/>
      <w:lvlJc w:val="left"/>
      <w:pPr>
        <w:ind w:left="4320" w:hanging="360"/>
      </w:pPr>
      <w:rPr>
        <w:rFonts w:ascii="Wingdings" w:hAnsi="Wingdings" w:hint="default"/>
      </w:rPr>
    </w:lvl>
    <w:lvl w:ilvl="6" w:tplc="69D475B2">
      <w:start w:val="1"/>
      <w:numFmt w:val="bullet"/>
      <w:lvlText w:val=""/>
      <w:lvlJc w:val="left"/>
      <w:pPr>
        <w:ind w:left="5040" w:hanging="360"/>
      </w:pPr>
      <w:rPr>
        <w:rFonts w:ascii="Symbol" w:hAnsi="Symbol" w:hint="default"/>
      </w:rPr>
    </w:lvl>
    <w:lvl w:ilvl="7" w:tplc="951AB564">
      <w:start w:val="1"/>
      <w:numFmt w:val="bullet"/>
      <w:lvlText w:val="o"/>
      <w:lvlJc w:val="left"/>
      <w:pPr>
        <w:ind w:left="5760" w:hanging="360"/>
      </w:pPr>
      <w:rPr>
        <w:rFonts w:ascii="Courier New" w:hAnsi="Courier New" w:hint="default"/>
      </w:rPr>
    </w:lvl>
    <w:lvl w:ilvl="8" w:tplc="3EEAFAB0">
      <w:start w:val="1"/>
      <w:numFmt w:val="bullet"/>
      <w:lvlText w:val=""/>
      <w:lvlJc w:val="left"/>
      <w:pPr>
        <w:ind w:left="6480" w:hanging="360"/>
      </w:pPr>
      <w:rPr>
        <w:rFonts w:ascii="Wingdings" w:hAnsi="Wingdings" w:hint="default"/>
      </w:rPr>
    </w:lvl>
  </w:abstractNum>
  <w:abstractNum w:abstractNumId="19" w15:restartNumberingAfterBreak="0">
    <w:nsid w:val="566664B6"/>
    <w:multiLevelType w:val="hybridMultilevel"/>
    <w:tmpl w:val="37F0673A"/>
    <w:lvl w:ilvl="0" w:tplc="902C7C0C">
      <w:start w:val="1"/>
      <w:numFmt w:val="bullet"/>
      <w:lvlText w:val=""/>
      <w:lvlJc w:val="left"/>
      <w:pPr>
        <w:ind w:left="720" w:hanging="360"/>
      </w:pPr>
      <w:rPr>
        <w:rFonts w:ascii="Symbol" w:hAnsi="Symbol" w:hint="default"/>
      </w:rPr>
    </w:lvl>
    <w:lvl w:ilvl="1" w:tplc="48044F94">
      <w:start w:val="1"/>
      <w:numFmt w:val="bullet"/>
      <w:lvlText w:val="o"/>
      <w:lvlJc w:val="left"/>
      <w:pPr>
        <w:ind w:left="1440" w:hanging="360"/>
      </w:pPr>
      <w:rPr>
        <w:rFonts w:ascii="Courier New" w:hAnsi="Courier New" w:hint="default"/>
      </w:rPr>
    </w:lvl>
    <w:lvl w:ilvl="2" w:tplc="4E80F012">
      <w:start w:val="1"/>
      <w:numFmt w:val="bullet"/>
      <w:lvlText w:val=""/>
      <w:lvlJc w:val="left"/>
      <w:pPr>
        <w:ind w:left="2160" w:hanging="360"/>
      </w:pPr>
      <w:rPr>
        <w:rFonts w:ascii="Wingdings" w:hAnsi="Wingdings" w:hint="default"/>
      </w:rPr>
    </w:lvl>
    <w:lvl w:ilvl="3" w:tplc="A65A7A9E">
      <w:start w:val="1"/>
      <w:numFmt w:val="bullet"/>
      <w:lvlText w:val=""/>
      <w:lvlJc w:val="left"/>
      <w:pPr>
        <w:ind w:left="2880" w:hanging="360"/>
      </w:pPr>
      <w:rPr>
        <w:rFonts w:ascii="Symbol" w:hAnsi="Symbol" w:hint="default"/>
      </w:rPr>
    </w:lvl>
    <w:lvl w:ilvl="4" w:tplc="85905DE8">
      <w:start w:val="1"/>
      <w:numFmt w:val="bullet"/>
      <w:lvlText w:val="o"/>
      <w:lvlJc w:val="left"/>
      <w:pPr>
        <w:ind w:left="3600" w:hanging="360"/>
      </w:pPr>
      <w:rPr>
        <w:rFonts w:ascii="Courier New" w:hAnsi="Courier New" w:hint="default"/>
      </w:rPr>
    </w:lvl>
    <w:lvl w:ilvl="5" w:tplc="22AA452E">
      <w:start w:val="1"/>
      <w:numFmt w:val="bullet"/>
      <w:lvlText w:val=""/>
      <w:lvlJc w:val="left"/>
      <w:pPr>
        <w:ind w:left="4320" w:hanging="360"/>
      </w:pPr>
      <w:rPr>
        <w:rFonts w:ascii="Wingdings" w:hAnsi="Wingdings" w:hint="default"/>
      </w:rPr>
    </w:lvl>
    <w:lvl w:ilvl="6" w:tplc="71F8978E">
      <w:start w:val="1"/>
      <w:numFmt w:val="bullet"/>
      <w:lvlText w:val=""/>
      <w:lvlJc w:val="left"/>
      <w:pPr>
        <w:ind w:left="5040" w:hanging="360"/>
      </w:pPr>
      <w:rPr>
        <w:rFonts w:ascii="Symbol" w:hAnsi="Symbol" w:hint="default"/>
      </w:rPr>
    </w:lvl>
    <w:lvl w:ilvl="7" w:tplc="99A86F66">
      <w:start w:val="1"/>
      <w:numFmt w:val="bullet"/>
      <w:lvlText w:val="o"/>
      <w:lvlJc w:val="left"/>
      <w:pPr>
        <w:ind w:left="5760" w:hanging="360"/>
      </w:pPr>
      <w:rPr>
        <w:rFonts w:ascii="Courier New" w:hAnsi="Courier New" w:hint="default"/>
      </w:rPr>
    </w:lvl>
    <w:lvl w:ilvl="8" w:tplc="1956522E">
      <w:start w:val="1"/>
      <w:numFmt w:val="bullet"/>
      <w:lvlText w:val=""/>
      <w:lvlJc w:val="left"/>
      <w:pPr>
        <w:ind w:left="6480" w:hanging="360"/>
      </w:pPr>
      <w:rPr>
        <w:rFonts w:ascii="Wingdings" w:hAnsi="Wingdings" w:hint="default"/>
      </w:rPr>
    </w:lvl>
  </w:abstractNum>
  <w:abstractNum w:abstractNumId="20" w15:restartNumberingAfterBreak="0">
    <w:nsid w:val="6FDA046B"/>
    <w:multiLevelType w:val="hybridMultilevel"/>
    <w:tmpl w:val="B686CE2E"/>
    <w:lvl w:ilvl="0" w:tplc="58985224">
      <w:start w:val="1"/>
      <w:numFmt w:val="bullet"/>
      <w:lvlText w:val=""/>
      <w:lvlJc w:val="left"/>
      <w:pPr>
        <w:ind w:left="1080" w:hanging="360"/>
      </w:pPr>
      <w:rPr>
        <w:rFonts w:ascii="Symbol" w:hAnsi="Symbol" w:hint="default"/>
      </w:rPr>
    </w:lvl>
    <w:lvl w:ilvl="1" w:tplc="BDA0484C">
      <w:start w:val="1"/>
      <w:numFmt w:val="bullet"/>
      <w:lvlText w:val="o"/>
      <w:lvlJc w:val="left"/>
      <w:pPr>
        <w:ind w:left="1440" w:hanging="360"/>
      </w:pPr>
      <w:rPr>
        <w:rFonts w:ascii="Courier New" w:hAnsi="Courier New" w:hint="default"/>
      </w:rPr>
    </w:lvl>
    <w:lvl w:ilvl="2" w:tplc="F15E3492">
      <w:start w:val="1"/>
      <w:numFmt w:val="bullet"/>
      <w:lvlText w:val=""/>
      <w:lvlJc w:val="left"/>
      <w:pPr>
        <w:ind w:left="2160" w:hanging="360"/>
      </w:pPr>
      <w:rPr>
        <w:rFonts w:ascii="Wingdings" w:hAnsi="Wingdings" w:hint="default"/>
      </w:rPr>
    </w:lvl>
    <w:lvl w:ilvl="3" w:tplc="0D54CC26">
      <w:start w:val="1"/>
      <w:numFmt w:val="bullet"/>
      <w:lvlText w:val=""/>
      <w:lvlJc w:val="left"/>
      <w:pPr>
        <w:ind w:left="2880" w:hanging="360"/>
      </w:pPr>
      <w:rPr>
        <w:rFonts w:ascii="Symbol" w:hAnsi="Symbol" w:hint="default"/>
      </w:rPr>
    </w:lvl>
    <w:lvl w:ilvl="4" w:tplc="49A6B8CE">
      <w:start w:val="1"/>
      <w:numFmt w:val="bullet"/>
      <w:lvlText w:val="o"/>
      <w:lvlJc w:val="left"/>
      <w:pPr>
        <w:ind w:left="3600" w:hanging="360"/>
      </w:pPr>
      <w:rPr>
        <w:rFonts w:ascii="Courier New" w:hAnsi="Courier New" w:hint="default"/>
      </w:rPr>
    </w:lvl>
    <w:lvl w:ilvl="5" w:tplc="25CEC266">
      <w:start w:val="1"/>
      <w:numFmt w:val="bullet"/>
      <w:lvlText w:val=""/>
      <w:lvlJc w:val="left"/>
      <w:pPr>
        <w:ind w:left="4320" w:hanging="360"/>
      </w:pPr>
      <w:rPr>
        <w:rFonts w:ascii="Wingdings" w:hAnsi="Wingdings" w:hint="default"/>
      </w:rPr>
    </w:lvl>
    <w:lvl w:ilvl="6" w:tplc="57BA0790">
      <w:start w:val="1"/>
      <w:numFmt w:val="bullet"/>
      <w:lvlText w:val=""/>
      <w:lvlJc w:val="left"/>
      <w:pPr>
        <w:ind w:left="5040" w:hanging="360"/>
      </w:pPr>
      <w:rPr>
        <w:rFonts w:ascii="Symbol" w:hAnsi="Symbol" w:hint="default"/>
      </w:rPr>
    </w:lvl>
    <w:lvl w:ilvl="7" w:tplc="8DCAEA28">
      <w:start w:val="1"/>
      <w:numFmt w:val="bullet"/>
      <w:lvlText w:val="o"/>
      <w:lvlJc w:val="left"/>
      <w:pPr>
        <w:ind w:left="5760" w:hanging="360"/>
      </w:pPr>
      <w:rPr>
        <w:rFonts w:ascii="Courier New" w:hAnsi="Courier New" w:hint="default"/>
      </w:rPr>
    </w:lvl>
    <w:lvl w:ilvl="8" w:tplc="B3287CBE">
      <w:start w:val="1"/>
      <w:numFmt w:val="bullet"/>
      <w:lvlText w:val=""/>
      <w:lvlJc w:val="left"/>
      <w:pPr>
        <w:ind w:left="6480" w:hanging="360"/>
      </w:pPr>
      <w:rPr>
        <w:rFonts w:ascii="Wingdings" w:hAnsi="Wingdings" w:hint="default"/>
      </w:rPr>
    </w:lvl>
  </w:abstractNum>
  <w:abstractNum w:abstractNumId="21" w15:restartNumberingAfterBreak="0">
    <w:nsid w:val="71F9D8BD"/>
    <w:multiLevelType w:val="hybridMultilevel"/>
    <w:tmpl w:val="348C56AC"/>
    <w:lvl w:ilvl="0" w:tplc="992C9DA6">
      <w:start w:val="1"/>
      <w:numFmt w:val="bullet"/>
      <w:lvlText w:val=""/>
      <w:lvlJc w:val="left"/>
      <w:pPr>
        <w:ind w:left="720" w:hanging="360"/>
      </w:pPr>
      <w:rPr>
        <w:rFonts w:ascii="Symbol" w:hAnsi="Symbol" w:hint="default"/>
      </w:rPr>
    </w:lvl>
    <w:lvl w:ilvl="1" w:tplc="8C58B352">
      <w:start w:val="1"/>
      <w:numFmt w:val="bullet"/>
      <w:lvlText w:val="o"/>
      <w:lvlJc w:val="left"/>
      <w:pPr>
        <w:ind w:left="1440" w:hanging="360"/>
      </w:pPr>
      <w:rPr>
        <w:rFonts w:ascii="Courier New" w:hAnsi="Courier New" w:hint="default"/>
      </w:rPr>
    </w:lvl>
    <w:lvl w:ilvl="2" w:tplc="E9947B26">
      <w:start w:val="1"/>
      <w:numFmt w:val="bullet"/>
      <w:lvlText w:val=""/>
      <w:lvlJc w:val="left"/>
      <w:pPr>
        <w:ind w:left="2160" w:hanging="360"/>
      </w:pPr>
      <w:rPr>
        <w:rFonts w:ascii="Wingdings" w:hAnsi="Wingdings" w:hint="default"/>
      </w:rPr>
    </w:lvl>
    <w:lvl w:ilvl="3" w:tplc="BEBAA094">
      <w:start w:val="1"/>
      <w:numFmt w:val="bullet"/>
      <w:lvlText w:val=""/>
      <w:lvlJc w:val="left"/>
      <w:pPr>
        <w:ind w:left="2880" w:hanging="360"/>
      </w:pPr>
      <w:rPr>
        <w:rFonts w:ascii="Symbol" w:hAnsi="Symbol" w:hint="default"/>
      </w:rPr>
    </w:lvl>
    <w:lvl w:ilvl="4" w:tplc="E1D42A90">
      <w:start w:val="1"/>
      <w:numFmt w:val="bullet"/>
      <w:lvlText w:val="o"/>
      <w:lvlJc w:val="left"/>
      <w:pPr>
        <w:ind w:left="3600" w:hanging="360"/>
      </w:pPr>
      <w:rPr>
        <w:rFonts w:ascii="Courier New" w:hAnsi="Courier New" w:hint="default"/>
      </w:rPr>
    </w:lvl>
    <w:lvl w:ilvl="5" w:tplc="1F08CF92">
      <w:start w:val="1"/>
      <w:numFmt w:val="bullet"/>
      <w:lvlText w:val=""/>
      <w:lvlJc w:val="left"/>
      <w:pPr>
        <w:ind w:left="4320" w:hanging="360"/>
      </w:pPr>
      <w:rPr>
        <w:rFonts w:ascii="Wingdings" w:hAnsi="Wingdings" w:hint="default"/>
      </w:rPr>
    </w:lvl>
    <w:lvl w:ilvl="6" w:tplc="AB42782C">
      <w:start w:val="1"/>
      <w:numFmt w:val="bullet"/>
      <w:lvlText w:val=""/>
      <w:lvlJc w:val="left"/>
      <w:pPr>
        <w:ind w:left="5040" w:hanging="360"/>
      </w:pPr>
      <w:rPr>
        <w:rFonts w:ascii="Symbol" w:hAnsi="Symbol" w:hint="default"/>
      </w:rPr>
    </w:lvl>
    <w:lvl w:ilvl="7" w:tplc="93C8FB26">
      <w:start w:val="1"/>
      <w:numFmt w:val="bullet"/>
      <w:lvlText w:val="o"/>
      <w:lvlJc w:val="left"/>
      <w:pPr>
        <w:ind w:left="5760" w:hanging="360"/>
      </w:pPr>
      <w:rPr>
        <w:rFonts w:ascii="Courier New" w:hAnsi="Courier New" w:hint="default"/>
      </w:rPr>
    </w:lvl>
    <w:lvl w:ilvl="8" w:tplc="62802A56">
      <w:start w:val="1"/>
      <w:numFmt w:val="bullet"/>
      <w:lvlText w:val=""/>
      <w:lvlJc w:val="left"/>
      <w:pPr>
        <w:ind w:left="6480" w:hanging="360"/>
      </w:pPr>
      <w:rPr>
        <w:rFonts w:ascii="Wingdings" w:hAnsi="Wingdings" w:hint="default"/>
      </w:rPr>
    </w:lvl>
  </w:abstractNum>
  <w:abstractNum w:abstractNumId="22" w15:restartNumberingAfterBreak="0">
    <w:nsid w:val="723C589C"/>
    <w:multiLevelType w:val="hybridMultilevel"/>
    <w:tmpl w:val="029C54C4"/>
    <w:lvl w:ilvl="0" w:tplc="3BF8105C">
      <w:start w:val="1"/>
      <w:numFmt w:val="bullet"/>
      <w:lvlText w:val=""/>
      <w:lvlJc w:val="left"/>
      <w:pPr>
        <w:ind w:left="720" w:hanging="360"/>
      </w:pPr>
      <w:rPr>
        <w:rFonts w:ascii="Symbol" w:hAnsi="Symbol" w:hint="default"/>
      </w:rPr>
    </w:lvl>
    <w:lvl w:ilvl="1" w:tplc="FBAED0EA">
      <w:start w:val="1"/>
      <w:numFmt w:val="bullet"/>
      <w:lvlText w:val="o"/>
      <w:lvlJc w:val="left"/>
      <w:pPr>
        <w:ind w:left="1440" w:hanging="360"/>
      </w:pPr>
      <w:rPr>
        <w:rFonts w:ascii="Courier New" w:hAnsi="Courier New" w:hint="default"/>
      </w:rPr>
    </w:lvl>
    <w:lvl w:ilvl="2" w:tplc="5BF4F64E">
      <w:start w:val="1"/>
      <w:numFmt w:val="bullet"/>
      <w:lvlText w:val=""/>
      <w:lvlJc w:val="left"/>
      <w:pPr>
        <w:ind w:left="2160" w:hanging="360"/>
      </w:pPr>
      <w:rPr>
        <w:rFonts w:ascii="Wingdings" w:hAnsi="Wingdings" w:hint="default"/>
      </w:rPr>
    </w:lvl>
    <w:lvl w:ilvl="3" w:tplc="95709058">
      <w:start w:val="1"/>
      <w:numFmt w:val="bullet"/>
      <w:lvlText w:val=""/>
      <w:lvlJc w:val="left"/>
      <w:pPr>
        <w:ind w:left="2880" w:hanging="360"/>
      </w:pPr>
      <w:rPr>
        <w:rFonts w:ascii="Symbol" w:hAnsi="Symbol" w:hint="default"/>
      </w:rPr>
    </w:lvl>
    <w:lvl w:ilvl="4" w:tplc="ECAAC976">
      <w:start w:val="1"/>
      <w:numFmt w:val="bullet"/>
      <w:lvlText w:val="o"/>
      <w:lvlJc w:val="left"/>
      <w:pPr>
        <w:ind w:left="3600" w:hanging="360"/>
      </w:pPr>
      <w:rPr>
        <w:rFonts w:ascii="Courier New" w:hAnsi="Courier New" w:hint="default"/>
      </w:rPr>
    </w:lvl>
    <w:lvl w:ilvl="5" w:tplc="406CCD1A">
      <w:start w:val="1"/>
      <w:numFmt w:val="bullet"/>
      <w:lvlText w:val=""/>
      <w:lvlJc w:val="left"/>
      <w:pPr>
        <w:ind w:left="4320" w:hanging="360"/>
      </w:pPr>
      <w:rPr>
        <w:rFonts w:ascii="Wingdings" w:hAnsi="Wingdings" w:hint="default"/>
      </w:rPr>
    </w:lvl>
    <w:lvl w:ilvl="6" w:tplc="FC6C4490">
      <w:start w:val="1"/>
      <w:numFmt w:val="bullet"/>
      <w:lvlText w:val=""/>
      <w:lvlJc w:val="left"/>
      <w:pPr>
        <w:ind w:left="5040" w:hanging="360"/>
      </w:pPr>
      <w:rPr>
        <w:rFonts w:ascii="Symbol" w:hAnsi="Symbol" w:hint="default"/>
      </w:rPr>
    </w:lvl>
    <w:lvl w:ilvl="7" w:tplc="D728BFE4">
      <w:start w:val="1"/>
      <w:numFmt w:val="bullet"/>
      <w:lvlText w:val="o"/>
      <w:lvlJc w:val="left"/>
      <w:pPr>
        <w:ind w:left="5760" w:hanging="360"/>
      </w:pPr>
      <w:rPr>
        <w:rFonts w:ascii="Courier New" w:hAnsi="Courier New" w:hint="default"/>
      </w:rPr>
    </w:lvl>
    <w:lvl w:ilvl="8" w:tplc="37843750">
      <w:start w:val="1"/>
      <w:numFmt w:val="bullet"/>
      <w:lvlText w:val=""/>
      <w:lvlJc w:val="left"/>
      <w:pPr>
        <w:ind w:left="6480" w:hanging="360"/>
      </w:pPr>
      <w:rPr>
        <w:rFonts w:ascii="Wingdings" w:hAnsi="Wingdings" w:hint="default"/>
      </w:rPr>
    </w:lvl>
  </w:abstractNum>
  <w:abstractNum w:abstractNumId="23" w15:restartNumberingAfterBreak="0">
    <w:nsid w:val="7BEE9E7D"/>
    <w:multiLevelType w:val="hybridMultilevel"/>
    <w:tmpl w:val="269463C8"/>
    <w:lvl w:ilvl="0" w:tplc="83EA2022">
      <w:start w:val="1"/>
      <w:numFmt w:val="decimal"/>
      <w:lvlText w:val="%1."/>
      <w:lvlJc w:val="left"/>
      <w:pPr>
        <w:ind w:left="720" w:hanging="360"/>
      </w:pPr>
    </w:lvl>
    <w:lvl w:ilvl="1" w:tplc="2C5E61D8">
      <w:start w:val="1"/>
      <w:numFmt w:val="lowerLetter"/>
      <w:lvlText w:val="%2."/>
      <w:lvlJc w:val="left"/>
      <w:pPr>
        <w:ind w:left="1440" w:hanging="360"/>
      </w:pPr>
    </w:lvl>
    <w:lvl w:ilvl="2" w:tplc="0360CD42">
      <w:start w:val="1"/>
      <w:numFmt w:val="lowerRoman"/>
      <w:lvlText w:val="%3."/>
      <w:lvlJc w:val="right"/>
      <w:pPr>
        <w:ind w:left="2160" w:hanging="180"/>
      </w:pPr>
    </w:lvl>
    <w:lvl w:ilvl="3" w:tplc="0E820524">
      <w:start w:val="1"/>
      <w:numFmt w:val="decimal"/>
      <w:lvlText w:val="%4."/>
      <w:lvlJc w:val="left"/>
      <w:pPr>
        <w:ind w:left="2880" w:hanging="360"/>
      </w:pPr>
    </w:lvl>
    <w:lvl w:ilvl="4" w:tplc="B412B008">
      <w:start w:val="1"/>
      <w:numFmt w:val="lowerLetter"/>
      <w:lvlText w:val="%5."/>
      <w:lvlJc w:val="left"/>
      <w:pPr>
        <w:ind w:left="3600" w:hanging="360"/>
      </w:pPr>
    </w:lvl>
    <w:lvl w:ilvl="5" w:tplc="BA480768">
      <w:start w:val="1"/>
      <w:numFmt w:val="lowerRoman"/>
      <w:lvlText w:val="%6."/>
      <w:lvlJc w:val="right"/>
      <w:pPr>
        <w:ind w:left="4320" w:hanging="180"/>
      </w:pPr>
    </w:lvl>
    <w:lvl w:ilvl="6" w:tplc="7C1265E8">
      <w:start w:val="1"/>
      <w:numFmt w:val="decimal"/>
      <w:lvlText w:val="%7."/>
      <w:lvlJc w:val="left"/>
      <w:pPr>
        <w:ind w:left="5040" w:hanging="360"/>
      </w:pPr>
    </w:lvl>
    <w:lvl w:ilvl="7" w:tplc="F46C6870">
      <w:start w:val="1"/>
      <w:numFmt w:val="lowerLetter"/>
      <w:lvlText w:val="%8."/>
      <w:lvlJc w:val="left"/>
      <w:pPr>
        <w:ind w:left="5760" w:hanging="360"/>
      </w:pPr>
    </w:lvl>
    <w:lvl w:ilvl="8" w:tplc="EE8ADAF2">
      <w:start w:val="1"/>
      <w:numFmt w:val="lowerRoman"/>
      <w:lvlText w:val="%9."/>
      <w:lvlJc w:val="right"/>
      <w:pPr>
        <w:ind w:left="6480" w:hanging="180"/>
      </w:pPr>
    </w:lvl>
  </w:abstractNum>
  <w:num w:numId="1">
    <w:abstractNumId w:val="18"/>
  </w:num>
  <w:num w:numId="2">
    <w:abstractNumId w:val="5"/>
  </w:num>
  <w:num w:numId="3">
    <w:abstractNumId w:val="17"/>
  </w:num>
  <w:num w:numId="4">
    <w:abstractNumId w:val="23"/>
  </w:num>
  <w:num w:numId="5">
    <w:abstractNumId w:val="4"/>
  </w:num>
  <w:num w:numId="6">
    <w:abstractNumId w:val="12"/>
  </w:num>
  <w:num w:numId="7">
    <w:abstractNumId w:val="13"/>
  </w:num>
  <w:num w:numId="8">
    <w:abstractNumId w:val="21"/>
  </w:num>
  <w:num w:numId="9">
    <w:abstractNumId w:val="9"/>
  </w:num>
  <w:num w:numId="10">
    <w:abstractNumId w:val="6"/>
  </w:num>
  <w:num w:numId="11">
    <w:abstractNumId w:val="19"/>
  </w:num>
  <w:num w:numId="12">
    <w:abstractNumId w:val="22"/>
  </w:num>
  <w:num w:numId="13">
    <w:abstractNumId w:val="1"/>
  </w:num>
  <w:num w:numId="14">
    <w:abstractNumId w:val="3"/>
  </w:num>
  <w:num w:numId="15">
    <w:abstractNumId w:val="0"/>
  </w:num>
  <w:num w:numId="16">
    <w:abstractNumId w:val="10"/>
  </w:num>
  <w:num w:numId="17">
    <w:abstractNumId w:val="15"/>
  </w:num>
  <w:num w:numId="18">
    <w:abstractNumId w:val="11"/>
  </w:num>
  <w:num w:numId="19">
    <w:abstractNumId w:val="16"/>
  </w:num>
  <w:num w:numId="20">
    <w:abstractNumId w:val="2"/>
  </w:num>
  <w:num w:numId="21">
    <w:abstractNumId w:val="7"/>
  </w:num>
  <w:num w:numId="22">
    <w:abstractNumId w:val="2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5461EC"/>
    <w:rsid w:val="00014735"/>
    <w:rsid w:val="00020AE4"/>
    <w:rsid w:val="00071AA9"/>
    <w:rsid w:val="00075A3F"/>
    <w:rsid w:val="000A0480"/>
    <w:rsid w:val="000A2562"/>
    <w:rsid w:val="00113AC5"/>
    <w:rsid w:val="00133BF8"/>
    <w:rsid w:val="00162BCA"/>
    <w:rsid w:val="0019742F"/>
    <w:rsid w:val="001C499C"/>
    <w:rsid w:val="00200A44"/>
    <w:rsid w:val="00217EC7"/>
    <w:rsid w:val="002362EF"/>
    <w:rsid w:val="00276865"/>
    <w:rsid w:val="0032421E"/>
    <w:rsid w:val="00325F15"/>
    <w:rsid w:val="003A367E"/>
    <w:rsid w:val="003A69BD"/>
    <w:rsid w:val="00454771"/>
    <w:rsid w:val="004A20E3"/>
    <w:rsid w:val="004C574A"/>
    <w:rsid w:val="005403C7"/>
    <w:rsid w:val="005A33E1"/>
    <w:rsid w:val="00624010"/>
    <w:rsid w:val="00643441"/>
    <w:rsid w:val="00682644"/>
    <w:rsid w:val="006D4AC1"/>
    <w:rsid w:val="006F3614"/>
    <w:rsid w:val="00716497"/>
    <w:rsid w:val="007679EC"/>
    <w:rsid w:val="00783193"/>
    <w:rsid w:val="0078628E"/>
    <w:rsid w:val="00812B83"/>
    <w:rsid w:val="00826637"/>
    <w:rsid w:val="0088542B"/>
    <w:rsid w:val="008B07F0"/>
    <w:rsid w:val="009054DB"/>
    <w:rsid w:val="00906D88"/>
    <w:rsid w:val="00907494"/>
    <w:rsid w:val="0093047D"/>
    <w:rsid w:val="0096FE06"/>
    <w:rsid w:val="0099785E"/>
    <w:rsid w:val="00AB3CD6"/>
    <w:rsid w:val="00AC2F75"/>
    <w:rsid w:val="00B00B10"/>
    <w:rsid w:val="00B8115D"/>
    <w:rsid w:val="00B94240"/>
    <w:rsid w:val="00BB1621"/>
    <w:rsid w:val="00CC5185"/>
    <w:rsid w:val="00CF4E96"/>
    <w:rsid w:val="00D04870"/>
    <w:rsid w:val="00D14AC3"/>
    <w:rsid w:val="00D27D15"/>
    <w:rsid w:val="00D61A20"/>
    <w:rsid w:val="00D8736B"/>
    <w:rsid w:val="00D94142"/>
    <w:rsid w:val="00DA22B4"/>
    <w:rsid w:val="00DB4C61"/>
    <w:rsid w:val="00DE55B7"/>
    <w:rsid w:val="00DE6873"/>
    <w:rsid w:val="00E132ED"/>
    <w:rsid w:val="00F274FD"/>
    <w:rsid w:val="00F46A14"/>
    <w:rsid w:val="00F50993"/>
    <w:rsid w:val="00F538C9"/>
    <w:rsid w:val="00F70C89"/>
    <w:rsid w:val="00FE6678"/>
    <w:rsid w:val="0111C4BA"/>
    <w:rsid w:val="015B4922"/>
    <w:rsid w:val="020B7E54"/>
    <w:rsid w:val="02120AFB"/>
    <w:rsid w:val="024A73E7"/>
    <w:rsid w:val="02AE3A67"/>
    <w:rsid w:val="0344FFAC"/>
    <w:rsid w:val="03ECD181"/>
    <w:rsid w:val="044A0AC8"/>
    <w:rsid w:val="044F5D05"/>
    <w:rsid w:val="045CB701"/>
    <w:rsid w:val="04C3AE74"/>
    <w:rsid w:val="04E39C30"/>
    <w:rsid w:val="0516202C"/>
    <w:rsid w:val="05464F2B"/>
    <w:rsid w:val="058816E7"/>
    <w:rsid w:val="05F47D25"/>
    <w:rsid w:val="06CE6650"/>
    <w:rsid w:val="06D375C5"/>
    <w:rsid w:val="06FD946A"/>
    <w:rsid w:val="0769E4EE"/>
    <w:rsid w:val="08B8D1D5"/>
    <w:rsid w:val="08BFB7A9"/>
    <w:rsid w:val="09206527"/>
    <w:rsid w:val="098461ED"/>
    <w:rsid w:val="09B3CA07"/>
    <w:rsid w:val="0A0B1687"/>
    <w:rsid w:val="0A195EC5"/>
    <w:rsid w:val="0A22C84A"/>
    <w:rsid w:val="0A8595D3"/>
    <w:rsid w:val="0ACAD5B8"/>
    <w:rsid w:val="0AF6709C"/>
    <w:rsid w:val="0BB49641"/>
    <w:rsid w:val="0BD4283F"/>
    <w:rsid w:val="0BF07297"/>
    <w:rsid w:val="0C5B1389"/>
    <w:rsid w:val="0CA1074E"/>
    <w:rsid w:val="0D42B749"/>
    <w:rsid w:val="0D4438D2"/>
    <w:rsid w:val="0E14A6F5"/>
    <w:rsid w:val="0E8F9FD9"/>
    <w:rsid w:val="0EDFD1D8"/>
    <w:rsid w:val="0EF1EEE2"/>
    <w:rsid w:val="0F22E1C7"/>
    <w:rsid w:val="0F60CCD7"/>
    <w:rsid w:val="0FA9D661"/>
    <w:rsid w:val="0FB07756"/>
    <w:rsid w:val="0FE94E08"/>
    <w:rsid w:val="10905973"/>
    <w:rsid w:val="10C3E3BA"/>
    <w:rsid w:val="111BBCE4"/>
    <w:rsid w:val="117186BC"/>
    <w:rsid w:val="1224DAFF"/>
    <w:rsid w:val="12DDD523"/>
    <w:rsid w:val="1388AFB0"/>
    <w:rsid w:val="13911FA8"/>
    <w:rsid w:val="14AC5F17"/>
    <w:rsid w:val="14B6D144"/>
    <w:rsid w:val="14B8DAAC"/>
    <w:rsid w:val="14DD04E6"/>
    <w:rsid w:val="15282C77"/>
    <w:rsid w:val="153B90B1"/>
    <w:rsid w:val="1643DF90"/>
    <w:rsid w:val="16ED8469"/>
    <w:rsid w:val="173B9EA9"/>
    <w:rsid w:val="17DCFAD7"/>
    <w:rsid w:val="18B5CD42"/>
    <w:rsid w:val="18D7C6BB"/>
    <w:rsid w:val="190994D1"/>
    <w:rsid w:val="192F0E4A"/>
    <w:rsid w:val="194C309A"/>
    <w:rsid w:val="197E7137"/>
    <w:rsid w:val="19D25280"/>
    <w:rsid w:val="1A684000"/>
    <w:rsid w:val="1AEDF466"/>
    <w:rsid w:val="1BD2A791"/>
    <w:rsid w:val="1C041061"/>
    <w:rsid w:val="1C21E5B2"/>
    <w:rsid w:val="1C5CC851"/>
    <w:rsid w:val="1C9CB1B0"/>
    <w:rsid w:val="1CD1A59F"/>
    <w:rsid w:val="1D09F342"/>
    <w:rsid w:val="1D6E77F2"/>
    <w:rsid w:val="1D98BCA8"/>
    <w:rsid w:val="1DBB2115"/>
    <w:rsid w:val="1E2D3836"/>
    <w:rsid w:val="1ECAC464"/>
    <w:rsid w:val="1EE6FDAB"/>
    <w:rsid w:val="1F0A4853"/>
    <w:rsid w:val="1F5B0015"/>
    <w:rsid w:val="2019B54F"/>
    <w:rsid w:val="2022D75C"/>
    <w:rsid w:val="205891A9"/>
    <w:rsid w:val="20F9C6D8"/>
    <w:rsid w:val="212D76C3"/>
    <w:rsid w:val="2175C338"/>
    <w:rsid w:val="2206CDF5"/>
    <w:rsid w:val="22345AC9"/>
    <w:rsid w:val="22567080"/>
    <w:rsid w:val="2288C507"/>
    <w:rsid w:val="230125A7"/>
    <w:rsid w:val="233E2FF2"/>
    <w:rsid w:val="23C8E819"/>
    <w:rsid w:val="23EBD4EF"/>
    <w:rsid w:val="24713036"/>
    <w:rsid w:val="24796E10"/>
    <w:rsid w:val="251D7844"/>
    <w:rsid w:val="256A63E4"/>
    <w:rsid w:val="25712D17"/>
    <w:rsid w:val="25716564"/>
    <w:rsid w:val="263DCA2A"/>
    <w:rsid w:val="2662550B"/>
    <w:rsid w:val="26DBA8CF"/>
    <w:rsid w:val="273A66F5"/>
    <w:rsid w:val="27BAF21F"/>
    <w:rsid w:val="27D464F4"/>
    <w:rsid w:val="27D496CA"/>
    <w:rsid w:val="27FCCC19"/>
    <w:rsid w:val="28196C5F"/>
    <w:rsid w:val="2833EE4C"/>
    <w:rsid w:val="286723BC"/>
    <w:rsid w:val="28907B3A"/>
    <w:rsid w:val="28F60D4C"/>
    <w:rsid w:val="291BF150"/>
    <w:rsid w:val="29703555"/>
    <w:rsid w:val="297D2FB6"/>
    <w:rsid w:val="29CFBEAD"/>
    <w:rsid w:val="29E57A53"/>
    <w:rsid w:val="29F702B4"/>
    <w:rsid w:val="2AC310E0"/>
    <w:rsid w:val="2B255FE9"/>
    <w:rsid w:val="2B425C03"/>
    <w:rsid w:val="2B4E871E"/>
    <w:rsid w:val="2BD7F512"/>
    <w:rsid w:val="2BEAA947"/>
    <w:rsid w:val="2C08464E"/>
    <w:rsid w:val="2C4F4753"/>
    <w:rsid w:val="2CA2A940"/>
    <w:rsid w:val="2D38AFD1"/>
    <w:rsid w:val="2D4F4876"/>
    <w:rsid w:val="2D600E52"/>
    <w:rsid w:val="2D630FBD"/>
    <w:rsid w:val="2D9A5273"/>
    <w:rsid w:val="2E2367A4"/>
    <w:rsid w:val="2E28485B"/>
    <w:rsid w:val="2E43D84E"/>
    <w:rsid w:val="2E80E299"/>
    <w:rsid w:val="2E8F797D"/>
    <w:rsid w:val="2EEB18D7"/>
    <w:rsid w:val="2F968203"/>
    <w:rsid w:val="3008CFE4"/>
    <w:rsid w:val="300DD55E"/>
    <w:rsid w:val="305461EC"/>
    <w:rsid w:val="30A45050"/>
    <w:rsid w:val="3100AC7A"/>
    <w:rsid w:val="312611C1"/>
    <w:rsid w:val="31811EE1"/>
    <w:rsid w:val="31988D0E"/>
    <w:rsid w:val="31A0D97E"/>
    <w:rsid w:val="31E65C70"/>
    <w:rsid w:val="31F3C757"/>
    <w:rsid w:val="31F8A973"/>
    <w:rsid w:val="31FED9D7"/>
    <w:rsid w:val="3207B224"/>
    <w:rsid w:val="3222B999"/>
    <w:rsid w:val="324A2934"/>
    <w:rsid w:val="32513FAB"/>
    <w:rsid w:val="328B0852"/>
    <w:rsid w:val="32CE6911"/>
    <w:rsid w:val="3332E87B"/>
    <w:rsid w:val="334D110C"/>
    <w:rsid w:val="334D6DE8"/>
    <w:rsid w:val="335EB86F"/>
    <w:rsid w:val="3373CC09"/>
    <w:rsid w:val="33E3D140"/>
    <w:rsid w:val="3432D422"/>
    <w:rsid w:val="346849A7"/>
    <w:rsid w:val="3469F326"/>
    <w:rsid w:val="34E4DC33"/>
    <w:rsid w:val="3579AA9A"/>
    <w:rsid w:val="35EAA4C4"/>
    <w:rsid w:val="3622F311"/>
    <w:rsid w:val="36850EAA"/>
    <w:rsid w:val="368D8815"/>
    <w:rsid w:val="36918000"/>
    <w:rsid w:val="3693E204"/>
    <w:rsid w:val="36AC9ADD"/>
    <w:rsid w:val="36EC1E5F"/>
    <w:rsid w:val="37182CD8"/>
    <w:rsid w:val="37BEC372"/>
    <w:rsid w:val="37EABA94"/>
    <w:rsid w:val="38687566"/>
    <w:rsid w:val="388D76A7"/>
    <w:rsid w:val="38CA58EB"/>
    <w:rsid w:val="38EE60DE"/>
    <w:rsid w:val="38F28F65"/>
    <w:rsid w:val="39154CBD"/>
    <w:rsid w:val="392049EA"/>
    <w:rsid w:val="397E9E51"/>
    <w:rsid w:val="39868AF5"/>
    <w:rsid w:val="3987BA94"/>
    <w:rsid w:val="398E787B"/>
    <w:rsid w:val="3A21056D"/>
    <w:rsid w:val="3A58D6A6"/>
    <w:rsid w:val="3A7F93B5"/>
    <w:rsid w:val="3B14EA7D"/>
    <w:rsid w:val="3B1A6EB2"/>
    <w:rsid w:val="3B3DB95A"/>
    <w:rsid w:val="3B675327"/>
    <w:rsid w:val="3BB81C9E"/>
    <w:rsid w:val="3BC2ECB2"/>
    <w:rsid w:val="3CBE2BB7"/>
    <w:rsid w:val="3DB1EEAA"/>
    <w:rsid w:val="3DC677ED"/>
    <w:rsid w:val="3E0BBEEF"/>
    <w:rsid w:val="3E3E61A6"/>
    <w:rsid w:val="3E5B5714"/>
    <w:rsid w:val="3E6CEC80"/>
    <w:rsid w:val="3F110EB6"/>
    <w:rsid w:val="3F31FF82"/>
    <w:rsid w:val="3F3BE337"/>
    <w:rsid w:val="3F640EB9"/>
    <w:rsid w:val="3F93EE30"/>
    <w:rsid w:val="3FA23B56"/>
    <w:rsid w:val="3FDA3207"/>
    <w:rsid w:val="3FDB61DA"/>
    <w:rsid w:val="3FE7ABDA"/>
    <w:rsid w:val="3FE840DB"/>
    <w:rsid w:val="402727CB"/>
    <w:rsid w:val="412A0069"/>
    <w:rsid w:val="415496E5"/>
    <w:rsid w:val="41998A60"/>
    <w:rsid w:val="41DD476F"/>
    <w:rsid w:val="41DFA0A7"/>
    <w:rsid w:val="41EB365B"/>
    <w:rsid w:val="4245E259"/>
    <w:rsid w:val="431F3437"/>
    <w:rsid w:val="44212EDC"/>
    <w:rsid w:val="4446ECCB"/>
    <w:rsid w:val="446454AF"/>
    <w:rsid w:val="44BF4573"/>
    <w:rsid w:val="44D382E4"/>
    <w:rsid w:val="44DD9CCD"/>
    <w:rsid w:val="45921551"/>
    <w:rsid w:val="45CB05AB"/>
    <w:rsid w:val="46280D54"/>
    <w:rsid w:val="46516B90"/>
    <w:rsid w:val="4652D5B5"/>
    <w:rsid w:val="46772D90"/>
    <w:rsid w:val="467D75CC"/>
    <w:rsid w:val="469D5012"/>
    <w:rsid w:val="46E66018"/>
    <w:rsid w:val="474F97F3"/>
    <w:rsid w:val="47E7FE67"/>
    <w:rsid w:val="4835D994"/>
    <w:rsid w:val="48C6FCC9"/>
    <w:rsid w:val="4929879D"/>
    <w:rsid w:val="4982B97D"/>
    <w:rsid w:val="49B227AB"/>
    <w:rsid w:val="49E20111"/>
    <w:rsid w:val="4A57E122"/>
    <w:rsid w:val="4B30079B"/>
    <w:rsid w:val="4B443331"/>
    <w:rsid w:val="4B5AD436"/>
    <w:rsid w:val="4BE328B9"/>
    <w:rsid w:val="4C2E77BA"/>
    <w:rsid w:val="4C904A19"/>
    <w:rsid w:val="4CF42909"/>
    <w:rsid w:val="4D06DCA9"/>
    <w:rsid w:val="4D48A1D2"/>
    <w:rsid w:val="4DC2E748"/>
    <w:rsid w:val="4DF28040"/>
    <w:rsid w:val="4E11B7B8"/>
    <w:rsid w:val="4E4E94CB"/>
    <w:rsid w:val="4E51A62A"/>
    <w:rsid w:val="4E7E192E"/>
    <w:rsid w:val="4F629981"/>
    <w:rsid w:val="4FC89865"/>
    <w:rsid w:val="50489775"/>
    <w:rsid w:val="51B8FC99"/>
    <w:rsid w:val="51EB7441"/>
    <w:rsid w:val="52175817"/>
    <w:rsid w:val="521DFA20"/>
    <w:rsid w:val="5259A9EE"/>
    <w:rsid w:val="529837F7"/>
    <w:rsid w:val="52B53F8B"/>
    <w:rsid w:val="52D6B58E"/>
    <w:rsid w:val="531801D2"/>
    <w:rsid w:val="534B7E8B"/>
    <w:rsid w:val="535CCB1F"/>
    <w:rsid w:val="53634C7C"/>
    <w:rsid w:val="53C8A17A"/>
    <w:rsid w:val="5412B1E9"/>
    <w:rsid w:val="5418525F"/>
    <w:rsid w:val="5450E191"/>
    <w:rsid w:val="549942D1"/>
    <w:rsid w:val="54A646FD"/>
    <w:rsid w:val="54E1574F"/>
    <w:rsid w:val="54E4AF92"/>
    <w:rsid w:val="5513C949"/>
    <w:rsid w:val="5592699A"/>
    <w:rsid w:val="559E618A"/>
    <w:rsid w:val="55A3C77B"/>
    <w:rsid w:val="55AE824A"/>
    <w:rsid w:val="55B422C0"/>
    <w:rsid w:val="55FEF3CD"/>
    <w:rsid w:val="5623CB59"/>
    <w:rsid w:val="565CF8DF"/>
    <w:rsid w:val="5676C1EB"/>
    <w:rsid w:val="56922EFC"/>
    <w:rsid w:val="573F0D67"/>
    <w:rsid w:val="574A52AB"/>
    <w:rsid w:val="5757DF7B"/>
    <w:rsid w:val="5815E36E"/>
    <w:rsid w:val="5835ACC0"/>
    <w:rsid w:val="583EB934"/>
    <w:rsid w:val="584388B7"/>
    <w:rsid w:val="58489F37"/>
    <w:rsid w:val="5881CC97"/>
    <w:rsid w:val="58F666EE"/>
    <w:rsid w:val="58F98A44"/>
    <w:rsid w:val="58FA29A2"/>
    <w:rsid w:val="594CE11C"/>
    <w:rsid w:val="5958E1C6"/>
    <w:rsid w:val="59D17D21"/>
    <w:rsid w:val="59D3F035"/>
    <w:rsid w:val="5A7BB5FA"/>
    <w:rsid w:val="5A81F36D"/>
    <w:rsid w:val="5ACF0B37"/>
    <w:rsid w:val="5AFD6A54"/>
    <w:rsid w:val="5B18BB6C"/>
    <w:rsid w:val="5B1F46AB"/>
    <w:rsid w:val="5B296308"/>
    <w:rsid w:val="5BFC8976"/>
    <w:rsid w:val="5C674F7D"/>
    <w:rsid w:val="5CB48BCD"/>
    <w:rsid w:val="5CE02889"/>
    <w:rsid w:val="5CE868A8"/>
    <w:rsid w:val="5D42C74A"/>
    <w:rsid w:val="5E0A05B2"/>
    <w:rsid w:val="5E505C2E"/>
    <w:rsid w:val="5E7BF8EA"/>
    <w:rsid w:val="5E7CB8F2"/>
    <w:rsid w:val="5ED9B224"/>
    <w:rsid w:val="5EE354CB"/>
    <w:rsid w:val="5F283CA2"/>
    <w:rsid w:val="5F68CBC8"/>
    <w:rsid w:val="5FB2C610"/>
    <w:rsid w:val="5FD9E0C0"/>
    <w:rsid w:val="6017C94B"/>
    <w:rsid w:val="607CA689"/>
    <w:rsid w:val="60FCC96F"/>
    <w:rsid w:val="612DC35E"/>
    <w:rsid w:val="61656B38"/>
    <w:rsid w:val="62A06C8A"/>
    <w:rsid w:val="62B31D81"/>
    <w:rsid w:val="62C993BF"/>
    <w:rsid w:val="62D4F497"/>
    <w:rsid w:val="62DF0A6C"/>
    <w:rsid w:val="630BBB8E"/>
    <w:rsid w:val="631E4A77"/>
    <w:rsid w:val="6323CD51"/>
    <w:rsid w:val="633E186C"/>
    <w:rsid w:val="63C25D75"/>
    <w:rsid w:val="63F707B9"/>
    <w:rsid w:val="64A167B4"/>
    <w:rsid w:val="64BEEAC7"/>
    <w:rsid w:val="64DFDB1C"/>
    <w:rsid w:val="65C47CE0"/>
    <w:rsid w:val="66013481"/>
    <w:rsid w:val="6616AB2E"/>
    <w:rsid w:val="663D3815"/>
    <w:rsid w:val="668EA171"/>
    <w:rsid w:val="66A1B14A"/>
    <w:rsid w:val="67118EA4"/>
    <w:rsid w:val="6724BAF7"/>
    <w:rsid w:val="6780FCDA"/>
    <w:rsid w:val="679D04E2"/>
    <w:rsid w:val="67B27B8F"/>
    <w:rsid w:val="67D958DB"/>
    <w:rsid w:val="67E4A156"/>
    <w:rsid w:val="683B110B"/>
    <w:rsid w:val="68537C04"/>
    <w:rsid w:val="686BEB2B"/>
    <w:rsid w:val="68BADA09"/>
    <w:rsid w:val="68E366FB"/>
    <w:rsid w:val="68E7FF23"/>
    <w:rsid w:val="69063C9F"/>
    <w:rsid w:val="6938D543"/>
    <w:rsid w:val="69CA87BB"/>
    <w:rsid w:val="69D6E16C"/>
    <w:rsid w:val="69D8086B"/>
    <w:rsid w:val="6A60A815"/>
    <w:rsid w:val="6A89C802"/>
    <w:rsid w:val="6AD4A5A4"/>
    <w:rsid w:val="6B3C4A54"/>
    <w:rsid w:val="6B915DB7"/>
    <w:rsid w:val="6B993C09"/>
    <w:rsid w:val="6BC32350"/>
    <w:rsid w:val="6BE35648"/>
    <w:rsid w:val="6C238D8C"/>
    <w:rsid w:val="6C2ECF2C"/>
    <w:rsid w:val="6C392E31"/>
    <w:rsid w:val="6C864463"/>
    <w:rsid w:val="6C8D0D35"/>
    <w:rsid w:val="6C8E43EF"/>
    <w:rsid w:val="6D8A2FB8"/>
    <w:rsid w:val="6DEF5742"/>
    <w:rsid w:val="6E53824E"/>
    <w:rsid w:val="6F09C3A7"/>
    <w:rsid w:val="6F19A9B1"/>
    <w:rsid w:val="6F339DF8"/>
    <w:rsid w:val="6F5A42EB"/>
    <w:rsid w:val="6F70CEF3"/>
    <w:rsid w:val="6F8F89F1"/>
    <w:rsid w:val="6FAB0BB3"/>
    <w:rsid w:val="6FE2CC0B"/>
    <w:rsid w:val="70572598"/>
    <w:rsid w:val="70867809"/>
    <w:rsid w:val="70DDA282"/>
    <w:rsid w:val="70E89A4B"/>
    <w:rsid w:val="715A1918"/>
    <w:rsid w:val="71DBB5DE"/>
    <w:rsid w:val="71F1F63D"/>
    <w:rsid w:val="72050D43"/>
    <w:rsid w:val="723E6855"/>
    <w:rsid w:val="727E657A"/>
    <w:rsid w:val="7393D81F"/>
    <w:rsid w:val="73A4CE9B"/>
    <w:rsid w:val="73AC5A79"/>
    <w:rsid w:val="7409D127"/>
    <w:rsid w:val="74B2E854"/>
    <w:rsid w:val="74E1DC86"/>
    <w:rsid w:val="751045E7"/>
    <w:rsid w:val="7516ED26"/>
    <w:rsid w:val="763FF701"/>
    <w:rsid w:val="7658DD21"/>
    <w:rsid w:val="76B56474"/>
    <w:rsid w:val="76F62625"/>
    <w:rsid w:val="770C93AB"/>
    <w:rsid w:val="78056CE2"/>
    <w:rsid w:val="78A50D0A"/>
    <w:rsid w:val="7945AB60"/>
    <w:rsid w:val="79ACDADB"/>
    <w:rsid w:val="79E3C457"/>
    <w:rsid w:val="79ED0536"/>
    <w:rsid w:val="7A45643F"/>
    <w:rsid w:val="7A5C8E07"/>
    <w:rsid w:val="7AB029F9"/>
    <w:rsid w:val="7AB4C237"/>
    <w:rsid w:val="7B2E93E4"/>
    <w:rsid w:val="7B39EDC6"/>
    <w:rsid w:val="7B50E254"/>
    <w:rsid w:val="7B7E650D"/>
    <w:rsid w:val="7B88D597"/>
    <w:rsid w:val="7C0140F4"/>
    <w:rsid w:val="7C0777F1"/>
    <w:rsid w:val="7C241837"/>
    <w:rsid w:val="7C3E3FBB"/>
    <w:rsid w:val="7C5A47D5"/>
    <w:rsid w:val="7CBF7385"/>
    <w:rsid w:val="7D1EB2FD"/>
    <w:rsid w:val="7D9D1155"/>
    <w:rsid w:val="7E718E88"/>
    <w:rsid w:val="7E71F42A"/>
    <w:rsid w:val="7EBA835E"/>
    <w:rsid w:val="7EBF2305"/>
    <w:rsid w:val="7EBFA0BE"/>
    <w:rsid w:val="7EFC4F44"/>
    <w:rsid w:val="7F1CC7A0"/>
    <w:rsid w:val="7F51BB7E"/>
    <w:rsid w:val="7FDDD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1EC"/>
  <w15:chartTrackingRefBased/>
  <w15:docId w15:val="{4E92C887-EB9F-4C2C-9948-2A8B483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C499C"/>
    <w:rPr>
      <w:sz w:val="16"/>
      <w:szCs w:val="16"/>
    </w:rPr>
  </w:style>
  <w:style w:type="paragraph" w:styleId="CommentText">
    <w:name w:val="annotation text"/>
    <w:basedOn w:val="Normal"/>
    <w:link w:val="CommentTextChar"/>
    <w:uiPriority w:val="99"/>
    <w:semiHidden/>
    <w:unhideWhenUsed/>
    <w:rsid w:val="001C499C"/>
    <w:pPr>
      <w:spacing w:line="240" w:lineRule="auto"/>
    </w:pPr>
    <w:rPr>
      <w:sz w:val="20"/>
      <w:szCs w:val="20"/>
    </w:rPr>
  </w:style>
  <w:style w:type="character" w:customStyle="1" w:styleId="CommentTextChar">
    <w:name w:val="Comment Text Char"/>
    <w:basedOn w:val="DefaultParagraphFont"/>
    <w:link w:val="CommentText"/>
    <w:uiPriority w:val="99"/>
    <w:semiHidden/>
    <w:rsid w:val="001C499C"/>
    <w:rPr>
      <w:sz w:val="20"/>
      <w:szCs w:val="20"/>
    </w:rPr>
  </w:style>
  <w:style w:type="paragraph" w:styleId="CommentSubject">
    <w:name w:val="annotation subject"/>
    <w:basedOn w:val="CommentText"/>
    <w:next w:val="CommentText"/>
    <w:link w:val="CommentSubjectChar"/>
    <w:uiPriority w:val="99"/>
    <w:semiHidden/>
    <w:unhideWhenUsed/>
    <w:rsid w:val="001C499C"/>
    <w:rPr>
      <w:b/>
      <w:bCs/>
    </w:rPr>
  </w:style>
  <w:style w:type="character" w:customStyle="1" w:styleId="CommentSubjectChar">
    <w:name w:val="Comment Subject Char"/>
    <w:basedOn w:val="CommentTextChar"/>
    <w:link w:val="CommentSubject"/>
    <w:uiPriority w:val="99"/>
    <w:semiHidden/>
    <w:rsid w:val="001C4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countycoc.communityaction.us/may-23-newslet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a68f3ff44beb493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reecountycoc.communityaction.us/coordinated-entry-committee" TargetMode="External"/><Relationship Id="rId4" Type="http://schemas.openxmlformats.org/officeDocument/2006/relationships/numbering" Target="numbering.xml"/><Relationship Id="rId9" Type="http://schemas.openxmlformats.org/officeDocument/2006/relationships/hyperlink" Target="https://www.threecountycoc.communityaction.us/e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9120D-D29E-457F-9CE3-7B7C909BCF4B}">
  <ds:schemaRefs>
    <ds:schemaRef ds:uri="http://schemas.microsoft.com/office/2006/metadata/properties"/>
    <ds:schemaRef ds:uri="http://schemas.microsoft.com/office/infopath/2007/PartnerControls"/>
    <ds:schemaRef ds:uri="34601aee-bbde-49f2-ad42-bc13d499bb79"/>
    <ds:schemaRef ds:uri="2ed1e42b-3b16-4c4c-980e-db513e605f0f"/>
  </ds:schemaRefs>
</ds:datastoreItem>
</file>

<file path=customXml/itemProps2.xml><?xml version="1.0" encoding="utf-8"?>
<ds:datastoreItem xmlns:ds="http://schemas.openxmlformats.org/officeDocument/2006/customXml" ds:itemID="{92A274E0-78F1-41F5-A159-6C8D71F211A3}">
  <ds:schemaRefs>
    <ds:schemaRef ds:uri="http://schemas.microsoft.com/sharepoint/v3/contenttype/forms"/>
  </ds:schemaRefs>
</ds:datastoreItem>
</file>

<file path=customXml/itemProps3.xml><?xml version="1.0" encoding="utf-8"?>
<ds:datastoreItem xmlns:ds="http://schemas.openxmlformats.org/officeDocument/2006/customXml" ds:itemID="{34D9671B-0227-42E2-85FC-6607C893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3058</Words>
  <Characters>17434</Characters>
  <Application>Microsoft Office Word</Application>
  <DocSecurity>0</DocSecurity>
  <Lines>145</Lines>
  <Paragraphs>40</Paragraphs>
  <ScaleCrop>false</ScaleCrop>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Coles</dc:creator>
  <cp:keywords/>
  <dc:description/>
  <cp:lastModifiedBy>Emma Coles</cp:lastModifiedBy>
  <cp:revision>67</cp:revision>
  <dcterms:created xsi:type="dcterms:W3CDTF">2023-06-06T13:27:00Z</dcterms:created>
  <dcterms:modified xsi:type="dcterms:W3CDTF">2023-06-27T16:41:00Z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MediaServiceImageTags">
    <vt:lpwstr/>
  </property>
</Properties>
</file>